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97A5" w14:textId="7869897D" w:rsidR="00EF1216" w:rsidRPr="00FB380D" w:rsidRDefault="001752FB" w:rsidP="001752FB">
      <w:pPr>
        <w:spacing w:after="600" w:line="276" w:lineRule="auto"/>
        <w:contextualSpacing/>
        <w:rPr>
          <w:rFonts w:ascii="Arial" w:hAnsi="Arial"/>
          <w:sz w:val="24"/>
          <w:szCs w:val="24"/>
        </w:rPr>
      </w:pPr>
      <w:r w:rsidRPr="00B13BFD">
        <w:rPr>
          <w:rFonts w:ascii="Arial" w:hAnsi="Arial" w:cs="Arial"/>
          <w:noProof/>
        </w:rPr>
        <w:drawing>
          <wp:inline distT="0" distB="0" distL="0" distR="0" wp14:anchorId="362E8EF3" wp14:editId="332ED446">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1752FB">
        <w:rPr>
          <w:rFonts w:ascii="Arial" w:hAnsi="Arial" w:cs="Arial"/>
          <w:sz w:val="24"/>
          <w:szCs w:val="24"/>
        </w:rPr>
        <w:t>MARSZAŁEK WOJEWÓDZTWA PODKARPACKIEGO</w:t>
      </w:r>
    </w:p>
    <w:p w14:paraId="60CE8D20" w14:textId="0BADEE02" w:rsidR="00592E7E" w:rsidRPr="004C2723" w:rsidRDefault="00F4192B" w:rsidP="004C2723">
      <w:pPr>
        <w:rPr>
          <w:rFonts w:ascii="Arial" w:hAnsi="Arial" w:cs="Arial"/>
          <w:sz w:val="24"/>
          <w:szCs w:val="24"/>
        </w:rPr>
      </w:pPr>
      <w:r w:rsidRPr="004C2723">
        <w:rPr>
          <w:rFonts w:ascii="Arial" w:hAnsi="Arial" w:cs="Arial"/>
          <w:sz w:val="24"/>
          <w:szCs w:val="24"/>
        </w:rPr>
        <w:t>OS-I.7222.41.2.2020.MH</w:t>
      </w:r>
      <w:r w:rsidR="001A44BD" w:rsidRPr="004C2723">
        <w:rPr>
          <w:rFonts w:ascii="Arial" w:hAnsi="Arial" w:cs="Arial"/>
          <w:sz w:val="24"/>
          <w:szCs w:val="24"/>
        </w:rPr>
        <w:tab/>
      </w:r>
      <w:r w:rsidR="001A44BD" w:rsidRPr="004C2723">
        <w:rPr>
          <w:rFonts w:ascii="Arial" w:hAnsi="Arial" w:cs="Arial"/>
          <w:sz w:val="24"/>
          <w:szCs w:val="24"/>
        </w:rPr>
        <w:tab/>
      </w:r>
      <w:r w:rsidR="001A44BD" w:rsidRPr="004C2723">
        <w:rPr>
          <w:rFonts w:ascii="Arial" w:hAnsi="Arial" w:cs="Arial"/>
          <w:sz w:val="24"/>
          <w:szCs w:val="24"/>
        </w:rPr>
        <w:tab/>
      </w:r>
      <w:r w:rsidR="001A44BD" w:rsidRPr="004C2723">
        <w:rPr>
          <w:rFonts w:ascii="Arial" w:hAnsi="Arial" w:cs="Arial"/>
          <w:sz w:val="24"/>
          <w:szCs w:val="24"/>
        </w:rPr>
        <w:tab/>
      </w:r>
      <w:r w:rsidR="001A44BD" w:rsidRPr="004C2723">
        <w:rPr>
          <w:rFonts w:ascii="Arial" w:hAnsi="Arial" w:cs="Arial"/>
          <w:sz w:val="24"/>
          <w:szCs w:val="24"/>
        </w:rPr>
        <w:tab/>
      </w:r>
      <w:r w:rsidR="001A44BD" w:rsidRPr="004C2723">
        <w:rPr>
          <w:rFonts w:ascii="Arial" w:hAnsi="Arial" w:cs="Arial"/>
          <w:sz w:val="24"/>
          <w:szCs w:val="24"/>
        </w:rPr>
        <w:tab/>
      </w:r>
      <w:r w:rsidR="003139E5" w:rsidRPr="004C2723">
        <w:rPr>
          <w:rFonts w:ascii="Arial" w:hAnsi="Arial" w:cs="Arial"/>
          <w:sz w:val="24"/>
          <w:szCs w:val="24"/>
        </w:rPr>
        <w:t xml:space="preserve">Rzeszów, </w:t>
      </w:r>
      <w:r w:rsidR="00E26F1D" w:rsidRPr="004C2723">
        <w:rPr>
          <w:rFonts w:ascii="Arial" w:hAnsi="Arial" w:cs="Arial"/>
          <w:sz w:val="24"/>
          <w:szCs w:val="24"/>
        </w:rPr>
        <w:t>20</w:t>
      </w:r>
      <w:r w:rsidRPr="004C2723">
        <w:rPr>
          <w:rFonts w:ascii="Arial" w:hAnsi="Arial" w:cs="Arial"/>
          <w:sz w:val="24"/>
          <w:szCs w:val="24"/>
        </w:rPr>
        <w:t>2</w:t>
      </w:r>
      <w:r w:rsidR="00E26F1D" w:rsidRPr="004C2723">
        <w:rPr>
          <w:rFonts w:ascii="Arial" w:hAnsi="Arial" w:cs="Arial"/>
          <w:sz w:val="24"/>
          <w:szCs w:val="24"/>
        </w:rPr>
        <w:t>0</w:t>
      </w:r>
      <w:r w:rsidR="009B56A3" w:rsidRPr="004C2723">
        <w:rPr>
          <w:rFonts w:ascii="Arial" w:hAnsi="Arial" w:cs="Arial"/>
          <w:sz w:val="24"/>
          <w:szCs w:val="24"/>
        </w:rPr>
        <w:t>-</w:t>
      </w:r>
      <w:r w:rsidRPr="004C2723">
        <w:rPr>
          <w:rFonts w:ascii="Arial" w:hAnsi="Arial" w:cs="Arial"/>
          <w:sz w:val="24"/>
          <w:szCs w:val="24"/>
        </w:rPr>
        <w:t>06</w:t>
      </w:r>
      <w:r w:rsidR="009B56A3" w:rsidRPr="004C2723">
        <w:rPr>
          <w:rFonts w:ascii="Arial" w:hAnsi="Arial" w:cs="Arial"/>
          <w:sz w:val="24"/>
          <w:szCs w:val="24"/>
        </w:rPr>
        <w:t>-</w:t>
      </w:r>
      <w:r w:rsidR="008C2A6A" w:rsidRPr="004C2723">
        <w:rPr>
          <w:rFonts w:ascii="Arial" w:hAnsi="Arial" w:cs="Arial"/>
          <w:sz w:val="24"/>
          <w:szCs w:val="24"/>
        </w:rPr>
        <w:t>30</w:t>
      </w:r>
    </w:p>
    <w:p w14:paraId="0652F8BE" w14:textId="491AE69B" w:rsidR="008739A1" w:rsidRPr="00B3232A" w:rsidRDefault="00592E7E" w:rsidP="000764A4">
      <w:pPr>
        <w:pStyle w:val="Nagwek1"/>
      </w:pPr>
      <w:r w:rsidRPr="000764A4">
        <w:t>DECYZJA</w:t>
      </w:r>
    </w:p>
    <w:p w14:paraId="3CD621B6" w14:textId="7DD80D98" w:rsidR="0096183B" w:rsidRPr="00FE3926" w:rsidRDefault="00FE3926" w:rsidP="00FE3926">
      <w:pPr>
        <w:jc w:val="both"/>
        <w:rPr>
          <w:rFonts w:ascii="Arial" w:hAnsi="Arial"/>
          <w:color w:val="000000"/>
          <w:sz w:val="24"/>
          <w:szCs w:val="24"/>
        </w:rPr>
      </w:pPr>
      <w:r w:rsidRPr="00FE3926">
        <w:rPr>
          <w:rFonts w:ascii="Arial" w:hAnsi="Arial"/>
          <w:color w:val="000000"/>
          <w:sz w:val="24"/>
          <w:szCs w:val="24"/>
        </w:rPr>
        <w:t>Działając na podstawie:</w:t>
      </w:r>
    </w:p>
    <w:p w14:paraId="54A34223" w14:textId="77777777" w:rsidR="00FE3926" w:rsidRPr="00FE3926" w:rsidRDefault="00FE3926" w:rsidP="00FE3926">
      <w:pPr>
        <w:numPr>
          <w:ilvl w:val="0"/>
          <w:numId w:val="41"/>
        </w:numPr>
        <w:jc w:val="both"/>
        <w:rPr>
          <w:rFonts w:ascii="Arial" w:hAnsi="Arial"/>
          <w:bCs/>
          <w:color w:val="000000"/>
          <w:sz w:val="24"/>
          <w:szCs w:val="24"/>
        </w:rPr>
      </w:pPr>
      <w:r w:rsidRPr="00FE3926">
        <w:rPr>
          <w:rFonts w:ascii="Arial" w:hAnsi="Arial"/>
          <w:bCs/>
          <w:color w:val="000000"/>
          <w:sz w:val="24"/>
          <w:szCs w:val="24"/>
        </w:rPr>
        <w:t xml:space="preserve">art. </w:t>
      </w:r>
      <w:r>
        <w:rPr>
          <w:rFonts w:ascii="Arial" w:hAnsi="Arial"/>
          <w:bCs/>
          <w:color w:val="000000"/>
          <w:sz w:val="24"/>
          <w:szCs w:val="24"/>
        </w:rPr>
        <w:t xml:space="preserve">217, </w:t>
      </w:r>
      <w:r w:rsidRPr="00FE3926">
        <w:rPr>
          <w:rFonts w:ascii="Arial" w:hAnsi="Arial"/>
          <w:bCs/>
          <w:color w:val="000000"/>
          <w:sz w:val="24"/>
          <w:szCs w:val="24"/>
        </w:rPr>
        <w:t>art. 378 ust. 2a pkt 1 ustawy z dnia 27 kwietnia 2001 r. Prawo ochrony środowiska (Dz. U. z 2019 r.</w:t>
      </w:r>
      <w:r>
        <w:rPr>
          <w:rFonts w:ascii="Arial" w:hAnsi="Arial"/>
          <w:bCs/>
          <w:color w:val="000000"/>
          <w:sz w:val="24"/>
          <w:szCs w:val="24"/>
        </w:rPr>
        <w:t>,</w:t>
      </w:r>
      <w:r w:rsidRPr="00FE3926">
        <w:rPr>
          <w:rFonts w:ascii="Arial" w:hAnsi="Arial"/>
          <w:bCs/>
          <w:color w:val="000000"/>
          <w:sz w:val="24"/>
          <w:szCs w:val="24"/>
        </w:rPr>
        <w:t xml:space="preserve"> poz. </w:t>
      </w:r>
      <w:r>
        <w:rPr>
          <w:rFonts w:ascii="Arial" w:hAnsi="Arial"/>
          <w:bCs/>
          <w:color w:val="000000"/>
          <w:sz w:val="24"/>
          <w:szCs w:val="24"/>
        </w:rPr>
        <w:t>1396</w:t>
      </w:r>
      <w:r w:rsidRPr="00FE3926">
        <w:rPr>
          <w:rFonts w:ascii="Arial" w:hAnsi="Arial"/>
          <w:bCs/>
          <w:color w:val="000000"/>
          <w:sz w:val="24"/>
          <w:szCs w:val="24"/>
        </w:rPr>
        <w:t xml:space="preserve"> ze zm.),</w:t>
      </w:r>
    </w:p>
    <w:p w14:paraId="162D292F" w14:textId="77777777" w:rsidR="00FE3926" w:rsidRPr="00FE3926" w:rsidRDefault="00FE3926" w:rsidP="00FE3926">
      <w:pPr>
        <w:numPr>
          <w:ilvl w:val="0"/>
          <w:numId w:val="39"/>
        </w:numPr>
        <w:jc w:val="both"/>
        <w:rPr>
          <w:rFonts w:ascii="Arial" w:hAnsi="Arial"/>
          <w:color w:val="000000"/>
          <w:sz w:val="24"/>
          <w:szCs w:val="24"/>
        </w:rPr>
      </w:pPr>
      <w:r w:rsidRPr="00FE3926">
        <w:rPr>
          <w:rFonts w:ascii="Arial" w:hAnsi="Arial"/>
          <w:color w:val="000000"/>
          <w:sz w:val="24"/>
          <w:szCs w:val="24"/>
        </w:rPr>
        <w:t>art. 104 ustawy z dnia 14 czerwca 1960 r. Kodeks postępowania administracyjnego (Dz. U. z 20</w:t>
      </w:r>
      <w:r>
        <w:rPr>
          <w:rFonts w:ascii="Arial" w:hAnsi="Arial"/>
          <w:color w:val="000000"/>
          <w:sz w:val="24"/>
          <w:szCs w:val="24"/>
        </w:rPr>
        <w:t>20</w:t>
      </w:r>
      <w:r w:rsidRPr="00FE3926">
        <w:rPr>
          <w:rFonts w:ascii="Arial" w:hAnsi="Arial"/>
          <w:color w:val="000000"/>
          <w:sz w:val="24"/>
          <w:szCs w:val="24"/>
        </w:rPr>
        <w:t xml:space="preserve"> r.</w:t>
      </w:r>
      <w:r>
        <w:rPr>
          <w:rFonts w:ascii="Arial" w:hAnsi="Arial"/>
          <w:color w:val="000000"/>
          <w:sz w:val="24"/>
          <w:szCs w:val="24"/>
        </w:rPr>
        <w:t>,</w:t>
      </w:r>
      <w:r w:rsidRPr="00FE3926">
        <w:rPr>
          <w:rFonts w:ascii="Arial" w:hAnsi="Arial"/>
          <w:color w:val="000000"/>
          <w:sz w:val="24"/>
          <w:szCs w:val="24"/>
        </w:rPr>
        <w:t xml:space="preserve"> poz. 2</w:t>
      </w:r>
      <w:r>
        <w:rPr>
          <w:rFonts w:ascii="Arial" w:hAnsi="Arial"/>
          <w:color w:val="000000"/>
          <w:sz w:val="24"/>
          <w:szCs w:val="24"/>
        </w:rPr>
        <w:t>56</w:t>
      </w:r>
      <w:r w:rsidRPr="00FE3926">
        <w:rPr>
          <w:rFonts w:ascii="Arial" w:hAnsi="Arial"/>
          <w:color w:val="000000"/>
          <w:sz w:val="24"/>
          <w:szCs w:val="24"/>
        </w:rPr>
        <w:t xml:space="preserve"> ze zm.),</w:t>
      </w:r>
    </w:p>
    <w:p w14:paraId="5D91BC33" w14:textId="51A670EF" w:rsidR="00FE3926" w:rsidRPr="00FE3926" w:rsidRDefault="00FE3926" w:rsidP="00FE3926">
      <w:pPr>
        <w:numPr>
          <w:ilvl w:val="0"/>
          <w:numId w:val="39"/>
        </w:numPr>
        <w:jc w:val="both"/>
        <w:rPr>
          <w:rFonts w:ascii="Arial" w:hAnsi="Arial"/>
          <w:color w:val="000000"/>
          <w:sz w:val="24"/>
          <w:szCs w:val="24"/>
        </w:rPr>
      </w:pPr>
      <w:r w:rsidRPr="00FE3926">
        <w:rPr>
          <w:rFonts w:ascii="Arial" w:hAnsi="Arial"/>
          <w:color w:val="000000"/>
          <w:sz w:val="24"/>
          <w:szCs w:val="24"/>
        </w:rPr>
        <w:t xml:space="preserve">ust. </w:t>
      </w:r>
      <w:r>
        <w:rPr>
          <w:rFonts w:ascii="Arial" w:hAnsi="Arial"/>
          <w:color w:val="000000"/>
          <w:sz w:val="24"/>
          <w:szCs w:val="24"/>
        </w:rPr>
        <w:t>1</w:t>
      </w:r>
      <w:r w:rsidRPr="00FE3926">
        <w:rPr>
          <w:rFonts w:ascii="Arial" w:hAnsi="Arial"/>
          <w:color w:val="000000"/>
          <w:sz w:val="24"/>
          <w:szCs w:val="24"/>
        </w:rPr>
        <w:t xml:space="preserve"> pkt </w:t>
      </w:r>
      <w:r>
        <w:rPr>
          <w:rFonts w:ascii="Arial" w:hAnsi="Arial"/>
          <w:color w:val="000000"/>
          <w:sz w:val="24"/>
          <w:szCs w:val="24"/>
        </w:rPr>
        <w:t>2</w:t>
      </w:r>
      <w:r w:rsidRPr="00FE3926">
        <w:rPr>
          <w:rFonts w:ascii="Arial" w:hAnsi="Arial"/>
          <w:color w:val="000000"/>
          <w:sz w:val="24"/>
          <w:szCs w:val="24"/>
        </w:rPr>
        <w:t xml:space="preserve"> załącznika do rozporządzenia Ministra Środowiska z dnia 27 sierpnia 2014 r. w sprawie rodzajów instalacji mogących powodować znaczne zanieczyszczenie poszczególnych elementów przyrodniczych albo środowiska jako całości (Dz. U. z 2014 r.</w:t>
      </w:r>
      <w:r>
        <w:rPr>
          <w:rFonts w:ascii="Arial" w:hAnsi="Arial"/>
          <w:color w:val="000000"/>
          <w:sz w:val="24"/>
          <w:szCs w:val="24"/>
        </w:rPr>
        <w:t>,</w:t>
      </w:r>
      <w:r w:rsidRPr="00FE3926">
        <w:rPr>
          <w:rFonts w:ascii="Arial" w:hAnsi="Arial"/>
          <w:color w:val="000000"/>
          <w:sz w:val="24"/>
          <w:szCs w:val="24"/>
        </w:rPr>
        <w:t xml:space="preserve"> poz. 1169),</w:t>
      </w:r>
    </w:p>
    <w:p w14:paraId="3AEDDF59" w14:textId="3954EAB1" w:rsidR="00FE3926" w:rsidRPr="00FE3926" w:rsidRDefault="00FE3926" w:rsidP="00FE3926">
      <w:pPr>
        <w:numPr>
          <w:ilvl w:val="0"/>
          <w:numId w:val="39"/>
        </w:numPr>
        <w:jc w:val="both"/>
        <w:rPr>
          <w:rFonts w:ascii="Arial" w:hAnsi="Arial"/>
          <w:color w:val="000000"/>
          <w:sz w:val="24"/>
          <w:szCs w:val="24"/>
        </w:rPr>
      </w:pPr>
      <w:r w:rsidRPr="00FE3926">
        <w:rPr>
          <w:rFonts w:ascii="Arial" w:hAnsi="Arial"/>
          <w:color w:val="000000"/>
          <w:sz w:val="24"/>
          <w:szCs w:val="24"/>
        </w:rPr>
        <w:t xml:space="preserve">§ 2 ust. 1 pkt </w:t>
      </w:r>
      <w:bookmarkStart w:id="0" w:name="_Hlk7168451"/>
      <w:r w:rsidR="003B2329">
        <w:rPr>
          <w:rFonts w:ascii="Arial" w:hAnsi="Arial"/>
          <w:color w:val="000000"/>
          <w:sz w:val="24"/>
          <w:szCs w:val="24"/>
        </w:rPr>
        <w:t>2</w:t>
      </w:r>
      <w:r w:rsidRPr="00FE3926">
        <w:rPr>
          <w:rFonts w:ascii="Arial" w:hAnsi="Arial"/>
          <w:color w:val="000000"/>
          <w:sz w:val="24"/>
          <w:szCs w:val="24"/>
        </w:rPr>
        <w:t xml:space="preserve">3 </w:t>
      </w:r>
      <w:bookmarkEnd w:id="0"/>
      <w:r w:rsidRPr="00FE3926">
        <w:rPr>
          <w:rFonts w:ascii="Arial" w:hAnsi="Arial"/>
          <w:color w:val="000000"/>
          <w:sz w:val="24"/>
          <w:szCs w:val="24"/>
        </w:rPr>
        <w:t xml:space="preserve">rozporządzenia Rady Ministrów z dnia </w:t>
      </w:r>
      <w:r>
        <w:rPr>
          <w:rFonts w:ascii="Arial" w:hAnsi="Arial"/>
          <w:color w:val="000000"/>
          <w:sz w:val="24"/>
          <w:szCs w:val="24"/>
        </w:rPr>
        <w:t>10</w:t>
      </w:r>
      <w:r w:rsidRPr="00FE3926">
        <w:rPr>
          <w:rFonts w:ascii="Arial" w:hAnsi="Arial"/>
          <w:color w:val="000000"/>
          <w:sz w:val="24"/>
          <w:szCs w:val="24"/>
        </w:rPr>
        <w:t xml:space="preserve"> </w:t>
      </w:r>
      <w:r>
        <w:rPr>
          <w:rFonts w:ascii="Arial" w:hAnsi="Arial"/>
          <w:color w:val="000000"/>
          <w:sz w:val="24"/>
          <w:szCs w:val="24"/>
        </w:rPr>
        <w:t>września</w:t>
      </w:r>
      <w:r w:rsidRPr="00FE3926">
        <w:rPr>
          <w:rFonts w:ascii="Arial" w:hAnsi="Arial"/>
          <w:color w:val="000000"/>
          <w:sz w:val="24"/>
          <w:szCs w:val="24"/>
        </w:rPr>
        <w:t xml:space="preserve"> 201</w:t>
      </w:r>
      <w:r>
        <w:rPr>
          <w:rFonts w:ascii="Arial" w:hAnsi="Arial"/>
          <w:color w:val="000000"/>
          <w:sz w:val="24"/>
          <w:szCs w:val="24"/>
        </w:rPr>
        <w:t>9</w:t>
      </w:r>
      <w:r w:rsidRPr="00FE3926">
        <w:rPr>
          <w:rFonts w:ascii="Arial" w:hAnsi="Arial"/>
          <w:color w:val="000000"/>
          <w:sz w:val="24"/>
          <w:szCs w:val="24"/>
        </w:rPr>
        <w:t xml:space="preserve"> r. w sprawie przedsięwzięć mogących znacząco oddziaływać na środowisko</w:t>
      </w:r>
      <w:r w:rsidR="00B3232A">
        <w:rPr>
          <w:rFonts w:ascii="Arial" w:hAnsi="Arial"/>
          <w:color w:val="000000"/>
          <w:sz w:val="24"/>
          <w:szCs w:val="24"/>
        </w:rPr>
        <w:t xml:space="preserve"> </w:t>
      </w:r>
      <w:r w:rsidRPr="00FE3926">
        <w:rPr>
          <w:rFonts w:ascii="Arial" w:hAnsi="Arial"/>
          <w:color w:val="000000"/>
          <w:sz w:val="24"/>
          <w:szCs w:val="24"/>
        </w:rPr>
        <w:t>(Dz. U. z 201</w:t>
      </w:r>
      <w:r w:rsidR="00DC3162">
        <w:rPr>
          <w:rFonts w:ascii="Arial" w:hAnsi="Arial"/>
          <w:color w:val="000000"/>
          <w:sz w:val="24"/>
          <w:szCs w:val="24"/>
        </w:rPr>
        <w:t>9</w:t>
      </w:r>
      <w:r w:rsidRPr="00FE3926">
        <w:rPr>
          <w:rFonts w:ascii="Arial" w:hAnsi="Arial"/>
          <w:color w:val="000000"/>
          <w:sz w:val="24"/>
          <w:szCs w:val="24"/>
        </w:rPr>
        <w:t xml:space="preserve"> r.</w:t>
      </w:r>
      <w:r w:rsidR="00DC3162">
        <w:rPr>
          <w:rFonts w:ascii="Arial" w:hAnsi="Arial"/>
          <w:color w:val="000000"/>
          <w:sz w:val="24"/>
          <w:szCs w:val="24"/>
        </w:rPr>
        <w:t>,</w:t>
      </w:r>
      <w:r w:rsidRPr="00FE3926">
        <w:rPr>
          <w:rFonts w:ascii="Arial" w:hAnsi="Arial"/>
          <w:color w:val="000000"/>
          <w:sz w:val="24"/>
          <w:szCs w:val="24"/>
        </w:rPr>
        <w:t xml:space="preserve"> poz. </w:t>
      </w:r>
      <w:r w:rsidR="00DC3162">
        <w:rPr>
          <w:rFonts w:ascii="Arial" w:hAnsi="Arial"/>
          <w:color w:val="000000"/>
          <w:sz w:val="24"/>
          <w:szCs w:val="24"/>
        </w:rPr>
        <w:t>1839</w:t>
      </w:r>
      <w:r w:rsidRPr="00FE3926">
        <w:rPr>
          <w:rFonts w:ascii="Arial" w:hAnsi="Arial"/>
          <w:color w:val="000000"/>
          <w:sz w:val="24"/>
          <w:szCs w:val="24"/>
        </w:rPr>
        <w:t>),</w:t>
      </w:r>
    </w:p>
    <w:p w14:paraId="529E259C" w14:textId="77777777" w:rsidR="00FE3926" w:rsidRPr="00FE3926" w:rsidRDefault="00DC3162" w:rsidP="00FE3926">
      <w:pPr>
        <w:numPr>
          <w:ilvl w:val="0"/>
          <w:numId w:val="40"/>
        </w:numPr>
        <w:jc w:val="both"/>
        <w:rPr>
          <w:rFonts w:ascii="Arial" w:hAnsi="Arial"/>
          <w:color w:val="000000"/>
          <w:sz w:val="24"/>
          <w:szCs w:val="24"/>
        </w:rPr>
      </w:pPr>
      <w:r>
        <w:rPr>
          <w:rFonts w:ascii="Arial" w:hAnsi="Arial" w:cs="Arial"/>
          <w:color w:val="000000"/>
          <w:sz w:val="24"/>
          <w:szCs w:val="24"/>
        </w:rPr>
        <w:t>§</w:t>
      </w:r>
      <w:r>
        <w:rPr>
          <w:rFonts w:ascii="Arial" w:hAnsi="Arial"/>
          <w:color w:val="000000"/>
          <w:sz w:val="24"/>
          <w:szCs w:val="24"/>
        </w:rPr>
        <w:t xml:space="preserve"> 4 oraz załącznika do </w:t>
      </w:r>
      <w:r w:rsidR="00FE3926" w:rsidRPr="00FE3926">
        <w:rPr>
          <w:rFonts w:ascii="Arial" w:hAnsi="Arial"/>
          <w:color w:val="000000"/>
          <w:sz w:val="24"/>
          <w:szCs w:val="24"/>
        </w:rPr>
        <w:t xml:space="preserve">rozporządzenia Ministra </w:t>
      </w:r>
      <w:r>
        <w:rPr>
          <w:rFonts w:ascii="Arial" w:hAnsi="Arial"/>
          <w:color w:val="000000"/>
          <w:sz w:val="24"/>
          <w:szCs w:val="24"/>
        </w:rPr>
        <w:t>Klimatu</w:t>
      </w:r>
      <w:r w:rsidR="00FE3926" w:rsidRPr="00FE3926">
        <w:rPr>
          <w:rFonts w:ascii="Arial" w:hAnsi="Arial"/>
          <w:color w:val="000000"/>
          <w:sz w:val="24"/>
          <w:szCs w:val="24"/>
        </w:rPr>
        <w:t xml:space="preserve"> z dnia </w:t>
      </w:r>
      <w:r>
        <w:rPr>
          <w:rFonts w:ascii="Arial" w:hAnsi="Arial"/>
          <w:color w:val="000000"/>
          <w:sz w:val="24"/>
          <w:szCs w:val="24"/>
        </w:rPr>
        <w:t>2</w:t>
      </w:r>
      <w:r w:rsidR="00FE3926" w:rsidRPr="00FE3926">
        <w:rPr>
          <w:rFonts w:ascii="Arial" w:hAnsi="Arial"/>
          <w:color w:val="000000"/>
          <w:sz w:val="24"/>
          <w:szCs w:val="24"/>
        </w:rPr>
        <w:t xml:space="preserve"> </w:t>
      </w:r>
      <w:r>
        <w:rPr>
          <w:rFonts w:ascii="Arial" w:hAnsi="Arial"/>
          <w:color w:val="000000"/>
          <w:sz w:val="24"/>
          <w:szCs w:val="24"/>
        </w:rPr>
        <w:t>stycznia</w:t>
      </w:r>
      <w:r w:rsidR="00FE3926" w:rsidRPr="00FE3926">
        <w:rPr>
          <w:rFonts w:ascii="Arial" w:hAnsi="Arial"/>
          <w:color w:val="000000"/>
          <w:sz w:val="24"/>
          <w:szCs w:val="24"/>
        </w:rPr>
        <w:t xml:space="preserve"> 20</w:t>
      </w:r>
      <w:r>
        <w:rPr>
          <w:rFonts w:ascii="Arial" w:hAnsi="Arial"/>
          <w:color w:val="000000"/>
          <w:sz w:val="24"/>
          <w:szCs w:val="24"/>
        </w:rPr>
        <w:t>20</w:t>
      </w:r>
      <w:r w:rsidR="00FE3926" w:rsidRPr="00FE3926">
        <w:rPr>
          <w:rFonts w:ascii="Arial" w:hAnsi="Arial"/>
          <w:color w:val="000000"/>
          <w:sz w:val="24"/>
          <w:szCs w:val="24"/>
        </w:rPr>
        <w:t xml:space="preserve"> r. w sprawie katalogu odpadów (Dz. U. z 20</w:t>
      </w:r>
      <w:r>
        <w:rPr>
          <w:rFonts w:ascii="Arial" w:hAnsi="Arial"/>
          <w:color w:val="000000"/>
          <w:sz w:val="24"/>
          <w:szCs w:val="24"/>
        </w:rPr>
        <w:t>20</w:t>
      </w:r>
      <w:r w:rsidR="00FE3926" w:rsidRPr="00FE3926">
        <w:rPr>
          <w:rFonts w:ascii="Arial" w:hAnsi="Arial"/>
          <w:color w:val="000000"/>
          <w:sz w:val="24"/>
          <w:szCs w:val="24"/>
        </w:rPr>
        <w:t xml:space="preserve"> r.</w:t>
      </w:r>
      <w:r>
        <w:rPr>
          <w:rFonts w:ascii="Arial" w:hAnsi="Arial"/>
          <w:color w:val="000000"/>
          <w:sz w:val="24"/>
          <w:szCs w:val="24"/>
        </w:rPr>
        <w:t>,</w:t>
      </w:r>
      <w:r w:rsidR="00FE3926" w:rsidRPr="00FE3926">
        <w:rPr>
          <w:rFonts w:ascii="Arial" w:hAnsi="Arial"/>
          <w:color w:val="000000"/>
          <w:sz w:val="24"/>
          <w:szCs w:val="24"/>
        </w:rPr>
        <w:t xml:space="preserve"> poz. 1</w:t>
      </w:r>
      <w:r>
        <w:rPr>
          <w:rFonts w:ascii="Arial" w:hAnsi="Arial"/>
          <w:color w:val="000000"/>
          <w:sz w:val="24"/>
          <w:szCs w:val="24"/>
        </w:rPr>
        <w:t>0</w:t>
      </w:r>
      <w:r w:rsidR="00FE3926" w:rsidRPr="00FE3926">
        <w:rPr>
          <w:rFonts w:ascii="Arial" w:hAnsi="Arial"/>
          <w:color w:val="000000"/>
          <w:sz w:val="24"/>
          <w:szCs w:val="24"/>
        </w:rPr>
        <w:t>),</w:t>
      </w:r>
    </w:p>
    <w:p w14:paraId="1815A811" w14:textId="1BB7691F" w:rsidR="00FE3926" w:rsidRPr="00FE3926" w:rsidRDefault="00FE3926" w:rsidP="00FE3926">
      <w:pPr>
        <w:numPr>
          <w:ilvl w:val="0"/>
          <w:numId w:val="40"/>
        </w:numPr>
        <w:jc w:val="both"/>
        <w:rPr>
          <w:rFonts w:ascii="Arial" w:hAnsi="Arial"/>
          <w:color w:val="000000"/>
          <w:sz w:val="24"/>
          <w:szCs w:val="24"/>
        </w:rPr>
      </w:pPr>
      <w:r w:rsidRPr="00FE3926">
        <w:rPr>
          <w:rFonts w:ascii="Arial" w:hAnsi="Arial"/>
          <w:color w:val="000000"/>
          <w:sz w:val="24"/>
          <w:szCs w:val="24"/>
        </w:rPr>
        <w:t xml:space="preserve">§ 2 </w:t>
      </w:r>
      <w:r w:rsidR="00DC3162">
        <w:rPr>
          <w:rFonts w:ascii="Arial" w:hAnsi="Arial"/>
          <w:color w:val="000000"/>
          <w:sz w:val="24"/>
          <w:szCs w:val="24"/>
        </w:rPr>
        <w:t xml:space="preserve">ust. 1 </w:t>
      </w:r>
      <w:r w:rsidRPr="00FE3926">
        <w:rPr>
          <w:rFonts w:ascii="Arial" w:hAnsi="Arial"/>
          <w:color w:val="000000"/>
          <w:sz w:val="24"/>
          <w:szCs w:val="24"/>
        </w:rPr>
        <w:t>oraz załącznika nr 1 do rozporządzenia Ministra Środowiska z dnia 24 sierpnia 2012 r. w sprawie poziomów niektórych substancji w powietrzu (Dz. U. z 2012 r.</w:t>
      </w:r>
      <w:r w:rsidR="00DC3162">
        <w:rPr>
          <w:rFonts w:ascii="Arial" w:hAnsi="Arial"/>
          <w:color w:val="000000"/>
          <w:sz w:val="24"/>
          <w:szCs w:val="24"/>
        </w:rPr>
        <w:t>,</w:t>
      </w:r>
      <w:r w:rsidRPr="00FE3926">
        <w:rPr>
          <w:rFonts w:ascii="Arial" w:hAnsi="Arial"/>
          <w:color w:val="000000"/>
          <w:sz w:val="24"/>
          <w:szCs w:val="24"/>
        </w:rPr>
        <w:t xml:space="preserve"> poz. 1031),</w:t>
      </w:r>
    </w:p>
    <w:p w14:paraId="11DD5837" w14:textId="09C9C245" w:rsidR="00FE3926" w:rsidRPr="00FE3926" w:rsidRDefault="00FE3926" w:rsidP="00FE3926">
      <w:pPr>
        <w:numPr>
          <w:ilvl w:val="0"/>
          <w:numId w:val="40"/>
        </w:numPr>
        <w:jc w:val="both"/>
        <w:rPr>
          <w:rFonts w:ascii="Arial" w:hAnsi="Arial"/>
          <w:color w:val="000000"/>
          <w:sz w:val="24"/>
          <w:szCs w:val="24"/>
        </w:rPr>
      </w:pPr>
      <w:r w:rsidRPr="00FE3926">
        <w:rPr>
          <w:rFonts w:ascii="Arial" w:hAnsi="Arial"/>
          <w:color w:val="000000"/>
          <w:sz w:val="24"/>
          <w:szCs w:val="24"/>
        </w:rPr>
        <w:t xml:space="preserve">§ 2 ust. 1 oraz załącznika nr 1 do rozporządzenia Ministra Środowiska z dnia </w:t>
      </w:r>
      <w:bookmarkStart w:id="1" w:name="_Hlk42076641"/>
      <w:r w:rsidRPr="00FE3926">
        <w:rPr>
          <w:rFonts w:ascii="Arial" w:hAnsi="Arial"/>
          <w:color w:val="000000"/>
          <w:sz w:val="24"/>
          <w:szCs w:val="24"/>
        </w:rPr>
        <w:t xml:space="preserve">26 stycznia 2010 r. </w:t>
      </w:r>
      <w:bookmarkEnd w:id="1"/>
      <w:r w:rsidRPr="00FE3926">
        <w:rPr>
          <w:rFonts w:ascii="Arial" w:hAnsi="Arial"/>
          <w:color w:val="000000"/>
          <w:sz w:val="24"/>
          <w:szCs w:val="24"/>
        </w:rPr>
        <w:t>w sprawie wartości odniesienia dla niektórych substancji w powietrzu (Dz. U. Nr 16</w:t>
      </w:r>
      <w:r w:rsidR="00DC3162">
        <w:rPr>
          <w:rFonts w:ascii="Arial" w:hAnsi="Arial"/>
          <w:color w:val="000000"/>
          <w:sz w:val="24"/>
          <w:szCs w:val="24"/>
        </w:rPr>
        <w:t>,</w:t>
      </w:r>
      <w:r w:rsidRPr="00FE3926">
        <w:rPr>
          <w:rFonts w:ascii="Arial" w:hAnsi="Arial"/>
          <w:color w:val="000000"/>
          <w:sz w:val="24"/>
          <w:szCs w:val="24"/>
        </w:rPr>
        <w:t xml:space="preserve"> poz. 87),</w:t>
      </w:r>
    </w:p>
    <w:p w14:paraId="738DE6C2" w14:textId="1C2E8CDD" w:rsidR="00FE3926" w:rsidRPr="00FE3926" w:rsidRDefault="00FE3926" w:rsidP="00FE3926">
      <w:pPr>
        <w:numPr>
          <w:ilvl w:val="0"/>
          <w:numId w:val="40"/>
        </w:numPr>
        <w:jc w:val="both"/>
        <w:rPr>
          <w:rFonts w:ascii="Arial" w:hAnsi="Arial"/>
          <w:color w:val="000000"/>
          <w:sz w:val="24"/>
          <w:szCs w:val="24"/>
        </w:rPr>
      </w:pPr>
      <w:r w:rsidRPr="00FE3926">
        <w:rPr>
          <w:rFonts w:ascii="Arial" w:hAnsi="Arial"/>
          <w:color w:val="000000"/>
          <w:sz w:val="24"/>
          <w:szCs w:val="24"/>
        </w:rPr>
        <w:t>§ 2 oraz załącznika do rozporządzenia Ministra Środowiska z dnia 14 czerwca 2007 r. w sprawie dopuszczalnych poziomów hałasu w środowisku (Dz. U. z 2014 r.</w:t>
      </w:r>
      <w:r w:rsidR="00DC3162">
        <w:rPr>
          <w:rFonts w:ascii="Arial" w:hAnsi="Arial"/>
          <w:color w:val="000000"/>
          <w:sz w:val="24"/>
          <w:szCs w:val="24"/>
        </w:rPr>
        <w:t>,</w:t>
      </w:r>
      <w:r w:rsidRPr="00FE3926">
        <w:rPr>
          <w:rFonts w:ascii="Arial" w:hAnsi="Arial"/>
          <w:color w:val="000000"/>
          <w:sz w:val="24"/>
          <w:szCs w:val="24"/>
        </w:rPr>
        <w:t xml:space="preserve"> poz. 112),</w:t>
      </w:r>
    </w:p>
    <w:p w14:paraId="25DA83D5" w14:textId="397226E0" w:rsidR="00FE3926" w:rsidRPr="00FE3926" w:rsidRDefault="00FE3926" w:rsidP="00FE3926">
      <w:pPr>
        <w:numPr>
          <w:ilvl w:val="0"/>
          <w:numId w:val="40"/>
        </w:numPr>
        <w:jc w:val="both"/>
        <w:rPr>
          <w:rFonts w:ascii="Arial" w:hAnsi="Arial"/>
          <w:color w:val="000000"/>
          <w:sz w:val="24"/>
          <w:szCs w:val="24"/>
        </w:rPr>
      </w:pPr>
      <w:r w:rsidRPr="00FE3926">
        <w:rPr>
          <w:rFonts w:ascii="Arial" w:hAnsi="Arial"/>
          <w:color w:val="000000"/>
          <w:sz w:val="24"/>
          <w:szCs w:val="24"/>
        </w:rPr>
        <w:t xml:space="preserve">§ 10 ust. 2 i § 11 ust. 2 rozporządzenia Ministra Środowiska z dnia </w:t>
      </w:r>
      <w:bookmarkStart w:id="2" w:name="_Hlk42076880"/>
      <w:r w:rsidRPr="00FE3926">
        <w:rPr>
          <w:rFonts w:ascii="Arial" w:hAnsi="Arial"/>
          <w:color w:val="000000"/>
          <w:sz w:val="24"/>
          <w:szCs w:val="24"/>
        </w:rPr>
        <w:t>30 października 2014 r. w sprawie wymagań w zakresie prowadzenia pomiarów wielkości emisji oraz pomiarów ilości pobieranej wody</w:t>
      </w:r>
      <w:bookmarkEnd w:id="2"/>
      <w:r w:rsidRPr="00FE3926">
        <w:rPr>
          <w:rFonts w:ascii="Arial" w:hAnsi="Arial"/>
          <w:color w:val="000000"/>
          <w:sz w:val="24"/>
          <w:szCs w:val="24"/>
        </w:rPr>
        <w:t xml:space="preserve"> (Dz. U. z 201</w:t>
      </w:r>
      <w:r w:rsidR="000B3C0D">
        <w:rPr>
          <w:rFonts w:ascii="Arial" w:hAnsi="Arial"/>
          <w:color w:val="000000"/>
          <w:sz w:val="24"/>
          <w:szCs w:val="24"/>
        </w:rPr>
        <w:t>9</w:t>
      </w:r>
      <w:r w:rsidRPr="00FE3926">
        <w:rPr>
          <w:rFonts w:ascii="Arial" w:hAnsi="Arial"/>
          <w:color w:val="000000"/>
          <w:sz w:val="24"/>
          <w:szCs w:val="24"/>
        </w:rPr>
        <w:t xml:space="preserve"> r.</w:t>
      </w:r>
      <w:r w:rsidR="00DC3162">
        <w:rPr>
          <w:rFonts w:ascii="Arial" w:hAnsi="Arial"/>
          <w:color w:val="000000"/>
          <w:sz w:val="24"/>
          <w:szCs w:val="24"/>
        </w:rPr>
        <w:t>,</w:t>
      </w:r>
      <w:r w:rsidRPr="00FE3926">
        <w:rPr>
          <w:rFonts w:ascii="Arial" w:hAnsi="Arial"/>
          <w:color w:val="000000"/>
          <w:sz w:val="24"/>
          <w:szCs w:val="24"/>
        </w:rPr>
        <w:t xml:space="preserve"> poz. </w:t>
      </w:r>
      <w:r w:rsidR="000B3C0D">
        <w:rPr>
          <w:rFonts w:ascii="Arial" w:hAnsi="Arial"/>
          <w:color w:val="000000"/>
          <w:sz w:val="24"/>
          <w:szCs w:val="24"/>
        </w:rPr>
        <w:t>2286</w:t>
      </w:r>
      <w:r w:rsidRPr="00FE3926">
        <w:rPr>
          <w:rFonts w:ascii="Arial" w:hAnsi="Arial"/>
          <w:color w:val="000000"/>
          <w:sz w:val="24"/>
          <w:szCs w:val="24"/>
        </w:rPr>
        <w:t>),</w:t>
      </w:r>
    </w:p>
    <w:p w14:paraId="4B0056D3" w14:textId="6B4A30D2" w:rsidR="00FE3926" w:rsidRPr="00FE3926" w:rsidRDefault="00FE3926" w:rsidP="00FE3926">
      <w:pPr>
        <w:numPr>
          <w:ilvl w:val="0"/>
          <w:numId w:val="40"/>
        </w:numPr>
        <w:jc w:val="both"/>
        <w:rPr>
          <w:rFonts w:ascii="Arial" w:hAnsi="Arial"/>
          <w:color w:val="000000"/>
          <w:sz w:val="24"/>
          <w:szCs w:val="24"/>
        </w:rPr>
      </w:pPr>
      <w:r w:rsidRPr="00FE3926">
        <w:rPr>
          <w:rFonts w:ascii="Arial" w:hAnsi="Arial"/>
          <w:color w:val="000000"/>
          <w:sz w:val="24"/>
          <w:szCs w:val="24"/>
        </w:rPr>
        <w:t>§ 2, § 5, § 6 i § 7 rozporządzenia Ministra Środowiska z dnia 19 listopada 2008 r. w sprawie rodzajów wyników pomiarów prowadzonych w związku z eksploatacją instalacji lub urządzenia i innych danych oraz terminów i sposobów ich prezentacji (Dz. U. Nr 215</w:t>
      </w:r>
      <w:r w:rsidR="000B3C0D">
        <w:rPr>
          <w:rFonts w:ascii="Arial" w:hAnsi="Arial"/>
          <w:color w:val="000000"/>
          <w:sz w:val="24"/>
          <w:szCs w:val="24"/>
        </w:rPr>
        <w:t>,</w:t>
      </w:r>
      <w:r w:rsidRPr="00FE3926">
        <w:rPr>
          <w:rFonts w:ascii="Arial" w:hAnsi="Arial"/>
          <w:color w:val="000000"/>
          <w:sz w:val="24"/>
          <w:szCs w:val="24"/>
        </w:rPr>
        <w:t xml:space="preserve"> poz. 1366),</w:t>
      </w:r>
    </w:p>
    <w:p w14:paraId="670FAB53" w14:textId="77777777" w:rsidR="00FE34CA" w:rsidRPr="00AE4D96" w:rsidRDefault="000B3C0D" w:rsidP="00FE3926">
      <w:pPr>
        <w:spacing w:before="120"/>
        <w:jc w:val="both"/>
        <w:rPr>
          <w:rFonts w:ascii="Arial" w:hAnsi="Arial"/>
          <w:sz w:val="24"/>
          <w:szCs w:val="24"/>
        </w:rPr>
      </w:pPr>
      <w:r>
        <w:rPr>
          <w:rFonts w:ascii="Arial" w:hAnsi="Arial"/>
          <w:sz w:val="24"/>
          <w:szCs w:val="24"/>
        </w:rPr>
        <w:t>z urzędu</w:t>
      </w:r>
      <w:r w:rsidR="00D8347D">
        <w:rPr>
          <w:rFonts w:ascii="Arial" w:hAnsi="Arial"/>
          <w:sz w:val="24"/>
          <w:szCs w:val="24"/>
        </w:rPr>
        <w:t>,</w:t>
      </w:r>
    </w:p>
    <w:p w14:paraId="49EC3A18" w14:textId="183FD324" w:rsidR="00864605" w:rsidRDefault="00592E7E" w:rsidP="00B3232A">
      <w:pPr>
        <w:spacing w:after="240"/>
        <w:jc w:val="center"/>
        <w:rPr>
          <w:rFonts w:ascii="Arial" w:hAnsi="Arial"/>
          <w:b/>
          <w:szCs w:val="24"/>
        </w:rPr>
      </w:pPr>
      <w:r w:rsidRPr="003A5DFC">
        <w:rPr>
          <w:rFonts w:ascii="Arial" w:hAnsi="Arial"/>
          <w:b/>
          <w:sz w:val="24"/>
          <w:szCs w:val="24"/>
        </w:rPr>
        <w:t>orzekam</w:t>
      </w:r>
    </w:p>
    <w:p w14:paraId="350B7E98" w14:textId="45336C1D" w:rsidR="005B4117" w:rsidRPr="00991BC1" w:rsidRDefault="00605714" w:rsidP="00CA3494">
      <w:pPr>
        <w:pStyle w:val="Nagwek2"/>
      </w:pPr>
      <w:r w:rsidRPr="00991BC1">
        <w:rPr>
          <w:b/>
          <w:bCs/>
        </w:rPr>
        <w:t>I.</w:t>
      </w:r>
      <w:r w:rsidR="00864605" w:rsidRPr="00991BC1">
        <w:rPr>
          <w:b/>
          <w:bCs/>
        </w:rPr>
        <w:t xml:space="preserve"> </w:t>
      </w:r>
      <w:r w:rsidR="000B3C0D" w:rsidRPr="00991BC1">
        <w:t xml:space="preserve">Ujednolicam tekst pozwolenia zintegrowanego, udzielonego LOTOS Asfalt Sp. z o.o., ul. Elbląska 135, 80-718 Gdańsk </w:t>
      </w:r>
      <w:r w:rsidR="00364B65" w:rsidRPr="00991BC1">
        <w:t>decyzj</w:t>
      </w:r>
      <w:r w:rsidR="000B3C0D" w:rsidRPr="00991BC1">
        <w:t>ą</w:t>
      </w:r>
      <w:r w:rsidR="00364B65" w:rsidRPr="00991BC1">
        <w:t xml:space="preserve"> </w:t>
      </w:r>
      <w:bookmarkStart w:id="3" w:name="_Hlk41996029"/>
      <w:r w:rsidR="00364B65" w:rsidRPr="00991BC1">
        <w:t>Wojewody Podkarpackiego z dnia 31 października 2005</w:t>
      </w:r>
      <w:r w:rsidR="000B3C0D" w:rsidRPr="00991BC1">
        <w:t xml:space="preserve"> </w:t>
      </w:r>
      <w:r w:rsidR="00364B65" w:rsidRPr="00991BC1">
        <w:t>r., znak: ŚR.IV-6618</w:t>
      </w:r>
      <w:r w:rsidR="00361900" w:rsidRPr="00991BC1">
        <w:t>/20/04</w:t>
      </w:r>
      <w:r w:rsidR="00FE6714" w:rsidRPr="00991BC1">
        <w:t>,</w:t>
      </w:r>
      <w:r w:rsidR="00361900" w:rsidRPr="00991BC1">
        <w:t xml:space="preserve"> zmienioną</w:t>
      </w:r>
      <w:r w:rsidR="00364B65" w:rsidRPr="00991BC1">
        <w:t xml:space="preserve"> decyzją Wojewody Podkarpackiego z dnia 9 maja 2007</w:t>
      </w:r>
      <w:r w:rsidR="000B3C0D" w:rsidRPr="00991BC1">
        <w:t xml:space="preserve"> </w:t>
      </w:r>
      <w:r w:rsidR="00364B65" w:rsidRPr="00991BC1">
        <w:t>r.</w:t>
      </w:r>
      <w:r w:rsidR="000B3C0D" w:rsidRPr="00991BC1">
        <w:t>,</w:t>
      </w:r>
      <w:r w:rsidR="00364B65" w:rsidRPr="00991BC1">
        <w:t xml:space="preserve"> znak: ŚR.IV-6618-18/3/06</w:t>
      </w:r>
      <w:r w:rsidR="00D8347D" w:rsidRPr="00991BC1">
        <w:t>, oraz decyzjami Marszałka Województwa Podkarpackiego z dnia 29 października 2010 r.,</w:t>
      </w:r>
      <w:r w:rsidR="00B3232A" w:rsidRPr="00991BC1">
        <w:t xml:space="preserve"> </w:t>
      </w:r>
      <w:r w:rsidR="00D8347D" w:rsidRPr="00991BC1">
        <w:t xml:space="preserve">znak: RŚ.VI.DW.7660/51-3/10, z dnia 5 sierpnia 2011 r., znak: OS-I.7222.5.1.2011.DW, z </w:t>
      </w:r>
      <w:r w:rsidR="00D8347D" w:rsidRPr="00991BC1">
        <w:lastRenderedPageBreak/>
        <w:t>dnia 25 kwietnia 2012 r., znak: OS-I.7222.5.4.2011.DW, z dnia 11 sierpnia 2014 r., znak: OS-I.7222.19.4.2014.DW, z dnia 3 grudnia 2014 r., znak: OS-I.7222.19.6.2014.DW i z dnia 6 grudnia 2016 r., znak: OS-I.7222.64.2.2016.DW</w:t>
      </w:r>
      <w:bookmarkEnd w:id="3"/>
      <w:r w:rsidR="00364B65" w:rsidRPr="00991BC1">
        <w:t xml:space="preserve"> </w:t>
      </w:r>
      <w:bookmarkStart w:id="4" w:name="_Hlk41989251"/>
      <w:r w:rsidR="00364B65" w:rsidRPr="00991BC1">
        <w:t xml:space="preserve">na prowadzenie instalacji do produkcji asfaltów przemysłowych, drogowych, drogowych specjalnych i lepiku asfaltowego, produkcji specyfików asfaltowych AJ i produkcji emulsji asfaltowych, funkcjonującej na terenie </w:t>
      </w:r>
      <w:r w:rsidR="00F947A0" w:rsidRPr="00991BC1">
        <w:t xml:space="preserve">LOTOS Asfalt Sp. z o.o. </w:t>
      </w:r>
      <w:r w:rsidR="00364B65" w:rsidRPr="00991BC1">
        <w:t>Zakład</w:t>
      </w:r>
      <w:r w:rsidR="00F947A0" w:rsidRPr="00991BC1">
        <w:t xml:space="preserve"> Produkcyjny</w:t>
      </w:r>
      <w:r w:rsidR="00364B65" w:rsidRPr="00991BC1">
        <w:t xml:space="preserve"> Jasło, ul. 3-go Maja 101</w:t>
      </w:r>
      <w:bookmarkEnd w:id="4"/>
      <w:r w:rsidR="00F947A0" w:rsidRPr="00991BC1">
        <w:t>,</w:t>
      </w:r>
      <w:r w:rsidR="000B3C0D" w:rsidRPr="00991BC1">
        <w:t xml:space="preserve"> </w:t>
      </w:r>
      <w:r w:rsidR="005B4117" w:rsidRPr="00991BC1">
        <w:t>w następujący sposób:</w:t>
      </w:r>
    </w:p>
    <w:p w14:paraId="646B6233" w14:textId="19910D7D" w:rsidR="00280B3D" w:rsidRDefault="000B3C0D" w:rsidP="00CA3494">
      <w:pPr>
        <w:spacing w:before="240" w:after="240"/>
        <w:jc w:val="both"/>
        <w:rPr>
          <w:rFonts w:ascii="Arial" w:hAnsi="Arial"/>
          <w:sz w:val="24"/>
          <w:szCs w:val="24"/>
        </w:rPr>
      </w:pPr>
      <w:r w:rsidRPr="000B3C0D">
        <w:rPr>
          <w:rFonts w:ascii="Arial" w:hAnsi="Arial"/>
          <w:bCs/>
          <w:sz w:val="24"/>
          <w:szCs w:val="24"/>
        </w:rPr>
        <w:t>„udzielam</w:t>
      </w:r>
      <w:r w:rsidRPr="000B3C0D">
        <w:rPr>
          <w:rFonts w:ascii="Arial" w:hAnsi="Arial" w:cs="Arial"/>
          <w:b/>
          <w:bCs/>
          <w:color w:val="000000"/>
          <w:sz w:val="24"/>
          <w:szCs w:val="24"/>
        </w:rPr>
        <w:t xml:space="preserve"> </w:t>
      </w:r>
      <w:r w:rsidRPr="00364B65">
        <w:rPr>
          <w:rFonts w:ascii="Arial" w:hAnsi="Arial" w:cs="Arial"/>
          <w:b/>
          <w:color w:val="000000"/>
          <w:sz w:val="24"/>
          <w:szCs w:val="24"/>
        </w:rPr>
        <w:t>LOTOS Asfalt  Sp. z o.o.,</w:t>
      </w:r>
      <w:r w:rsidRPr="00364B65">
        <w:rPr>
          <w:rFonts w:ascii="Arial" w:hAnsi="Arial" w:cs="Arial"/>
          <w:b/>
          <w:sz w:val="24"/>
          <w:szCs w:val="24"/>
        </w:rPr>
        <w:t xml:space="preserve"> </w:t>
      </w:r>
      <w:r w:rsidRPr="00364B65">
        <w:rPr>
          <w:rFonts w:ascii="Arial" w:hAnsi="Arial" w:cs="Arial"/>
          <w:b/>
          <w:color w:val="000000"/>
          <w:sz w:val="24"/>
          <w:szCs w:val="24"/>
        </w:rPr>
        <w:t>ul. Elbląska 135, 80-718 Gdańsk,</w:t>
      </w:r>
      <w:r w:rsidR="0096183B">
        <w:rPr>
          <w:rFonts w:ascii="Arial" w:hAnsi="Arial" w:cs="Arial"/>
          <w:b/>
          <w:color w:val="000000"/>
          <w:sz w:val="24"/>
          <w:szCs w:val="24"/>
        </w:rPr>
        <w:t xml:space="preserve"> </w:t>
      </w:r>
      <w:r w:rsidRPr="00364B65">
        <w:rPr>
          <w:rFonts w:ascii="Arial" w:hAnsi="Arial" w:cs="Arial"/>
          <w:b/>
          <w:sz w:val="24"/>
          <w:szCs w:val="24"/>
        </w:rPr>
        <w:t xml:space="preserve">REGON 193016830 </w:t>
      </w:r>
      <w:r>
        <w:rPr>
          <w:rFonts w:ascii="Arial" w:hAnsi="Arial" w:cs="Arial"/>
          <w:color w:val="000000"/>
          <w:sz w:val="24"/>
          <w:szCs w:val="24"/>
        </w:rPr>
        <w:t xml:space="preserve">pozwolenia zintegrowanego </w:t>
      </w:r>
      <w:r w:rsidRPr="00E9430C">
        <w:rPr>
          <w:rFonts w:ascii="Arial" w:hAnsi="Arial" w:cs="Arial"/>
          <w:sz w:val="24"/>
          <w:szCs w:val="24"/>
        </w:rPr>
        <w:t xml:space="preserve">na prowadzenie </w:t>
      </w:r>
      <w:r w:rsidRPr="00E9430C">
        <w:rPr>
          <w:rFonts w:ascii="Arial" w:hAnsi="Arial" w:cs="Arial"/>
          <w:bCs/>
          <w:sz w:val="24"/>
          <w:szCs w:val="24"/>
        </w:rPr>
        <w:t>instalacji</w:t>
      </w:r>
      <w:r w:rsidRPr="00E9430C">
        <w:rPr>
          <w:rFonts w:ascii="Arial" w:hAnsi="Arial" w:cs="Arial"/>
          <w:bCs/>
          <w:color w:val="000000"/>
          <w:sz w:val="24"/>
          <w:szCs w:val="24"/>
        </w:rPr>
        <w:t xml:space="preserve"> </w:t>
      </w:r>
      <w:r>
        <w:rPr>
          <w:rFonts w:ascii="Arial" w:hAnsi="Arial"/>
          <w:sz w:val="24"/>
          <w:szCs w:val="24"/>
        </w:rPr>
        <w:t xml:space="preserve">do </w:t>
      </w:r>
      <w:r w:rsidRPr="00EC5810">
        <w:rPr>
          <w:rFonts w:ascii="Arial" w:hAnsi="Arial" w:cs="Arial"/>
          <w:sz w:val="24"/>
          <w:szCs w:val="24"/>
        </w:rPr>
        <w:t xml:space="preserve">produkcji asfaltów przemysłowych, drogowych, drogowych specjalnych i lepiku asfaltowego, produkcji specyfików asfaltowych AJ </w:t>
      </w:r>
      <w:r>
        <w:rPr>
          <w:rFonts w:ascii="Arial" w:hAnsi="Arial" w:cs="Arial"/>
          <w:sz w:val="24"/>
          <w:szCs w:val="24"/>
        </w:rPr>
        <w:t>i produkcji emulsji asfaltowych,</w:t>
      </w:r>
      <w:r>
        <w:rPr>
          <w:rFonts w:ascii="Arial" w:hAnsi="Arial"/>
          <w:sz w:val="24"/>
          <w:szCs w:val="24"/>
        </w:rPr>
        <w:t xml:space="preserve"> funkcjonującej na terenie </w:t>
      </w:r>
      <w:r w:rsidRPr="00F947A0">
        <w:rPr>
          <w:rFonts w:ascii="Arial" w:hAnsi="Arial"/>
          <w:sz w:val="24"/>
          <w:szCs w:val="24"/>
        </w:rPr>
        <w:t>LOTOS Asfalt Sp. z o.o. Zakład Produkcyjny Jasło</w:t>
      </w:r>
      <w:r w:rsidRPr="000B3C0D">
        <w:rPr>
          <w:rFonts w:ascii="Arial" w:hAnsi="Arial"/>
          <w:bCs/>
          <w:sz w:val="24"/>
          <w:szCs w:val="24"/>
        </w:rPr>
        <w:t>,</w:t>
      </w:r>
      <w:r w:rsidRPr="00F947A0">
        <w:rPr>
          <w:rFonts w:ascii="Arial" w:hAnsi="Arial"/>
          <w:b/>
          <w:sz w:val="24"/>
          <w:szCs w:val="24"/>
        </w:rPr>
        <w:t xml:space="preserve"> </w:t>
      </w:r>
      <w:r w:rsidRPr="00F947A0">
        <w:rPr>
          <w:rFonts w:ascii="Arial" w:hAnsi="Arial"/>
          <w:sz w:val="24"/>
          <w:szCs w:val="24"/>
        </w:rPr>
        <w:t>ul. 3-go Maja 101</w:t>
      </w:r>
      <w:r>
        <w:rPr>
          <w:rFonts w:ascii="Arial" w:hAnsi="Arial"/>
          <w:sz w:val="24"/>
          <w:szCs w:val="24"/>
        </w:rPr>
        <w:t xml:space="preserve"> i określam:</w:t>
      </w:r>
    </w:p>
    <w:p w14:paraId="283BF09A" w14:textId="146D6634" w:rsidR="00C1553D" w:rsidRPr="00CA3494" w:rsidRDefault="00616478" w:rsidP="00CA3494">
      <w:pPr>
        <w:pStyle w:val="Nagwek3"/>
      </w:pPr>
      <w:r w:rsidRPr="00CA3494">
        <w:t xml:space="preserve">I. </w:t>
      </w:r>
      <w:r w:rsidR="00C1553D" w:rsidRPr="00CA3494">
        <w:t>Rodzaj i parametry instalacji oraz rodzaj prowadzonej działalności</w:t>
      </w:r>
      <w:r w:rsidR="00C1553D" w:rsidRPr="00CA3494">
        <w:rPr>
          <w:u w:val="single"/>
        </w:rPr>
        <w:t xml:space="preserve"> </w:t>
      </w:r>
    </w:p>
    <w:p w14:paraId="32F90174" w14:textId="5AC1CDB6" w:rsidR="00AF7F0C" w:rsidRPr="00CA3494" w:rsidRDefault="00AF7F0C" w:rsidP="00A42464">
      <w:pPr>
        <w:pStyle w:val="Nagwek4"/>
      </w:pPr>
      <w:r w:rsidRPr="00AF7F0C">
        <w:t xml:space="preserve">I.1. Rodzaj prowadzonej działalności - </w:t>
      </w:r>
      <w:r w:rsidRPr="00CA3494">
        <w:t>instalacja do rafinacji ropy naftowej - produkcji (oksydacji) asfaltów</w:t>
      </w:r>
    </w:p>
    <w:p w14:paraId="15B98341" w14:textId="77777777" w:rsidR="00080D74" w:rsidRPr="00080D74" w:rsidRDefault="00080D74" w:rsidP="00A42464">
      <w:pPr>
        <w:pStyle w:val="Nagwek4"/>
      </w:pPr>
      <w:r w:rsidRPr="00080D74">
        <w:t>I.2. Parametry instalacji istotne z punktu widzenia przeciwdziałania zanieczyszczeniom</w:t>
      </w:r>
    </w:p>
    <w:p w14:paraId="08ED0C5D" w14:textId="580B73F5" w:rsidR="00080D74" w:rsidRPr="00080D74" w:rsidRDefault="00080D74" w:rsidP="00FF6901">
      <w:pPr>
        <w:jc w:val="both"/>
        <w:rPr>
          <w:rFonts w:ascii="Arial" w:hAnsi="Arial" w:cs="Arial"/>
          <w:color w:val="000000"/>
          <w:sz w:val="24"/>
          <w:szCs w:val="24"/>
        </w:rPr>
      </w:pPr>
      <w:r w:rsidRPr="00080D74">
        <w:rPr>
          <w:rFonts w:ascii="Arial" w:hAnsi="Arial" w:cs="Arial"/>
          <w:b/>
          <w:sz w:val="24"/>
          <w:szCs w:val="24"/>
        </w:rPr>
        <w:t>I.2.1.</w:t>
      </w:r>
      <w:r w:rsidRPr="00080D74">
        <w:rPr>
          <w:rFonts w:ascii="Arial" w:hAnsi="Arial" w:cs="Arial"/>
          <w:sz w:val="24"/>
          <w:szCs w:val="24"/>
        </w:rPr>
        <w:t xml:space="preserve"> W instalacji prowadzona będzie produkcja asfaltów nisko, średnio i </w:t>
      </w:r>
      <w:proofErr w:type="spellStart"/>
      <w:r w:rsidRPr="00080D74">
        <w:rPr>
          <w:rFonts w:ascii="Arial" w:hAnsi="Arial" w:cs="Arial"/>
          <w:sz w:val="24"/>
          <w:szCs w:val="24"/>
        </w:rPr>
        <w:t>wysokoutlenionych</w:t>
      </w:r>
      <w:proofErr w:type="spellEnd"/>
      <w:r w:rsidRPr="00080D74">
        <w:rPr>
          <w:rFonts w:ascii="Arial" w:hAnsi="Arial" w:cs="Arial"/>
          <w:sz w:val="24"/>
          <w:szCs w:val="24"/>
        </w:rPr>
        <w:t xml:space="preserve"> poprzez utlenianie ciężkich frakcji naftowych i pozostałości próżniowej po przerobie ropy naftowej i/lub komponowanie asfaltów gotowych z innych gatunków asfaltów oraz produkcja specyfików asfaltowych i emulsji asfaltowych poprzez fizyczne wymieszanie z dodatkami. </w:t>
      </w:r>
    </w:p>
    <w:p w14:paraId="090004A9" w14:textId="57DADAB0" w:rsidR="00080D74" w:rsidRPr="0096183B" w:rsidRDefault="00E02ED1" w:rsidP="00FF6901">
      <w:pPr>
        <w:jc w:val="both"/>
        <w:rPr>
          <w:rFonts w:ascii="Arial" w:hAnsi="Arial" w:cs="Arial"/>
          <w:bCs/>
          <w:color w:val="000000"/>
          <w:sz w:val="24"/>
          <w:szCs w:val="24"/>
        </w:rPr>
      </w:pPr>
      <w:r>
        <w:rPr>
          <w:rFonts w:ascii="Arial" w:hAnsi="Arial" w:cs="Arial"/>
          <w:color w:val="000000"/>
          <w:sz w:val="24"/>
          <w:szCs w:val="24"/>
        </w:rPr>
        <w:t xml:space="preserve">Maksymalna zdolność </w:t>
      </w:r>
      <w:r w:rsidR="00080D74" w:rsidRPr="00080D74">
        <w:rPr>
          <w:rFonts w:ascii="Arial" w:hAnsi="Arial" w:cs="Arial"/>
          <w:color w:val="000000"/>
          <w:sz w:val="24"/>
          <w:szCs w:val="24"/>
        </w:rPr>
        <w:t xml:space="preserve">produkcji </w:t>
      </w:r>
      <w:r>
        <w:rPr>
          <w:rFonts w:ascii="Arial" w:hAnsi="Arial" w:cs="Arial"/>
          <w:color w:val="000000"/>
          <w:sz w:val="24"/>
          <w:szCs w:val="24"/>
        </w:rPr>
        <w:t xml:space="preserve">asfaltów </w:t>
      </w:r>
      <w:r w:rsidR="00080D74" w:rsidRPr="00080D74">
        <w:rPr>
          <w:rFonts w:ascii="Arial" w:hAnsi="Arial" w:cs="Arial"/>
          <w:color w:val="000000"/>
          <w:sz w:val="24"/>
          <w:szCs w:val="24"/>
        </w:rPr>
        <w:t xml:space="preserve">na instalacji </w:t>
      </w:r>
      <w:r w:rsidR="00AF5B0E" w:rsidRPr="00F947A0">
        <w:rPr>
          <w:rFonts w:ascii="Arial" w:hAnsi="Arial"/>
          <w:sz w:val="24"/>
          <w:szCs w:val="24"/>
        </w:rPr>
        <w:t>LOTOS Asfalt Sp. z o.o. Zakład Produkcyjny Jasło</w:t>
      </w:r>
      <w:r w:rsidR="00AF5B0E" w:rsidRPr="00080D74">
        <w:rPr>
          <w:rFonts w:ascii="Arial" w:hAnsi="Arial" w:cs="Arial"/>
          <w:color w:val="000000"/>
          <w:sz w:val="24"/>
          <w:szCs w:val="24"/>
        </w:rPr>
        <w:t xml:space="preserve"> </w:t>
      </w:r>
      <w:r w:rsidR="00080D74" w:rsidRPr="00080D74">
        <w:rPr>
          <w:rFonts w:ascii="Arial" w:hAnsi="Arial" w:cs="Arial"/>
          <w:color w:val="000000"/>
          <w:sz w:val="24"/>
          <w:szCs w:val="24"/>
        </w:rPr>
        <w:t>wyniesie 450 000</w:t>
      </w:r>
      <w:r w:rsidR="00080D74" w:rsidRPr="00080D74">
        <w:rPr>
          <w:rFonts w:ascii="Arial" w:hAnsi="Arial" w:cs="Arial"/>
          <w:b/>
          <w:color w:val="000000"/>
          <w:sz w:val="24"/>
          <w:szCs w:val="24"/>
        </w:rPr>
        <w:t xml:space="preserve"> </w:t>
      </w:r>
      <w:r>
        <w:rPr>
          <w:rFonts w:ascii="Arial" w:hAnsi="Arial" w:cs="Arial"/>
          <w:color w:val="000000"/>
          <w:sz w:val="24"/>
          <w:szCs w:val="24"/>
        </w:rPr>
        <w:t>Mg</w:t>
      </w:r>
      <w:r w:rsidR="00080D74" w:rsidRPr="00080D74">
        <w:rPr>
          <w:rFonts w:ascii="Arial" w:hAnsi="Arial" w:cs="Arial"/>
          <w:color w:val="000000"/>
          <w:sz w:val="24"/>
          <w:szCs w:val="24"/>
        </w:rPr>
        <w:t>/rok</w:t>
      </w:r>
      <w:r w:rsidR="0096183B">
        <w:rPr>
          <w:rFonts w:ascii="Arial" w:hAnsi="Arial" w:cs="Arial"/>
          <w:bCs/>
          <w:color w:val="000000"/>
          <w:sz w:val="24"/>
          <w:szCs w:val="24"/>
        </w:rPr>
        <w:t>.</w:t>
      </w:r>
    </w:p>
    <w:p w14:paraId="78491E81" w14:textId="4A6C5AFD" w:rsidR="00A25156" w:rsidRPr="00B8431B" w:rsidRDefault="00B8431B" w:rsidP="0096183B">
      <w:pPr>
        <w:pStyle w:val="Tekstpodstawowy"/>
        <w:spacing w:before="240" w:after="240"/>
        <w:ind w:left="11"/>
        <w:rPr>
          <w:rFonts w:ascii="Arial" w:hAnsi="Arial" w:cs="Arial"/>
          <w:color w:val="000000"/>
          <w:szCs w:val="24"/>
        </w:rPr>
      </w:pPr>
      <w:r w:rsidRPr="00B8431B">
        <w:rPr>
          <w:rFonts w:ascii="Arial" w:hAnsi="Arial" w:cs="Arial"/>
          <w:b/>
          <w:color w:val="000000"/>
          <w:szCs w:val="24"/>
        </w:rPr>
        <w:t>I.2.2.</w:t>
      </w:r>
      <w:r w:rsidRPr="00B8431B">
        <w:rPr>
          <w:rFonts w:ascii="Arial" w:hAnsi="Arial" w:cs="Arial"/>
          <w:color w:val="000000"/>
          <w:szCs w:val="24"/>
        </w:rPr>
        <w:t xml:space="preserve"> Instalacja do „oksydacji” asfaltów składać się będzie z:</w:t>
      </w:r>
    </w:p>
    <w:p w14:paraId="28243BF7" w14:textId="2370D761" w:rsidR="00B8431B" w:rsidRPr="00B8431B" w:rsidRDefault="00B8431B" w:rsidP="00FF6901">
      <w:pPr>
        <w:pStyle w:val="Tekstpodstawowy"/>
        <w:ind w:left="11"/>
        <w:rPr>
          <w:rFonts w:ascii="Arial" w:hAnsi="Arial" w:cs="Arial"/>
          <w:strike/>
          <w:color w:val="000000"/>
          <w:szCs w:val="24"/>
        </w:rPr>
      </w:pPr>
      <w:r w:rsidRPr="00B8431B">
        <w:rPr>
          <w:rFonts w:ascii="Arial" w:hAnsi="Arial" w:cs="Arial"/>
          <w:b/>
          <w:color w:val="000000"/>
          <w:szCs w:val="24"/>
        </w:rPr>
        <w:t>I.2.2.1.</w:t>
      </w:r>
      <w:r w:rsidRPr="00B8431B">
        <w:rPr>
          <w:rFonts w:ascii="Arial" w:hAnsi="Arial" w:cs="Arial"/>
          <w:color w:val="000000"/>
          <w:szCs w:val="24"/>
        </w:rPr>
        <w:t xml:space="preserve"> </w:t>
      </w:r>
      <w:r w:rsidRPr="00B8431B">
        <w:rPr>
          <w:rFonts w:ascii="Arial" w:hAnsi="Arial" w:cs="Arial"/>
          <w:color w:val="000000"/>
          <w:szCs w:val="24"/>
          <w:u w:val="single"/>
        </w:rPr>
        <w:t>węzła „oksydacji ciągłej”</w:t>
      </w:r>
      <w:r w:rsidRPr="00B8431B">
        <w:rPr>
          <w:rFonts w:ascii="Arial" w:hAnsi="Arial" w:cs="Arial"/>
          <w:color w:val="000000"/>
          <w:szCs w:val="24"/>
        </w:rPr>
        <w:t xml:space="preserve"> wyposażonego w </w:t>
      </w:r>
      <w:proofErr w:type="spellStart"/>
      <w:r w:rsidRPr="00B8431B">
        <w:rPr>
          <w:rFonts w:ascii="Arial" w:hAnsi="Arial" w:cs="Arial"/>
          <w:color w:val="000000"/>
          <w:szCs w:val="24"/>
        </w:rPr>
        <w:t>oksydatory</w:t>
      </w:r>
      <w:proofErr w:type="spellEnd"/>
      <w:r w:rsidRPr="00B8431B">
        <w:rPr>
          <w:rFonts w:ascii="Arial" w:hAnsi="Arial" w:cs="Arial"/>
          <w:color w:val="000000"/>
          <w:szCs w:val="24"/>
        </w:rPr>
        <w:t xml:space="preserve"> ciągłe </w:t>
      </w:r>
      <w:r w:rsidR="006E3896">
        <w:rPr>
          <w:rFonts w:ascii="Arial" w:hAnsi="Arial" w:cs="Arial"/>
          <w:color w:val="000000"/>
          <w:szCs w:val="24"/>
        </w:rPr>
        <w:t>OK-5 i OK</w:t>
      </w:r>
      <w:r w:rsidRPr="00B8431B">
        <w:rPr>
          <w:rFonts w:ascii="Arial" w:hAnsi="Arial" w:cs="Arial"/>
          <w:color w:val="000000"/>
          <w:szCs w:val="24"/>
        </w:rPr>
        <w:t xml:space="preserve">-6 (z możliwością pracy w sposób periodyczny). W </w:t>
      </w:r>
      <w:proofErr w:type="spellStart"/>
      <w:r w:rsidRPr="00B8431B">
        <w:rPr>
          <w:rFonts w:ascii="Arial" w:hAnsi="Arial" w:cs="Arial"/>
          <w:color w:val="000000"/>
          <w:szCs w:val="24"/>
        </w:rPr>
        <w:t>oksydatorach</w:t>
      </w:r>
      <w:proofErr w:type="spellEnd"/>
      <w:r w:rsidRPr="00B8431B">
        <w:rPr>
          <w:rFonts w:ascii="Arial" w:hAnsi="Arial" w:cs="Arial"/>
          <w:color w:val="000000"/>
          <w:szCs w:val="24"/>
        </w:rPr>
        <w:t xml:space="preserve">  prowadzona będzie produkcja asfaltów gotowych lub produkcja asfaltów będących składnikami asfaltów komponowanych. Utlenianie surowców będzie</w:t>
      </w:r>
      <w:r w:rsidR="006E3896">
        <w:rPr>
          <w:rFonts w:ascii="Arial" w:hAnsi="Arial" w:cs="Arial"/>
          <w:color w:val="000000"/>
          <w:szCs w:val="24"/>
        </w:rPr>
        <w:t xml:space="preserve"> następowało w temperaturze </w:t>
      </w:r>
      <w:r w:rsidR="00456900">
        <w:rPr>
          <w:rFonts w:ascii="Arial" w:hAnsi="Arial" w:cs="Arial"/>
          <w:color w:val="000000"/>
          <w:szCs w:val="24"/>
        </w:rPr>
        <w:t>max 280</w:t>
      </w:r>
      <w:r w:rsidRPr="00B8431B">
        <w:rPr>
          <w:rFonts w:ascii="Arial" w:hAnsi="Arial" w:cs="Arial"/>
          <w:color w:val="000000"/>
          <w:szCs w:val="24"/>
          <w:vertAlign w:val="superscript"/>
        </w:rPr>
        <w:t>o</w:t>
      </w:r>
      <w:r w:rsidRPr="00B8431B">
        <w:rPr>
          <w:rFonts w:ascii="Arial" w:hAnsi="Arial" w:cs="Arial"/>
          <w:color w:val="000000"/>
          <w:szCs w:val="24"/>
        </w:rPr>
        <w:t xml:space="preserve">C przy ustalonym przepływie powietrza i asfaltu w </w:t>
      </w:r>
      <w:proofErr w:type="spellStart"/>
      <w:r w:rsidRPr="00B8431B">
        <w:rPr>
          <w:rFonts w:ascii="Arial" w:hAnsi="Arial" w:cs="Arial"/>
          <w:color w:val="000000"/>
          <w:szCs w:val="24"/>
        </w:rPr>
        <w:t>oksydatorze</w:t>
      </w:r>
      <w:proofErr w:type="spellEnd"/>
      <w:r w:rsidRPr="00B8431B">
        <w:rPr>
          <w:rFonts w:ascii="Arial" w:hAnsi="Arial" w:cs="Arial"/>
          <w:color w:val="000000"/>
          <w:szCs w:val="24"/>
        </w:rPr>
        <w:t>.</w:t>
      </w:r>
    </w:p>
    <w:p w14:paraId="111D4B60" w14:textId="3B0359E3" w:rsidR="00B8431B" w:rsidRPr="00B8431B" w:rsidRDefault="00B8431B" w:rsidP="00FF6901">
      <w:pPr>
        <w:pStyle w:val="Tekstpodstawowy"/>
        <w:ind w:left="11"/>
        <w:rPr>
          <w:rFonts w:ascii="Arial" w:hAnsi="Arial" w:cs="Arial"/>
          <w:color w:val="000000"/>
          <w:szCs w:val="24"/>
        </w:rPr>
      </w:pPr>
      <w:r w:rsidRPr="00B8431B">
        <w:rPr>
          <w:rFonts w:ascii="Arial" w:hAnsi="Arial" w:cs="Arial"/>
          <w:color w:val="000000"/>
          <w:szCs w:val="24"/>
        </w:rPr>
        <w:t>Otrzymany asfalt kierowany będzie pośrednio poprzez zbiornik V-1 do zbiorników magazynowych lub bezpośred</w:t>
      </w:r>
      <w:r w:rsidR="001B0F71">
        <w:rPr>
          <w:rFonts w:ascii="Arial" w:hAnsi="Arial" w:cs="Arial"/>
          <w:color w:val="000000"/>
          <w:szCs w:val="24"/>
        </w:rPr>
        <w:t xml:space="preserve">nio do zbiorników magazynowych. </w:t>
      </w:r>
      <w:r w:rsidRPr="00B8431B">
        <w:rPr>
          <w:rFonts w:ascii="Arial" w:hAnsi="Arial" w:cs="Arial"/>
          <w:color w:val="000000"/>
          <w:szCs w:val="24"/>
        </w:rPr>
        <w:t xml:space="preserve">Opary </w:t>
      </w:r>
      <w:r w:rsidR="001B0F71">
        <w:rPr>
          <w:rFonts w:ascii="Arial" w:hAnsi="Arial" w:cs="Arial"/>
          <w:color w:val="000000"/>
          <w:szCs w:val="24"/>
        </w:rPr>
        <w:t xml:space="preserve">z </w:t>
      </w:r>
      <w:proofErr w:type="spellStart"/>
      <w:r w:rsidR="001B0F71">
        <w:rPr>
          <w:rFonts w:ascii="Arial" w:hAnsi="Arial" w:cs="Arial"/>
          <w:color w:val="000000"/>
          <w:szCs w:val="24"/>
        </w:rPr>
        <w:t>oksydatorów</w:t>
      </w:r>
      <w:proofErr w:type="spellEnd"/>
      <w:r w:rsidR="001B0F71">
        <w:rPr>
          <w:rFonts w:ascii="Arial" w:hAnsi="Arial" w:cs="Arial"/>
          <w:color w:val="000000"/>
          <w:szCs w:val="24"/>
        </w:rPr>
        <w:t xml:space="preserve"> </w:t>
      </w:r>
      <w:r w:rsidRPr="00B8431B">
        <w:rPr>
          <w:rFonts w:ascii="Arial" w:hAnsi="Arial" w:cs="Arial"/>
          <w:color w:val="000000"/>
          <w:szCs w:val="24"/>
        </w:rPr>
        <w:t>wprowadzane będą do instalacji oczyszczan</w:t>
      </w:r>
      <w:r w:rsidR="001B0F71">
        <w:rPr>
          <w:rFonts w:ascii="Arial" w:hAnsi="Arial" w:cs="Arial"/>
          <w:color w:val="000000"/>
          <w:szCs w:val="24"/>
        </w:rPr>
        <w:t xml:space="preserve">ia </w:t>
      </w:r>
      <w:r w:rsidRPr="00B8431B">
        <w:rPr>
          <w:rFonts w:ascii="Arial" w:hAnsi="Arial" w:cs="Arial"/>
          <w:color w:val="000000"/>
          <w:szCs w:val="24"/>
        </w:rPr>
        <w:t xml:space="preserve">gazów </w:t>
      </w:r>
      <w:proofErr w:type="spellStart"/>
      <w:r w:rsidRPr="00B8431B">
        <w:rPr>
          <w:rFonts w:ascii="Arial" w:hAnsi="Arial" w:cs="Arial"/>
          <w:color w:val="000000"/>
          <w:szCs w:val="24"/>
        </w:rPr>
        <w:t>pooksydacyjnych</w:t>
      </w:r>
      <w:proofErr w:type="spellEnd"/>
      <w:r w:rsidRPr="00B8431B">
        <w:rPr>
          <w:rFonts w:ascii="Arial" w:hAnsi="Arial" w:cs="Arial"/>
          <w:color w:val="000000"/>
          <w:szCs w:val="24"/>
        </w:rPr>
        <w:t xml:space="preserve">. </w:t>
      </w:r>
      <w:proofErr w:type="spellStart"/>
      <w:r w:rsidRPr="00B8431B">
        <w:rPr>
          <w:rFonts w:ascii="Arial" w:hAnsi="Arial" w:cs="Arial"/>
          <w:color w:val="000000"/>
          <w:szCs w:val="24"/>
        </w:rPr>
        <w:t>Oksydatory</w:t>
      </w:r>
      <w:proofErr w:type="spellEnd"/>
      <w:r w:rsidRPr="00B8431B">
        <w:rPr>
          <w:rFonts w:ascii="Arial" w:hAnsi="Arial" w:cs="Arial"/>
          <w:color w:val="000000"/>
          <w:szCs w:val="24"/>
        </w:rPr>
        <w:t xml:space="preserve"> do pracy ciągłej mogą pracować w </w:t>
      </w:r>
      <w:r w:rsidR="001D0B9B" w:rsidRPr="00B8431B">
        <w:rPr>
          <w:rFonts w:ascii="Arial" w:hAnsi="Arial" w:cs="Arial"/>
          <w:color w:val="000000"/>
          <w:szCs w:val="24"/>
        </w:rPr>
        <w:t>następujących</w:t>
      </w:r>
      <w:r w:rsidRPr="00B8431B">
        <w:rPr>
          <w:rFonts w:ascii="Arial" w:hAnsi="Arial" w:cs="Arial"/>
          <w:color w:val="000000"/>
          <w:szCs w:val="24"/>
        </w:rPr>
        <w:t xml:space="preserve"> trybach:</w:t>
      </w:r>
    </w:p>
    <w:p w14:paraId="2BE150C8" w14:textId="25B98563" w:rsidR="00B8431B" w:rsidRPr="00042F3C" w:rsidRDefault="00B8431B" w:rsidP="00FF6901">
      <w:pPr>
        <w:pStyle w:val="Tekstpodstawowy"/>
        <w:ind w:left="11"/>
        <w:rPr>
          <w:rFonts w:ascii="Arial" w:hAnsi="Arial" w:cs="Arial"/>
          <w:szCs w:val="24"/>
        </w:rPr>
      </w:pPr>
      <w:r w:rsidRPr="00B8431B">
        <w:rPr>
          <w:rFonts w:ascii="Arial" w:hAnsi="Arial" w:cs="Arial"/>
          <w:b/>
          <w:color w:val="000000"/>
          <w:szCs w:val="24"/>
        </w:rPr>
        <w:t>Tryb produkcji równoległy</w:t>
      </w:r>
      <w:r w:rsidRPr="00B8431B">
        <w:rPr>
          <w:rFonts w:ascii="Arial" w:hAnsi="Arial" w:cs="Arial"/>
          <w:color w:val="000000"/>
          <w:szCs w:val="24"/>
        </w:rPr>
        <w:t xml:space="preserve"> – w tym trybie będą produkowane głównie asfalty nisko i średnio utlenione. </w:t>
      </w:r>
      <w:proofErr w:type="spellStart"/>
      <w:r w:rsidR="001D0B9B">
        <w:rPr>
          <w:rFonts w:ascii="Arial" w:hAnsi="Arial" w:cs="Arial"/>
          <w:color w:val="000000"/>
          <w:szCs w:val="24"/>
        </w:rPr>
        <w:t>Oksydatory</w:t>
      </w:r>
      <w:proofErr w:type="spellEnd"/>
      <w:r w:rsidRPr="00B8431B">
        <w:rPr>
          <w:rFonts w:ascii="Arial" w:hAnsi="Arial" w:cs="Arial"/>
          <w:color w:val="000000"/>
          <w:szCs w:val="24"/>
        </w:rPr>
        <w:t xml:space="preserve"> OK-5 i OK-6 będą pracowały równolegle, zasilane </w:t>
      </w:r>
      <w:r w:rsidR="00203DB5">
        <w:rPr>
          <w:rFonts w:ascii="Arial" w:hAnsi="Arial" w:cs="Arial"/>
          <w:color w:val="000000"/>
          <w:szCs w:val="24"/>
        </w:rPr>
        <w:t>z wydajnością max</w:t>
      </w:r>
      <w:r w:rsidR="00E02ED1">
        <w:rPr>
          <w:rFonts w:ascii="Arial" w:hAnsi="Arial" w:cs="Arial"/>
          <w:color w:val="000000"/>
          <w:szCs w:val="24"/>
        </w:rPr>
        <w:t xml:space="preserve"> </w:t>
      </w:r>
      <w:r w:rsidR="00042F3C" w:rsidRPr="00042F3C">
        <w:rPr>
          <w:rFonts w:ascii="Arial" w:hAnsi="Arial" w:cs="Arial"/>
          <w:szCs w:val="24"/>
        </w:rPr>
        <w:t>35 m</w:t>
      </w:r>
      <w:r w:rsidR="00042F3C" w:rsidRPr="00042F3C">
        <w:rPr>
          <w:rFonts w:ascii="Arial" w:hAnsi="Arial" w:cs="Arial"/>
          <w:szCs w:val="24"/>
          <w:vertAlign w:val="superscript"/>
        </w:rPr>
        <w:t>3</w:t>
      </w:r>
      <w:r w:rsidRPr="00042F3C">
        <w:rPr>
          <w:rFonts w:ascii="Arial" w:hAnsi="Arial" w:cs="Arial"/>
          <w:szCs w:val="24"/>
        </w:rPr>
        <w:t>/h każdy.</w:t>
      </w:r>
    </w:p>
    <w:p w14:paraId="7DE4D741" w14:textId="593F000E" w:rsidR="00B8431B" w:rsidRPr="003E2295" w:rsidRDefault="00B8431B" w:rsidP="00FF6901">
      <w:pPr>
        <w:pStyle w:val="Tekstpodstawowy"/>
        <w:ind w:left="11"/>
        <w:rPr>
          <w:rFonts w:ascii="Arial" w:hAnsi="Arial" w:cs="Arial"/>
          <w:szCs w:val="24"/>
        </w:rPr>
      </w:pPr>
      <w:r w:rsidRPr="00B8431B">
        <w:rPr>
          <w:rFonts w:ascii="Arial" w:hAnsi="Arial" w:cs="Arial"/>
          <w:b/>
          <w:color w:val="000000"/>
          <w:szCs w:val="24"/>
        </w:rPr>
        <w:t>Tryb produkcji szeregowy</w:t>
      </w:r>
      <w:r w:rsidRPr="00B8431B">
        <w:rPr>
          <w:rFonts w:ascii="Arial" w:hAnsi="Arial" w:cs="Arial"/>
          <w:color w:val="000000"/>
          <w:szCs w:val="24"/>
        </w:rPr>
        <w:t xml:space="preserve"> </w:t>
      </w:r>
      <w:r w:rsidR="00FF6901">
        <w:rPr>
          <w:rFonts w:ascii="Arial" w:hAnsi="Arial" w:cs="Arial"/>
          <w:color w:val="000000"/>
          <w:szCs w:val="24"/>
        </w:rPr>
        <w:t>–</w:t>
      </w:r>
      <w:r w:rsidRPr="00B8431B">
        <w:rPr>
          <w:rFonts w:ascii="Arial" w:hAnsi="Arial" w:cs="Arial"/>
          <w:color w:val="000000"/>
          <w:szCs w:val="24"/>
        </w:rPr>
        <w:t xml:space="preserve"> w tym trybie będą produkowane asfalty średnio i </w:t>
      </w:r>
      <w:proofErr w:type="spellStart"/>
      <w:r w:rsidRPr="00B8431B">
        <w:rPr>
          <w:rFonts w:ascii="Arial" w:hAnsi="Arial" w:cs="Arial"/>
          <w:color w:val="000000"/>
          <w:szCs w:val="24"/>
        </w:rPr>
        <w:t>wysokoutlenione</w:t>
      </w:r>
      <w:proofErr w:type="spellEnd"/>
      <w:r w:rsidRPr="00B8431B">
        <w:rPr>
          <w:rFonts w:ascii="Arial" w:hAnsi="Arial" w:cs="Arial"/>
          <w:color w:val="000000"/>
          <w:szCs w:val="24"/>
        </w:rPr>
        <w:t xml:space="preserve">. Surowiec </w:t>
      </w:r>
      <w:r w:rsidR="00456900" w:rsidRPr="00B8431B">
        <w:rPr>
          <w:rFonts w:ascii="Arial" w:hAnsi="Arial" w:cs="Arial"/>
          <w:color w:val="000000"/>
          <w:szCs w:val="24"/>
        </w:rPr>
        <w:t xml:space="preserve">z wydajnością </w:t>
      </w:r>
      <w:r w:rsidR="00456900" w:rsidRPr="00E02ED1">
        <w:rPr>
          <w:rFonts w:ascii="Arial" w:hAnsi="Arial" w:cs="Arial"/>
          <w:szCs w:val="24"/>
        </w:rPr>
        <w:t>max</w:t>
      </w:r>
      <w:r w:rsidR="00456900" w:rsidRPr="00A25156">
        <w:rPr>
          <w:rFonts w:ascii="Arial" w:hAnsi="Arial" w:cs="Arial"/>
          <w:szCs w:val="24"/>
        </w:rPr>
        <w:t xml:space="preserve"> </w:t>
      </w:r>
      <w:r w:rsidR="00042F3C" w:rsidRPr="00042F3C">
        <w:rPr>
          <w:rFonts w:ascii="Arial" w:hAnsi="Arial" w:cs="Arial"/>
          <w:szCs w:val="24"/>
        </w:rPr>
        <w:t>30 m</w:t>
      </w:r>
      <w:r w:rsidR="00042F3C" w:rsidRPr="00042F3C">
        <w:rPr>
          <w:rFonts w:ascii="Arial" w:hAnsi="Arial" w:cs="Arial"/>
          <w:szCs w:val="24"/>
          <w:vertAlign w:val="superscript"/>
        </w:rPr>
        <w:t>3</w:t>
      </w:r>
      <w:r w:rsidR="00456900" w:rsidRPr="00042F3C">
        <w:rPr>
          <w:rFonts w:ascii="Arial" w:hAnsi="Arial" w:cs="Arial"/>
          <w:szCs w:val="24"/>
        </w:rPr>
        <w:t>/h</w:t>
      </w:r>
      <w:r w:rsidR="00456900" w:rsidRPr="00A25156">
        <w:rPr>
          <w:rFonts w:ascii="Arial" w:hAnsi="Arial" w:cs="Arial"/>
          <w:szCs w:val="24"/>
        </w:rPr>
        <w:t xml:space="preserve"> oraz</w:t>
      </w:r>
      <w:r w:rsidR="00456900" w:rsidRPr="00B8431B">
        <w:rPr>
          <w:rFonts w:ascii="Arial" w:hAnsi="Arial" w:cs="Arial"/>
          <w:color w:val="000000"/>
          <w:szCs w:val="24"/>
        </w:rPr>
        <w:t xml:space="preserve"> sprężone powietrze </w:t>
      </w:r>
      <w:r w:rsidR="00456900">
        <w:rPr>
          <w:rFonts w:ascii="Arial" w:hAnsi="Arial" w:cs="Arial"/>
          <w:color w:val="000000"/>
          <w:szCs w:val="24"/>
        </w:rPr>
        <w:t>będą podawane</w:t>
      </w:r>
      <w:r w:rsidR="00456900" w:rsidRPr="00B8431B">
        <w:rPr>
          <w:rFonts w:ascii="Arial" w:hAnsi="Arial" w:cs="Arial"/>
          <w:color w:val="000000"/>
          <w:szCs w:val="24"/>
        </w:rPr>
        <w:t xml:space="preserve"> do reaktora OK-6</w:t>
      </w:r>
      <w:r w:rsidR="00456900">
        <w:rPr>
          <w:rFonts w:ascii="Arial" w:hAnsi="Arial" w:cs="Arial"/>
          <w:color w:val="000000"/>
          <w:szCs w:val="24"/>
        </w:rPr>
        <w:t xml:space="preserve"> liniami zasilania</w:t>
      </w:r>
      <w:r w:rsidRPr="00B8431B">
        <w:rPr>
          <w:rFonts w:ascii="Arial" w:hAnsi="Arial" w:cs="Arial"/>
          <w:color w:val="000000"/>
          <w:szCs w:val="24"/>
        </w:rPr>
        <w:t>. W tym trybie pracy wstępnie utleniony asfalt z reaktora OK-6 będzie spływał grawitacyjnie do reaktora OK-5, do którego będz</w:t>
      </w:r>
      <w:r w:rsidR="003E2295">
        <w:rPr>
          <w:rFonts w:ascii="Arial" w:hAnsi="Arial" w:cs="Arial"/>
          <w:color w:val="000000"/>
          <w:szCs w:val="24"/>
        </w:rPr>
        <w:t xml:space="preserve">ie podawane sprężone powietrze </w:t>
      </w:r>
      <w:r w:rsidRPr="00B8431B">
        <w:rPr>
          <w:rFonts w:ascii="Arial" w:hAnsi="Arial" w:cs="Arial"/>
          <w:color w:val="000000"/>
          <w:szCs w:val="24"/>
        </w:rPr>
        <w:t xml:space="preserve">oraz może być podawany komponent fluksujący. </w:t>
      </w:r>
      <w:r w:rsidRPr="003E2295">
        <w:rPr>
          <w:rFonts w:ascii="Arial" w:hAnsi="Arial" w:cs="Arial"/>
          <w:szCs w:val="24"/>
        </w:rPr>
        <w:t xml:space="preserve">Odbiór produktu będzie realizowany </w:t>
      </w:r>
      <w:r w:rsidR="003E2295" w:rsidRPr="003E2295">
        <w:rPr>
          <w:rFonts w:ascii="Arial" w:hAnsi="Arial" w:cs="Arial"/>
          <w:szCs w:val="24"/>
        </w:rPr>
        <w:t xml:space="preserve">tzw. </w:t>
      </w:r>
      <w:r w:rsidRPr="003E2295">
        <w:rPr>
          <w:rFonts w:ascii="Arial" w:hAnsi="Arial" w:cs="Arial"/>
          <w:szCs w:val="24"/>
        </w:rPr>
        <w:t>linią odbioru</w:t>
      </w:r>
      <w:r w:rsidR="003E2295" w:rsidRPr="003E2295">
        <w:rPr>
          <w:rFonts w:ascii="Arial" w:hAnsi="Arial" w:cs="Arial"/>
          <w:szCs w:val="24"/>
        </w:rPr>
        <w:t xml:space="preserve">, w skald której będą wchodzić m.in. rurociągi, pompy, wymienniki ciepła i przekazywany </w:t>
      </w:r>
      <w:r w:rsidR="00F24334">
        <w:rPr>
          <w:rFonts w:ascii="Arial" w:hAnsi="Arial" w:cs="Arial"/>
          <w:szCs w:val="24"/>
        </w:rPr>
        <w:t xml:space="preserve">będzie </w:t>
      </w:r>
      <w:r w:rsidR="003E2295" w:rsidRPr="003E2295">
        <w:rPr>
          <w:rFonts w:ascii="Arial" w:hAnsi="Arial" w:cs="Arial"/>
          <w:szCs w:val="24"/>
        </w:rPr>
        <w:t>do zbiorników magazynowych.</w:t>
      </w:r>
    </w:p>
    <w:p w14:paraId="4F22C735" w14:textId="77777777" w:rsidR="00B8431B" w:rsidRPr="003E2295" w:rsidRDefault="00B8431B" w:rsidP="004679A9">
      <w:pPr>
        <w:pStyle w:val="Tekstpodstawowy"/>
        <w:ind w:left="11"/>
        <w:rPr>
          <w:rFonts w:ascii="Arial" w:hAnsi="Arial" w:cs="Arial"/>
          <w:szCs w:val="24"/>
        </w:rPr>
      </w:pPr>
      <w:proofErr w:type="spellStart"/>
      <w:r w:rsidRPr="003E2295">
        <w:rPr>
          <w:rFonts w:ascii="Arial" w:hAnsi="Arial" w:cs="Arial"/>
          <w:color w:val="000000"/>
          <w:szCs w:val="24"/>
        </w:rPr>
        <w:lastRenderedPageBreak/>
        <w:t>Oksydatory</w:t>
      </w:r>
      <w:proofErr w:type="spellEnd"/>
      <w:r w:rsidRPr="003E2295">
        <w:rPr>
          <w:rFonts w:ascii="Arial" w:hAnsi="Arial" w:cs="Arial"/>
          <w:color w:val="000000"/>
          <w:szCs w:val="24"/>
        </w:rPr>
        <w:t xml:space="preserve"> mogą również pracować pojedynczo</w:t>
      </w:r>
      <w:r w:rsidRPr="003E2295">
        <w:rPr>
          <w:rFonts w:ascii="Arial" w:hAnsi="Arial" w:cs="Arial"/>
          <w:szCs w:val="24"/>
        </w:rPr>
        <w:t xml:space="preserve"> (jeden - praca; drugi – postój).</w:t>
      </w:r>
    </w:p>
    <w:p w14:paraId="044119FE" w14:textId="77777777" w:rsidR="00B8431B" w:rsidRPr="00B8431B" w:rsidRDefault="00B8431B" w:rsidP="004679A9">
      <w:pPr>
        <w:ind w:left="11"/>
        <w:jc w:val="both"/>
        <w:rPr>
          <w:rFonts w:ascii="Arial" w:hAnsi="Arial" w:cs="Arial"/>
          <w:sz w:val="24"/>
          <w:szCs w:val="24"/>
        </w:rPr>
      </w:pPr>
      <w:r w:rsidRPr="00B8431B">
        <w:rPr>
          <w:rFonts w:ascii="Arial" w:hAnsi="Arial" w:cs="Arial"/>
          <w:sz w:val="24"/>
          <w:szCs w:val="24"/>
        </w:rPr>
        <w:t>W skład podstawowych urządzeń węzła „oksydacji ciągłej” wchodzić będą:</w:t>
      </w:r>
    </w:p>
    <w:p w14:paraId="508EE1AA" w14:textId="77777777" w:rsidR="00B8431B" w:rsidRPr="00B8431B" w:rsidRDefault="00B8431B" w:rsidP="004679A9">
      <w:pPr>
        <w:numPr>
          <w:ilvl w:val="0"/>
          <w:numId w:val="6"/>
        </w:numPr>
        <w:ind w:right="1"/>
        <w:jc w:val="both"/>
        <w:rPr>
          <w:rFonts w:ascii="Arial" w:hAnsi="Arial" w:cs="Arial"/>
          <w:sz w:val="24"/>
          <w:szCs w:val="24"/>
        </w:rPr>
      </w:pPr>
      <w:proofErr w:type="spellStart"/>
      <w:r w:rsidRPr="00B8431B">
        <w:rPr>
          <w:rFonts w:ascii="Arial" w:hAnsi="Arial" w:cs="Arial"/>
          <w:sz w:val="24"/>
          <w:szCs w:val="24"/>
        </w:rPr>
        <w:t>oksydatory</w:t>
      </w:r>
      <w:proofErr w:type="spellEnd"/>
      <w:r w:rsidRPr="00B8431B">
        <w:rPr>
          <w:rFonts w:ascii="Arial" w:hAnsi="Arial" w:cs="Arial"/>
          <w:sz w:val="24"/>
          <w:szCs w:val="24"/>
        </w:rPr>
        <w:t xml:space="preserve"> ciągłe OK-5  i OK-6 o pojemności </w:t>
      </w:r>
      <w:smartTag w:uri="urn:schemas-microsoft-com:office:smarttags" w:element="metricconverter">
        <w:smartTagPr>
          <w:attr w:name="ProductID" w:val="188 m3"/>
        </w:smartTagPr>
        <w:smartTag w:uri="urn:schemas-microsoft-com:office:smarttags" w:element="metricconverter">
          <w:smartTagPr>
            <w:attr w:name="ProductID" w:val="188 m3"/>
          </w:smartTagPr>
          <w:r w:rsidRPr="00B8431B">
            <w:rPr>
              <w:rFonts w:ascii="Arial" w:hAnsi="Arial" w:cs="Arial"/>
              <w:sz w:val="24"/>
              <w:szCs w:val="24"/>
            </w:rPr>
            <w:t>188 m</w:t>
          </w:r>
          <w:r w:rsidRPr="00B8431B">
            <w:rPr>
              <w:rFonts w:ascii="Arial" w:hAnsi="Arial" w:cs="Arial"/>
              <w:sz w:val="24"/>
              <w:szCs w:val="24"/>
              <w:vertAlign w:val="superscript"/>
            </w:rPr>
            <w:t>3</w:t>
          </w:r>
        </w:smartTag>
        <w:r w:rsidRPr="00B8431B">
          <w:rPr>
            <w:rFonts w:ascii="Arial" w:hAnsi="Arial" w:cs="Arial"/>
            <w:sz w:val="24"/>
            <w:szCs w:val="24"/>
            <w:vertAlign w:val="superscript"/>
          </w:rPr>
          <w:t xml:space="preserve">  </w:t>
        </w:r>
        <w:r w:rsidRPr="00B8431B">
          <w:rPr>
            <w:rFonts w:ascii="Arial" w:hAnsi="Arial" w:cs="Arial"/>
            <w:sz w:val="24"/>
            <w:szCs w:val="24"/>
          </w:rPr>
          <w:t>każdy</w:t>
        </w:r>
      </w:smartTag>
      <w:r w:rsidRPr="00B8431B">
        <w:rPr>
          <w:rFonts w:ascii="Arial" w:hAnsi="Arial" w:cs="Arial"/>
          <w:sz w:val="24"/>
          <w:szCs w:val="24"/>
        </w:rPr>
        <w:t>,</w:t>
      </w:r>
    </w:p>
    <w:p w14:paraId="14742009" w14:textId="77777777" w:rsidR="00B8431B" w:rsidRPr="00B8431B" w:rsidRDefault="00B8431B" w:rsidP="004679A9">
      <w:pPr>
        <w:numPr>
          <w:ilvl w:val="0"/>
          <w:numId w:val="6"/>
        </w:numPr>
        <w:ind w:right="1"/>
        <w:jc w:val="both"/>
        <w:rPr>
          <w:rFonts w:ascii="Arial" w:hAnsi="Arial" w:cs="Arial"/>
          <w:sz w:val="24"/>
          <w:szCs w:val="24"/>
        </w:rPr>
      </w:pPr>
      <w:r w:rsidRPr="00B8431B">
        <w:rPr>
          <w:rFonts w:ascii="Arial" w:hAnsi="Arial" w:cs="Arial"/>
          <w:sz w:val="24"/>
          <w:szCs w:val="24"/>
        </w:rPr>
        <w:t xml:space="preserve">zbiornik przelewowy V-1 o pojemności </w:t>
      </w:r>
      <w:smartTag w:uri="urn:schemas-microsoft-com:office:smarttags" w:element="metricconverter">
        <w:smartTagPr>
          <w:attr w:name="ProductID" w:val="30 m3"/>
        </w:smartTagPr>
        <w:r w:rsidRPr="00B8431B">
          <w:rPr>
            <w:rFonts w:ascii="Arial" w:hAnsi="Arial" w:cs="Arial"/>
            <w:sz w:val="24"/>
            <w:szCs w:val="24"/>
          </w:rPr>
          <w:t>30 m</w:t>
        </w:r>
        <w:r w:rsidRPr="00B8431B">
          <w:rPr>
            <w:rFonts w:ascii="Arial" w:hAnsi="Arial" w:cs="Arial"/>
            <w:sz w:val="24"/>
            <w:szCs w:val="24"/>
            <w:vertAlign w:val="superscript"/>
          </w:rPr>
          <w:t>3</w:t>
        </w:r>
      </w:smartTag>
      <w:r w:rsidRPr="00B8431B">
        <w:rPr>
          <w:rFonts w:ascii="Arial" w:hAnsi="Arial" w:cs="Arial"/>
          <w:sz w:val="24"/>
          <w:szCs w:val="24"/>
        </w:rPr>
        <w:t>,</w:t>
      </w:r>
    </w:p>
    <w:p w14:paraId="45FDB49D" w14:textId="77777777" w:rsidR="00B8431B" w:rsidRPr="00B8431B" w:rsidRDefault="00B8431B" w:rsidP="004679A9">
      <w:pPr>
        <w:numPr>
          <w:ilvl w:val="0"/>
          <w:numId w:val="6"/>
        </w:numPr>
        <w:ind w:left="397" w:hanging="397"/>
        <w:jc w:val="both"/>
        <w:rPr>
          <w:rFonts w:ascii="Arial" w:hAnsi="Arial" w:cs="Arial"/>
          <w:sz w:val="24"/>
          <w:szCs w:val="24"/>
        </w:rPr>
      </w:pPr>
      <w:r w:rsidRPr="00B8431B">
        <w:rPr>
          <w:rFonts w:ascii="Arial" w:hAnsi="Arial" w:cs="Arial"/>
          <w:sz w:val="24"/>
          <w:szCs w:val="24"/>
        </w:rPr>
        <w:t>zbiorniki buforowe powietrza (zabezpieczające powietrze dostarczane do reakcji utleniania wspólne dla instalacji oksydacji) – szt. 2,</w:t>
      </w:r>
    </w:p>
    <w:p w14:paraId="3106BF7B" w14:textId="77777777" w:rsidR="00B8431B" w:rsidRPr="00B8431B" w:rsidRDefault="00B8431B" w:rsidP="004679A9">
      <w:pPr>
        <w:numPr>
          <w:ilvl w:val="0"/>
          <w:numId w:val="6"/>
        </w:numPr>
        <w:ind w:right="1"/>
        <w:jc w:val="both"/>
        <w:rPr>
          <w:rFonts w:ascii="Arial" w:hAnsi="Arial" w:cs="Arial"/>
          <w:color w:val="000000"/>
          <w:sz w:val="24"/>
          <w:szCs w:val="24"/>
        </w:rPr>
      </w:pPr>
      <w:r w:rsidRPr="00B8431B">
        <w:rPr>
          <w:rFonts w:ascii="Arial" w:hAnsi="Arial" w:cs="Arial"/>
          <w:color w:val="000000"/>
          <w:sz w:val="24"/>
          <w:szCs w:val="24"/>
        </w:rPr>
        <w:t>pompy surowcowe podające surowiec rurociągiem ze zbiorników maga</w:t>
      </w:r>
      <w:r w:rsidR="00F24334">
        <w:rPr>
          <w:rFonts w:ascii="Arial" w:hAnsi="Arial" w:cs="Arial"/>
          <w:color w:val="000000"/>
          <w:sz w:val="24"/>
          <w:szCs w:val="24"/>
        </w:rPr>
        <w:t xml:space="preserve">zynowych do </w:t>
      </w:r>
      <w:proofErr w:type="spellStart"/>
      <w:r w:rsidR="00F24334">
        <w:rPr>
          <w:rFonts w:ascii="Arial" w:hAnsi="Arial" w:cs="Arial"/>
          <w:color w:val="000000"/>
          <w:sz w:val="24"/>
          <w:szCs w:val="24"/>
        </w:rPr>
        <w:t>oksydatorów</w:t>
      </w:r>
      <w:proofErr w:type="spellEnd"/>
      <w:r w:rsidR="00F24334">
        <w:rPr>
          <w:rFonts w:ascii="Arial" w:hAnsi="Arial" w:cs="Arial"/>
          <w:color w:val="000000"/>
          <w:sz w:val="24"/>
          <w:szCs w:val="24"/>
        </w:rPr>
        <w:t xml:space="preserve"> – szt. 6</w:t>
      </w:r>
      <w:r w:rsidRPr="00B8431B">
        <w:rPr>
          <w:rFonts w:ascii="Arial" w:hAnsi="Arial" w:cs="Arial"/>
          <w:color w:val="000000"/>
          <w:sz w:val="24"/>
          <w:szCs w:val="24"/>
        </w:rPr>
        <w:t>,</w:t>
      </w:r>
    </w:p>
    <w:p w14:paraId="6AECA05B" w14:textId="77777777" w:rsidR="00B8431B" w:rsidRPr="00B8431B" w:rsidRDefault="00B8431B" w:rsidP="004679A9">
      <w:pPr>
        <w:numPr>
          <w:ilvl w:val="0"/>
          <w:numId w:val="6"/>
        </w:numPr>
        <w:suppressAutoHyphens/>
        <w:jc w:val="both"/>
        <w:rPr>
          <w:rFonts w:ascii="Arial" w:hAnsi="Arial" w:cs="Arial"/>
          <w:color w:val="000000"/>
          <w:sz w:val="24"/>
          <w:szCs w:val="24"/>
        </w:rPr>
      </w:pPr>
      <w:r w:rsidRPr="00B8431B">
        <w:rPr>
          <w:rFonts w:ascii="Arial" w:hAnsi="Arial" w:cs="Arial"/>
          <w:color w:val="000000"/>
          <w:sz w:val="24"/>
          <w:szCs w:val="24"/>
        </w:rPr>
        <w:t xml:space="preserve">pompy odbiorowe produktu – szt. 4, </w:t>
      </w:r>
    </w:p>
    <w:p w14:paraId="12D0B8A0" w14:textId="77777777" w:rsidR="003E2295" w:rsidRDefault="00B8431B" w:rsidP="004679A9">
      <w:pPr>
        <w:numPr>
          <w:ilvl w:val="0"/>
          <w:numId w:val="6"/>
        </w:numPr>
        <w:ind w:right="1"/>
        <w:jc w:val="both"/>
        <w:rPr>
          <w:rFonts w:ascii="Arial" w:hAnsi="Arial" w:cs="Arial"/>
          <w:color w:val="000000"/>
          <w:sz w:val="24"/>
          <w:szCs w:val="24"/>
        </w:rPr>
      </w:pPr>
      <w:r w:rsidRPr="00B8431B">
        <w:rPr>
          <w:rFonts w:ascii="Arial" w:hAnsi="Arial" w:cs="Arial"/>
          <w:color w:val="000000"/>
          <w:sz w:val="24"/>
          <w:szCs w:val="24"/>
        </w:rPr>
        <w:t>wymienniki ciepła – szt. 7</w:t>
      </w:r>
    </w:p>
    <w:p w14:paraId="6C478573" w14:textId="77777777" w:rsidR="00B8431B" w:rsidRPr="00F947A0" w:rsidRDefault="003E2295" w:rsidP="004679A9">
      <w:pPr>
        <w:numPr>
          <w:ilvl w:val="0"/>
          <w:numId w:val="6"/>
        </w:numPr>
        <w:ind w:right="1"/>
        <w:jc w:val="both"/>
        <w:rPr>
          <w:rFonts w:ascii="Arial" w:hAnsi="Arial" w:cs="Arial"/>
          <w:sz w:val="24"/>
          <w:szCs w:val="24"/>
        </w:rPr>
      </w:pPr>
      <w:r w:rsidRPr="00F947A0">
        <w:rPr>
          <w:rFonts w:ascii="Arial" w:hAnsi="Arial" w:cs="Arial"/>
          <w:sz w:val="24"/>
          <w:szCs w:val="24"/>
        </w:rPr>
        <w:t xml:space="preserve">kocioł do ogrzewania olejowego nośnika ciepła o mocy cieplnej 3,5 </w:t>
      </w:r>
      <w:proofErr w:type="spellStart"/>
      <w:r w:rsidRPr="00F947A0">
        <w:rPr>
          <w:rFonts w:ascii="Arial" w:hAnsi="Arial" w:cs="Arial"/>
          <w:sz w:val="24"/>
          <w:szCs w:val="24"/>
        </w:rPr>
        <w:t>MW</w:t>
      </w:r>
      <w:r w:rsidRPr="00F947A0">
        <w:rPr>
          <w:rFonts w:ascii="Arial" w:hAnsi="Arial" w:cs="Arial"/>
          <w:sz w:val="24"/>
          <w:szCs w:val="24"/>
          <w:vertAlign w:val="subscript"/>
        </w:rPr>
        <w:t>t</w:t>
      </w:r>
      <w:proofErr w:type="spellEnd"/>
      <w:r w:rsidRPr="00F947A0">
        <w:rPr>
          <w:rFonts w:ascii="Arial" w:hAnsi="Arial" w:cs="Arial"/>
          <w:sz w:val="24"/>
          <w:szCs w:val="24"/>
        </w:rPr>
        <w:t xml:space="preserve">, opalany </w:t>
      </w:r>
      <w:r w:rsidR="00B972DF" w:rsidRPr="00F947A0">
        <w:rPr>
          <w:rFonts w:ascii="Arial" w:hAnsi="Arial" w:cs="Arial"/>
          <w:sz w:val="24"/>
          <w:szCs w:val="24"/>
        </w:rPr>
        <w:t xml:space="preserve">gazem lub </w:t>
      </w:r>
      <w:r w:rsidRPr="00F947A0">
        <w:rPr>
          <w:rFonts w:ascii="Arial" w:hAnsi="Arial" w:cs="Arial"/>
          <w:sz w:val="24"/>
          <w:szCs w:val="24"/>
        </w:rPr>
        <w:t>olejem opałowym</w:t>
      </w:r>
      <w:r w:rsidR="00B8431B" w:rsidRPr="00F947A0">
        <w:rPr>
          <w:rFonts w:ascii="Arial" w:hAnsi="Arial" w:cs="Arial"/>
          <w:sz w:val="24"/>
          <w:szCs w:val="24"/>
        </w:rPr>
        <w:t xml:space="preserve">. </w:t>
      </w:r>
    </w:p>
    <w:p w14:paraId="7AF85101" w14:textId="15E82618" w:rsidR="00B8431B" w:rsidRPr="00B8431B" w:rsidRDefault="00B8431B" w:rsidP="0096183B">
      <w:pPr>
        <w:pStyle w:val="Tekstpodstawowy"/>
        <w:spacing w:before="240"/>
        <w:ind w:left="11"/>
        <w:rPr>
          <w:rFonts w:ascii="Arial" w:hAnsi="Arial" w:cs="Arial"/>
          <w:szCs w:val="24"/>
        </w:rPr>
      </w:pPr>
      <w:r w:rsidRPr="00E0196B">
        <w:rPr>
          <w:rFonts w:ascii="Arial" w:hAnsi="Arial" w:cs="Arial"/>
          <w:b/>
          <w:szCs w:val="24"/>
        </w:rPr>
        <w:t>I.2.2.2.</w:t>
      </w:r>
      <w:r w:rsidRPr="00B8431B">
        <w:rPr>
          <w:rFonts w:ascii="Arial" w:hAnsi="Arial" w:cs="Arial"/>
          <w:szCs w:val="24"/>
        </w:rPr>
        <w:t xml:space="preserve"> </w:t>
      </w:r>
      <w:r w:rsidRPr="00B8431B">
        <w:rPr>
          <w:rFonts w:ascii="Arial" w:hAnsi="Arial" w:cs="Arial"/>
          <w:szCs w:val="24"/>
          <w:u w:val="single"/>
        </w:rPr>
        <w:t>węzła „oksydacji periodycznej”</w:t>
      </w:r>
      <w:r w:rsidRPr="00B8431B">
        <w:rPr>
          <w:rFonts w:ascii="Arial" w:hAnsi="Arial" w:cs="Arial"/>
          <w:szCs w:val="24"/>
        </w:rPr>
        <w:t xml:space="preserve"> wyposażonego w jeden  </w:t>
      </w:r>
      <w:proofErr w:type="spellStart"/>
      <w:r w:rsidRPr="00B8431B">
        <w:rPr>
          <w:rFonts w:ascii="Arial" w:hAnsi="Arial" w:cs="Arial"/>
          <w:szCs w:val="24"/>
        </w:rPr>
        <w:t>oksydator</w:t>
      </w:r>
      <w:proofErr w:type="spellEnd"/>
      <w:r w:rsidRPr="00B8431B">
        <w:rPr>
          <w:rFonts w:ascii="Arial" w:hAnsi="Arial" w:cs="Arial"/>
          <w:szCs w:val="24"/>
        </w:rPr>
        <w:t xml:space="preserve"> periodyczny OK-4 </w:t>
      </w:r>
      <w:r w:rsidR="001B0F71">
        <w:rPr>
          <w:rFonts w:ascii="Arial" w:hAnsi="Arial" w:cs="Arial"/>
          <w:szCs w:val="24"/>
        </w:rPr>
        <w:t xml:space="preserve">i </w:t>
      </w:r>
      <w:proofErr w:type="spellStart"/>
      <w:r w:rsidR="001B0F71">
        <w:rPr>
          <w:rFonts w:ascii="Arial" w:hAnsi="Arial" w:cs="Arial"/>
          <w:szCs w:val="24"/>
        </w:rPr>
        <w:t>oksydatory</w:t>
      </w:r>
      <w:proofErr w:type="spellEnd"/>
      <w:r w:rsidR="001B0F71">
        <w:rPr>
          <w:rFonts w:ascii="Arial" w:hAnsi="Arial" w:cs="Arial"/>
          <w:szCs w:val="24"/>
        </w:rPr>
        <w:t xml:space="preserve"> OK-5 i OK</w:t>
      </w:r>
      <w:r w:rsidRPr="003E2295">
        <w:rPr>
          <w:rFonts w:ascii="Arial" w:hAnsi="Arial" w:cs="Arial"/>
          <w:szCs w:val="24"/>
        </w:rPr>
        <w:t>-6 mogące</w:t>
      </w:r>
      <w:r w:rsidRPr="00B8431B">
        <w:rPr>
          <w:rFonts w:ascii="Arial" w:hAnsi="Arial" w:cs="Arial"/>
          <w:szCs w:val="24"/>
        </w:rPr>
        <w:t xml:space="preserve"> pracować również w trybie periodycznym. W </w:t>
      </w:r>
      <w:proofErr w:type="spellStart"/>
      <w:r w:rsidRPr="00B8431B">
        <w:rPr>
          <w:rFonts w:ascii="Arial" w:hAnsi="Arial" w:cs="Arial"/>
          <w:szCs w:val="24"/>
        </w:rPr>
        <w:t>oksydatorach</w:t>
      </w:r>
      <w:proofErr w:type="spellEnd"/>
      <w:r w:rsidRPr="00B8431B">
        <w:rPr>
          <w:rFonts w:ascii="Arial" w:hAnsi="Arial" w:cs="Arial"/>
          <w:szCs w:val="24"/>
        </w:rPr>
        <w:t xml:space="preserve"> prowadzone będzie utlenianie surowców przy temperaturze </w:t>
      </w:r>
      <w:r w:rsidR="001B0F71">
        <w:rPr>
          <w:rFonts w:ascii="Arial" w:hAnsi="Arial" w:cs="Arial"/>
          <w:szCs w:val="24"/>
        </w:rPr>
        <w:t xml:space="preserve">max </w:t>
      </w:r>
      <w:r w:rsidR="003E2295">
        <w:rPr>
          <w:rFonts w:ascii="Arial" w:hAnsi="Arial" w:cs="Arial"/>
          <w:szCs w:val="24"/>
        </w:rPr>
        <w:t>280</w:t>
      </w:r>
      <w:r w:rsidRPr="00B8431B">
        <w:rPr>
          <w:rFonts w:ascii="Arial" w:hAnsi="Arial" w:cs="Arial"/>
          <w:szCs w:val="24"/>
          <w:vertAlign w:val="superscript"/>
        </w:rPr>
        <w:t>o</w:t>
      </w:r>
      <w:r w:rsidRPr="00B8431B">
        <w:rPr>
          <w:rFonts w:ascii="Arial" w:hAnsi="Arial" w:cs="Arial"/>
          <w:szCs w:val="24"/>
        </w:rPr>
        <w:t xml:space="preserve">C poprzez podawanie od dołu </w:t>
      </w:r>
      <w:proofErr w:type="spellStart"/>
      <w:r w:rsidRPr="00B8431B">
        <w:rPr>
          <w:rFonts w:ascii="Arial" w:hAnsi="Arial" w:cs="Arial"/>
          <w:szCs w:val="24"/>
        </w:rPr>
        <w:t>oksydatorów</w:t>
      </w:r>
      <w:proofErr w:type="spellEnd"/>
      <w:r w:rsidRPr="00B8431B">
        <w:rPr>
          <w:rFonts w:ascii="Arial" w:hAnsi="Arial" w:cs="Arial"/>
          <w:szCs w:val="24"/>
        </w:rPr>
        <w:t xml:space="preserve"> sprężonego powietrza. Proces będzie prowadzony do czasu stwierdzenia, że pobrana próbka wskazuje żądaną temperaturę mięknienia asfaltu. Gotowy asfalt kierowany będzie bezpośrednio na stanowisko ekspedycji lub do zbiorników magazynowych.</w:t>
      </w:r>
      <w:r w:rsidR="00A25156" w:rsidRPr="00A25156">
        <w:rPr>
          <w:rFonts w:ascii="Arial" w:hAnsi="Arial" w:cs="Arial"/>
          <w:color w:val="000000"/>
          <w:szCs w:val="24"/>
        </w:rPr>
        <w:t xml:space="preserve"> </w:t>
      </w:r>
      <w:r w:rsidR="00A25156" w:rsidRPr="00B8431B">
        <w:rPr>
          <w:rFonts w:ascii="Arial" w:hAnsi="Arial" w:cs="Arial"/>
          <w:color w:val="000000"/>
          <w:szCs w:val="24"/>
        </w:rPr>
        <w:t xml:space="preserve">Opary </w:t>
      </w:r>
      <w:r w:rsidR="00A25156">
        <w:rPr>
          <w:rFonts w:ascii="Arial" w:hAnsi="Arial" w:cs="Arial"/>
          <w:color w:val="000000"/>
          <w:szCs w:val="24"/>
        </w:rPr>
        <w:t xml:space="preserve">z </w:t>
      </w:r>
      <w:proofErr w:type="spellStart"/>
      <w:r w:rsidR="00A25156">
        <w:rPr>
          <w:rFonts w:ascii="Arial" w:hAnsi="Arial" w:cs="Arial"/>
          <w:color w:val="000000"/>
          <w:szCs w:val="24"/>
        </w:rPr>
        <w:t>oksydatorów</w:t>
      </w:r>
      <w:proofErr w:type="spellEnd"/>
      <w:r w:rsidR="00A25156">
        <w:rPr>
          <w:rFonts w:ascii="Arial" w:hAnsi="Arial" w:cs="Arial"/>
          <w:color w:val="000000"/>
          <w:szCs w:val="24"/>
        </w:rPr>
        <w:t xml:space="preserve"> </w:t>
      </w:r>
      <w:r w:rsidR="00A25156" w:rsidRPr="00B8431B">
        <w:rPr>
          <w:rFonts w:ascii="Arial" w:hAnsi="Arial" w:cs="Arial"/>
          <w:color w:val="000000"/>
          <w:szCs w:val="24"/>
        </w:rPr>
        <w:t>wprowadzane będą do instalacji oczyszczan</w:t>
      </w:r>
      <w:r w:rsidR="00A25156">
        <w:rPr>
          <w:rFonts w:ascii="Arial" w:hAnsi="Arial" w:cs="Arial"/>
          <w:color w:val="000000"/>
          <w:szCs w:val="24"/>
        </w:rPr>
        <w:t xml:space="preserve">ia </w:t>
      </w:r>
      <w:r w:rsidR="00A25156" w:rsidRPr="00B8431B">
        <w:rPr>
          <w:rFonts w:ascii="Arial" w:hAnsi="Arial" w:cs="Arial"/>
          <w:color w:val="000000"/>
          <w:szCs w:val="24"/>
        </w:rPr>
        <w:t xml:space="preserve">gazów </w:t>
      </w:r>
      <w:proofErr w:type="spellStart"/>
      <w:r w:rsidR="00A25156" w:rsidRPr="00B8431B">
        <w:rPr>
          <w:rFonts w:ascii="Arial" w:hAnsi="Arial" w:cs="Arial"/>
          <w:color w:val="000000"/>
          <w:szCs w:val="24"/>
        </w:rPr>
        <w:t>pooksydacyjnych</w:t>
      </w:r>
      <w:proofErr w:type="spellEnd"/>
      <w:r w:rsidR="00A25156" w:rsidRPr="00B8431B">
        <w:rPr>
          <w:rFonts w:ascii="Arial" w:hAnsi="Arial" w:cs="Arial"/>
          <w:color w:val="000000"/>
          <w:szCs w:val="24"/>
        </w:rPr>
        <w:t>.</w:t>
      </w:r>
    </w:p>
    <w:p w14:paraId="23488734" w14:textId="77777777" w:rsidR="00B8431B" w:rsidRPr="00B8431B" w:rsidRDefault="00B8431B" w:rsidP="004679A9">
      <w:pPr>
        <w:ind w:left="11"/>
        <w:jc w:val="both"/>
        <w:rPr>
          <w:rFonts w:ascii="Arial" w:hAnsi="Arial" w:cs="Arial"/>
          <w:color w:val="000000"/>
          <w:sz w:val="24"/>
          <w:szCs w:val="24"/>
        </w:rPr>
      </w:pPr>
      <w:r w:rsidRPr="00B8431B">
        <w:rPr>
          <w:rFonts w:ascii="Arial" w:hAnsi="Arial" w:cs="Arial"/>
          <w:color w:val="000000"/>
          <w:sz w:val="24"/>
          <w:szCs w:val="24"/>
        </w:rPr>
        <w:t>W skład podstawowych urządzeń węzła „oksydacji periodycznej” wchodzić będą:</w:t>
      </w:r>
    </w:p>
    <w:p w14:paraId="3077A8D6" w14:textId="060A31A7" w:rsidR="00B8431B" w:rsidRPr="00B8431B" w:rsidRDefault="00B8431B" w:rsidP="004679A9">
      <w:pPr>
        <w:numPr>
          <w:ilvl w:val="0"/>
          <w:numId w:val="6"/>
        </w:numPr>
        <w:suppressAutoHyphens/>
        <w:jc w:val="both"/>
        <w:rPr>
          <w:rFonts w:ascii="Arial" w:hAnsi="Arial" w:cs="Arial"/>
          <w:color w:val="000000"/>
          <w:sz w:val="24"/>
          <w:szCs w:val="24"/>
        </w:rPr>
      </w:pPr>
      <w:proofErr w:type="spellStart"/>
      <w:r w:rsidRPr="00B8431B">
        <w:rPr>
          <w:rFonts w:ascii="Arial" w:hAnsi="Arial" w:cs="Arial"/>
          <w:color w:val="000000"/>
          <w:sz w:val="24"/>
          <w:szCs w:val="24"/>
        </w:rPr>
        <w:t>oksydator</w:t>
      </w:r>
      <w:proofErr w:type="spellEnd"/>
      <w:r w:rsidRPr="00B8431B">
        <w:rPr>
          <w:rFonts w:ascii="Arial" w:hAnsi="Arial" w:cs="Arial"/>
          <w:color w:val="000000"/>
          <w:sz w:val="24"/>
          <w:szCs w:val="24"/>
        </w:rPr>
        <w:t xml:space="preserve"> periodyczny OK-4 o pojemności </w:t>
      </w:r>
      <w:smartTag w:uri="urn:schemas-microsoft-com:office:smarttags" w:element="metricconverter">
        <w:smartTagPr>
          <w:attr w:name="ProductID" w:val="88,5 m3"/>
        </w:smartTagPr>
        <w:r w:rsidRPr="00B8431B">
          <w:rPr>
            <w:rFonts w:ascii="Arial" w:hAnsi="Arial" w:cs="Arial"/>
            <w:color w:val="000000"/>
            <w:sz w:val="24"/>
            <w:szCs w:val="24"/>
          </w:rPr>
          <w:t>88,5 m</w:t>
        </w:r>
        <w:r w:rsidRPr="00B8431B">
          <w:rPr>
            <w:rFonts w:ascii="Arial" w:hAnsi="Arial" w:cs="Arial"/>
            <w:color w:val="000000"/>
            <w:sz w:val="24"/>
            <w:szCs w:val="24"/>
            <w:vertAlign w:val="superscript"/>
          </w:rPr>
          <w:t>3</w:t>
        </w:r>
      </w:smartTag>
      <w:r w:rsidR="001B0F71">
        <w:rPr>
          <w:rFonts w:ascii="Arial" w:hAnsi="Arial" w:cs="Arial"/>
          <w:color w:val="000000"/>
          <w:sz w:val="24"/>
          <w:szCs w:val="24"/>
        </w:rPr>
        <w:t xml:space="preserve"> oraz </w:t>
      </w:r>
      <w:proofErr w:type="spellStart"/>
      <w:r w:rsidR="001B0F71">
        <w:rPr>
          <w:rFonts w:ascii="Arial" w:hAnsi="Arial" w:cs="Arial"/>
          <w:color w:val="000000"/>
          <w:sz w:val="24"/>
          <w:szCs w:val="24"/>
        </w:rPr>
        <w:t>oksydatory</w:t>
      </w:r>
      <w:proofErr w:type="spellEnd"/>
      <w:r w:rsidR="001B0F71">
        <w:rPr>
          <w:rFonts w:ascii="Arial" w:hAnsi="Arial" w:cs="Arial"/>
          <w:color w:val="000000"/>
          <w:sz w:val="24"/>
          <w:szCs w:val="24"/>
        </w:rPr>
        <w:t xml:space="preserve"> OK</w:t>
      </w:r>
      <w:r w:rsidR="00EE3C8C">
        <w:rPr>
          <w:rFonts w:ascii="Arial" w:hAnsi="Arial" w:cs="Arial"/>
          <w:color w:val="000000"/>
          <w:sz w:val="24"/>
          <w:szCs w:val="24"/>
        </w:rPr>
        <w:t>-5 i OK</w:t>
      </w:r>
      <w:r w:rsidR="001B0F71" w:rsidRPr="00B8431B">
        <w:rPr>
          <w:rFonts w:ascii="Arial" w:hAnsi="Arial" w:cs="Arial"/>
          <w:color w:val="000000"/>
          <w:sz w:val="24"/>
          <w:szCs w:val="24"/>
        </w:rPr>
        <w:t xml:space="preserve"> </w:t>
      </w:r>
      <w:r w:rsidRPr="00B8431B">
        <w:rPr>
          <w:rFonts w:ascii="Arial" w:hAnsi="Arial" w:cs="Arial"/>
          <w:color w:val="000000"/>
          <w:sz w:val="24"/>
          <w:szCs w:val="24"/>
        </w:rPr>
        <w:t xml:space="preserve">6 o pojemności po </w:t>
      </w:r>
      <w:smartTag w:uri="urn:schemas-microsoft-com:office:smarttags" w:element="metricconverter">
        <w:smartTagPr>
          <w:attr w:name="ProductID" w:val="188 m3"/>
        </w:smartTagPr>
        <w:r w:rsidRPr="00B8431B">
          <w:rPr>
            <w:rFonts w:ascii="Arial" w:hAnsi="Arial" w:cs="Arial"/>
            <w:color w:val="000000"/>
            <w:sz w:val="24"/>
            <w:szCs w:val="24"/>
          </w:rPr>
          <w:t>188 m</w:t>
        </w:r>
        <w:r w:rsidRPr="00B8431B">
          <w:rPr>
            <w:rFonts w:ascii="Arial" w:hAnsi="Arial" w:cs="Arial"/>
            <w:color w:val="000000"/>
            <w:sz w:val="24"/>
            <w:szCs w:val="24"/>
            <w:vertAlign w:val="superscript"/>
          </w:rPr>
          <w:t>3</w:t>
        </w:r>
      </w:smartTag>
      <w:r w:rsidRPr="00B8431B">
        <w:rPr>
          <w:rFonts w:ascii="Arial" w:hAnsi="Arial" w:cs="Arial"/>
          <w:color w:val="000000"/>
          <w:sz w:val="24"/>
          <w:szCs w:val="24"/>
        </w:rPr>
        <w:t xml:space="preserve"> (eksploatowane okresowo w trybie periodycznym), </w:t>
      </w:r>
    </w:p>
    <w:p w14:paraId="7994F680" w14:textId="501F795B" w:rsidR="00B8431B" w:rsidRPr="00B8431B" w:rsidRDefault="00B8431B" w:rsidP="004679A9">
      <w:pPr>
        <w:numPr>
          <w:ilvl w:val="0"/>
          <w:numId w:val="6"/>
        </w:numPr>
        <w:ind w:left="397" w:hanging="397"/>
        <w:jc w:val="both"/>
        <w:rPr>
          <w:rFonts w:ascii="Arial" w:hAnsi="Arial" w:cs="Arial"/>
          <w:color w:val="000000"/>
          <w:sz w:val="24"/>
          <w:szCs w:val="24"/>
        </w:rPr>
      </w:pPr>
      <w:r w:rsidRPr="00B8431B">
        <w:rPr>
          <w:rFonts w:ascii="Arial" w:hAnsi="Arial" w:cs="Arial"/>
          <w:color w:val="000000"/>
          <w:sz w:val="24"/>
          <w:szCs w:val="24"/>
        </w:rPr>
        <w:t xml:space="preserve">pompy surowcowe podające surowiec rurociągiem ze zbiorników magazynowych na </w:t>
      </w:r>
      <w:proofErr w:type="spellStart"/>
      <w:r w:rsidRPr="00B8431B">
        <w:rPr>
          <w:rFonts w:ascii="Arial" w:hAnsi="Arial" w:cs="Arial"/>
          <w:color w:val="000000"/>
          <w:sz w:val="24"/>
          <w:szCs w:val="24"/>
        </w:rPr>
        <w:t>oksydatory</w:t>
      </w:r>
      <w:proofErr w:type="spellEnd"/>
      <w:r w:rsidR="00A33FF3">
        <w:rPr>
          <w:rFonts w:ascii="Arial" w:hAnsi="Arial" w:cs="Arial"/>
          <w:color w:val="000000"/>
          <w:sz w:val="24"/>
          <w:szCs w:val="24"/>
        </w:rPr>
        <w:t xml:space="preserve"> -</w:t>
      </w:r>
      <w:r w:rsidRPr="00B8431B">
        <w:rPr>
          <w:rFonts w:ascii="Arial" w:hAnsi="Arial" w:cs="Arial"/>
          <w:color w:val="000000"/>
          <w:sz w:val="24"/>
          <w:szCs w:val="24"/>
        </w:rPr>
        <w:t xml:space="preserve"> szt. </w:t>
      </w:r>
      <w:r w:rsidR="00F24334">
        <w:rPr>
          <w:rFonts w:ascii="Arial" w:hAnsi="Arial" w:cs="Arial"/>
          <w:color w:val="000000"/>
          <w:sz w:val="24"/>
          <w:szCs w:val="24"/>
        </w:rPr>
        <w:t>6</w:t>
      </w:r>
      <w:r w:rsidRPr="00B8431B">
        <w:rPr>
          <w:rFonts w:ascii="Arial" w:hAnsi="Arial" w:cs="Arial"/>
          <w:color w:val="000000"/>
          <w:sz w:val="24"/>
          <w:szCs w:val="24"/>
        </w:rPr>
        <w:t xml:space="preserve">, </w:t>
      </w:r>
    </w:p>
    <w:p w14:paraId="62C187C1" w14:textId="627F7FE8" w:rsidR="00B8431B" w:rsidRPr="003E2295" w:rsidRDefault="00A33FF3" w:rsidP="004679A9">
      <w:pPr>
        <w:numPr>
          <w:ilvl w:val="0"/>
          <w:numId w:val="6"/>
        </w:numPr>
        <w:suppressAutoHyphens/>
        <w:jc w:val="both"/>
        <w:rPr>
          <w:rFonts w:ascii="Arial" w:hAnsi="Arial" w:cs="Arial"/>
          <w:sz w:val="24"/>
          <w:szCs w:val="24"/>
        </w:rPr>
      </w:pPr>
      <w:r>
        <w:rPr>
          <w:rFonts w:ascii="Arial" w:hAnsi="Arial" w:cs="Arial"/>
          <w:sz w:val="24"/>
          <w:szCs w:val="24"/>
        </w:rPr>
        <w:t xml:space="preserve">wymienniki ciepła - </w:t>
      </w:r>
      <w:r w:rsidR="00B8431B" w:rsidRPr="003E2295">
        <w:rPr>
          <w:rFonts w:ascii="Arial" w:hAnsi="Arial" w:cs="Arial"/>
          <w:sz w:val="24"/>
          <w:szCs w:val="24"/>
        </w:rPr>
        <w:t>szt. 9,</w:t>
      </w:r>
    </w:p>
    <w:p w14:paraId="3581EFAD" w14:textId="77777777" w:rsidR="00B8431B" w:rsidRPr="00B8431B" w:rsidRDefault="00B8431B" w:rsidP="004679A9">
      <w:pPr>
        <w:numPr>
          <w:ilvl w:val="0"/>
          <w:numId w:val="6"/>
        </w:numPr>
        <w:ind w:left="397" w:hanging="397"/>
        <w:jc w:val="both"/>
        <w:rPr>
          <w:rFonts w:ascii="Arial" w:hAnsi="Arial" w:cs="Arial"/>
          <w:color w:val="000000"/>
          <w:sz w:val="24"/>
          <w:szCs w:val="24"/>
        </w:rPr>
      </w:pPr>
      <w:r w:rsidRPr="00B8431B">
        <w:rPr>
          <w:rFonts w:ascii="Arial" w:hAnsi="Arial" w:cs="Arial"/>
          <w:color w:val="000000"/>
          <w:sz w:val="24"/>
          <w:szCs w:val="24"/>
        </w:rPr>
        <w:t>zbiorniki buforowe powietrza zabezpieczające powietrze dostarczane do reakcji utleniania (wspólne dla instalacji oksydacji) – szt. 2,</w:t>
      </w:r>
    </w:p>
    <w:p w14:paraId="54D47D4A" w14:textId="77777777" w:rsidR="00B8431B" w:rsidRPr="00B8431B" w:rsidRDefault="00B8431B" w:rsidP="004679A9">
      <w:pPr>
        <w:numPr>
          <w:ilvl w:val="0"/>
          <w:numId w:val="6"/>
        </w:numPr>
        <w:ind w:right="1"/>
        <w:jc w:val="both"/>
        <w:rPr>
          <w:rFonts w:ascii="Arial" w:hAnsi="Arial" w:cs="Arial"/>
          <w:color w:val="000000"/>
          <w:sz w:val="24"/>
          <w:szCs w:val="24"/>
        </w:rPr>
      </w:pPr>
      <w:r w:rsidRPr="00B8431B">
        <w:rPr>
          <w:rFonts w:ascii="Arial" w:hAnsi="Arial" w:cs="Arial"/>
          <w:color w:val="000000"/>
          <w:sz w:val="24"/>
          <w:szCs w:val="24"/>
        </w:rPr>
        <w:t>pompy odbiorowe produktu tłoczące produkt rurociągiem na odpowiedni zbiornik magazynowy szt. 8.</w:t>
      </w:r>
    </w:p>
    <w:p w14:paraId="3E496380" w14:textId="505ADE0B" w:rsidR="00A25156" w:rsidRPr="001678A0" w:rsidRDefault="00F24334" w:rsidP="0096183B">
      <w:pPr>
        <w:suppressAutoHyphens/>
        <w:spacing w:after="240"/>
        <w:jc w:val="both"/>
        <w:rPr>
          <w:rFonts w:ascii="Arial" w:hAnsi="Arial" w:cs="Arial"/>
          <w:sz w:val="24"/>
          <w:szCs w:val="24"/>
        </w:rPr>
      </w:pPr>
      <w:r>
        <w:rPr>
          <w:rFonts w:ascii="Arial" w:hAnsi="Arial" w:cs="Arial"/>
          <w:sz w:val="24"/>
          <w:szCs w:val="24"/>
        </w:rPr>
        <w:t>Rozlew produktu do bębnów i in</w:t>
      </w:r>
      <w:r w:rsidR="00B8431B" w:rsidRPr="001678A0">
        <w:rPr>
          <w:rFonts w:ascii="Arial" w:hAnsi="Arial" w:cs="Arial"/>
          <w:sz w:val="24"/>
          <w:szCs w:val="24"/>
        </w:rPr>
        <w:t xml:space="preserve">nych opakowań może odbywać się na </w:t>
      </w:r>
      <w:r>
        <w:rPr>
          <w:rFonts w:ascii="Arial" w:hAnsi="Arial" w:cs="Arial"/>
          <w:sz w:val="24"/>
          <w:szCs w:val="24"/>
        </w:rPr>
        <w:t>h</w:t>
      </w:r>
      <w:r w:rsidR="00B8431B" w:rsidRPr="001678A0">
        <w:rPr>
          <w:rFonts w:ascii="Arial" w:hAnsi="Arial" w:cs="Arial"/>
          <w:sz w:val="24"/>
          <w:szCs w:val="24"/>
        </w:rPr>
        <w:t>ali rozlewu asfaltów.</w:t>
      </w:r>
    </w:p>
    <w:p w14:paraId="207AFF57" w14:textId="5BF49D73" w:rsidR="00B8431B" w:rsidRPr="00B8431B" w:rsidRDefault="00B8431B" w:rsidP="004679A9">
      <w:pPr>
        <w:ind w:left="12"/>
        <w:jc w:val="both"/>
        <w:rPr>
          <w:rFonts w:ascii="Arial" w:hAnsi="Arial" w:cs="Arial"/>
          <w:sz w:val="24"/>
          <w:szCs w:val="24"/>
        </w:rPr>
      </w:pPr>
      <w:r w:rsidRPr="00B8431B">
        <w:rPr>
          <w:rFonts w:ascii="Arial" w:hAnsi="Arial" w:cs="Arial"/>
          <w:b/>
          <w:sz w:val="24"/>
          <w:szCs w:val="24"/>
        </w:rPr>
        <w:t>I.2.2.3.</w:t>
      </w:r>
      <w:r w:rsidRPr="00B8431B">
        <w:rPr>
          <w:rFonts w:ascii="Arial" w:hAnsi="Arial" w:cs="Arial"/>
          <w:sz w:val="24"/>
          <w:szCs w:val="24"/>
        </w:rPr>
        <w:t xml:space="preserve"> Częścią wspólną dla obu węzłów poza zbiornikami magazynowymi surowców i produktów oraz zbiornikami buforowymi powietrza i wymiennikami ciepła będzie węzeł oczyszczania i utylizacji gazów </w:t>
      </w:r>
      <w:proofErr w:type="spellStart"/>
      <w:r w:rsidRPr="00B8431B">
        <w:rPr>
          <w:rFonts w:ascii="Arial" w:hAnsi="Arial" w:cs="Arial"/>
          <w:sz w:val="24"/>
          <w:szCs w:val="24"/>
        </w:rPr>
        <w:t>pooksydacyjnych</w:t>
      </w:r>
      <w:proofErr w:type="spellEnd"/>
      <w:r w:rsidRPr="00B8431B">
        <w:rPr>
          <w:rFonts w:ascii="Arial" w:hAnsi="Arial" w:cs="Arial"/>
          <w:sz w:val="24"/>
          <w:szCs w:val="24"/>
        </w:rPr>
        <w:t xml:space="preserve">, w którego skład wchodzić będą: </w:t>
      </w:r>
    </w:p>
    <w:p w14:paraId="29A27E47" w14:textId="77777777" w:rsidR="00B8431B" w:rsidRPr="00F24334" w:rsidRDefault="00B8431B" w:rsidP="004679A9">
      <w:pPr>
        <w:numPr>
          <w:ilvl w:val="0"/>
          <w:numId w:val="7"/>
        </w:numPr>
        <w:ind w:left="380" w:hanging="357"/>
        <w:jc w:val="both"/>
        <w:rPr>
          <w:rFonts w:ascii="Arial" w:hAnsi="Arial" w:cs="Arial"/>
          <w:sz w:val="24"/>
          <w:szCs w:val="24"/>
        </w:rPr>
      </w:pPr>
      <w:r w:rsidRPr="00F24334">
        <w:rPr>
          <w:rFonts w:ascii="Arial" w:hAnsi="Arial" w:cs="Arial"/>
          <w:sz w:val="24"/>
          <w:szCs w:val="24"/>
        </w:rPr>
        <w:t xml:space="preserve">kolumna absorpcyjna </w:t>
      </w:r>
      <w:r w:rsidR="00F24334" w:rsidRPr="00F24334">
        <w:rPr>
          <w:rFonts w:ascii="Arial" w:hAnsi="Arial" w:cs="Arial"/>
          <w:sz w:val="24"/>
          <w:szCs w:val="24"/>
        </w:rPr>
        <w:t>z wypełnieniem</w:t>
      </w:r>
      <w:r w:rsidRPr="00F24334">
        <w:rPr>
          <w:rFonts w:ascii="Arial" w:hAnsi="Arial" w:cs="Arial"/>
          <w:sz w:val="24"/>
          <w:szCs w:val="24"/>
        </w:rPr>
        <w:t xml:space="preserve">, </w:t>
      </w:r>
    </w:p>
    <w:p w14:paraId="59D3432E" w14:textId="77777777" w:rsidR="00B8431B" w:rsidRPr="00F24334" w:rsidRDefault="00B8431B" w:rsidP="004679A9">
      <w:pPr>
        <w:numPr>
          <w:ilvl w:val="0"/>
          <w:numId w:val="7"/>
        </w:numPr>
        <w:ind w:left="380" w:hanging="357"/>
        <w:jc w:val="both"/>
        <w:rPr>
          <w:rFonts w:ascii="Arial" w:hAnsi="Arial" w:cs="Arial"/>
          <w:sz w:val="24"/>
          <w:szCs w:val="24"/>
        </w:rPr>
      </w:pPr>
      <w:r w:rsidRPr="00F24334">
        <w:rPr>
          <w:rFonts w:ascii="Arial" w:hAnsi="Arial" w:cs="Arial"/>
          <w:sz w:val="24"/>
          <w:szCs w:val="24"/>
        </w:rPr>
        <w:t xml:space="preserve">separator skroplin V-4, </w:t>
      </w:r>
    </w:p>
    <w:p w14:paraId="18C5304D" w14:textId="77777777" w:rsidR="00B8431B" w:rsidRPr="00F24334" w:rsidRDefault="00B8431B" w:rsidP="004679A9">
      <w:pPr>
        <w:numPr>
          <w:ilvl w:val="0"/>
          <w:numId w:val="7"/>
        </w:numPr>
        <w:ind w:left="380" w:hanging="357"/>
        <w:jc w:val="both"/>
        <w:rPr>
          <w:rFonts w:ascii="Arial" w:hAnsi="Arial" w:cs="Arial"/>
          <w:sz w:val="24"/>
          <w:szCs w:val="24"/>
        </w:rPr>
      </w:pPr>
      <w:r w:rsidRPr="00F24334">
        <w:rPr>
          <w:rFonts w:ascii="Arial" w:hAnsi="Arial" w:cs="Arial"/>
          <w:sz w:val="24"/>
          <w:szCs w:val="24"/>
        </w:rPr>
        <w:t xml:space="preserve">wymiennik ciepła, </w:t>
      </w:r>
    </w:p>
    <w:p w14:paraId="1623B7FD" w14:textId="77777777" w:rsidR="0096183B" w:rsidRPr="0096183B" w:rsidRDefault="00B8431B" w:rsidP="004679A9">
      <w:pPr>
        <w:numPr>
          <w:ilvl w:val="0"/>
          <w:numId w:val="7"/>
        </w:numPr>
        <w:ind w:left="380" w:hanging="357"/>
        <w:jc w:val="both"/>
        <w:rPr>
          <w:rFonts w:ascii="Arial" w:hAnsi="Arial" w:cs="Arial"/>
          <w:sz w:val="24"/>
          <w:szCs w:val="24"/>
        </w:rPr>
      </w:pPr>
      <w:r w:rsidRPr="007427F7">
        <w:rPr>
          <w:rFonts w:ascii="Arial" w:hAnsi="Arial" w:cs="Arial"/>
          <w:sz w:val="24"/>
          <w:szCs w:val="24"/>
        </w:rPr>
        <w:t>zbiornik</w:t>
      </w:r>
      <w:r w:rsidR="00E0196B" w:rsidRPr="007427F7">
        <w:rPr>
          <w:rFonts w:ascii="Arial" w:hAnsi="Arial" w:cs="Arial"/>
          <w:sz w:val="24"/>
          <w:szCs w:val="24"/>
        </w:rPr>
        <w:t xml:space="preserve"> magaz</w:t>
      </w:r>
      <w:r w:rsidR="00A33FF3">
        <w:rPr>
          <w:rFonts w:ascii="Arial" w:hAnsi="Arial" w:cs="Arial"/>
          <w:sz w:val="24"/>
          <w:szCs w:val="24"/>
        </w:rPr>
        <w:t>ynowy oleju absorpcyjnego o pojemności</w:t>
      </w:r>
      <w:r w:rsidR="00E0196B" w:rsidRPr="007427F7">
        <w:rPr>
          <w:rFonts w:ascii="Arial" w:hAnsi="Arial" w:cs="Arial"/>
          <w:sz w:val="24"/>
          <w:szCs w:val="24"/>
        </w:rPr>
        <w:t xml:space="preserve"> </w:t>
      </w:r>
      <w:r w:rsidR="008170FD">
        <w:rPr>
          <w:rFonts w:ascii="Arial" w:hAnsi="Arial" w:cs="Arial"/>
          <w:sz w:val="24"/>
          <w:szCs w:val="24"/>
        </w:rPr>
        <w:t>25</w:t>
      </w:r>
      <w:r w:rsidR="007427F7" w:rsidRPr="007427F7">
        <w:rPr>
          <w:rFonts w:ascii="Arial" w:hAnsi="Arial" w:cs="Arial"/>
          <w:sz w:val="24"/>
          <w:szCs w:val="24"/>
        </w:rPr>
        <w:t xml:space="preserve"> m</w:t>
      </w:r>
      <w:r w:rsidR="007427F7" w:rsidRPr="007427F7">
        <w:rPr>
          <w:rFonts w:ascii="Arial" w:hAnsi="Arial" w:cs="Arial"/>
          <w:sz w:val="24"/>
          <w:szCs w:val="24"/>
          <w:vertAlign w:val="superscript"/>
        </w:rPr>
        <w:t>3</w:t>
      </w:r>
    </w:p>
    <w:p w14:paraId="66E03C8C" w14:textId="1DC7D42E" w:rsidR="00B8431B" w:rsidRPr="0096183B" w:rsidRDefault="00B8431B" w:rsidP="004679A9">
      <w:pPr>
        <w:numPr>
          <w:ilvl w:val="0"/>
          <w:numId w:val="7"/>
        </w:numPr>
        <w:ind w:left="380" w:hanging="357"/>
        <w:jc w:val="both"/>
        <w:rPr>
          <w:rFonts w:ascii="Arial" w:hAnsi="Arial" w:cs="Arial"/>
          <w:sz w:val="24"/>
          <w:szCs w:val="24"/>
        </w:rPr>
      </w:pPr>
      <w:r w:rsidRPr="0096183B">
        <w:rPr>
          <w:rFonts w:ascii="Arial" w:hAnsi="Arial" w:cs="Arial"/>
          <w:sz w:val="24"/>
          <w:szCs w:val="24"/>
        </w:rPr>
        <w:t>dopalacz termiczny</w:t>
      </w:r>
      <w:r w:rsidR="000D4F77" w:rsidRPr="0096183B">
        <w:rPr>
          <w:rFonts w:ascii="Arial" w:hAnsi="Arial" w:cs="Arial"/>
          <w:sz w:val="24"/>
          <w:szCs w:val="24"/>
        </w:rPr>
        <w:t xml:space="preserve"> o </w:t>
      </w:r>
      <w:r w:rsidR="0082404B" w:rsidRPr="0096183B">
        <w:rPr>
          <w:rFonts w:ascii="Arial" w:hAnsi="Arial" w:cs="Arial"/>
          <w:sz w:val="24"/>
          <w:szCs w:val="24"/>
        </w:rPr>
        <w:t>skuteczności min.90</w:t>
      </w:r>
      <w:r w:rsidR="000D4F77" w:rsidRPr="0096183B">
        <w:rPr>
          <w:rFonts w:ascii="Arial" w:hAnsi="Arial" w:cs="Arial"/>
          <w:sz w:val="24"/>
          <w:szCs w:val="24"/>
        </w:rPr>
        <w:t xml:space="preserve">% </w:t>
      </w:r>
    </w:p>
    <w:p w14:paraId="1352F88C" w14:textId="5A0D03C3" w:rsidR="00A25156" w:rsidRDefault="00BB36A0" w:rsidP="0096183B">
      <w:pPr>
        <w:pStyle w:val="Tekstkomentarza"/>
        <w:spacing w:after="240"/>
        <w:jc w:val="both"/>
        <w:rPr>
          <w:rFonts w:ascii="Arial" w:hAnsi="Arial" w:cs="Arial"/>
          <w:sz w:val="24"/>
          <w:szCs w:val="24"/>
        </w:rPr>
      </w:pPr>
      <w:r w:rsidRPr="007427F7">
        <w:rPr>
          <w:rFonts w:ascii="Arial" w:hAnsi="Arial" w:cs="Arial"/>
          <w:sz w:val="24"/>
          <w:szCs w:val="24"/>
        </w:rPr>
        <w:t>Oczyszczone gazy odprowadzan</w:t>
      </w:r>
      <w:r w:rsidR="00EE3C8C" w:rsidRPr="007427F7">
        <w:rPr>
          <w:rFonts w:ascii="Arial" w:hAnsi="Arial" w:cs="Arial"/>
          <w:sz w:val="24"/>
          <w:szCs w:val="24"/>
        </w:rPr>
        <w:t>e będą do atmosfery emitorem EL</w:t>
      </w:r>
      <w:r w:rsidRPr="007427F7">
        <w:rPr>
          <w:rFonts w:ascii="Arial" w:hAnsi="Arial" w:cs="Arial"/>
          <w:sz w:val="24"/>
          <w:szCs w:val="24"/>
        </w:rPr>
        <w:t>1.</w:t>
      </w:r>
    </w:p>
    <w:p w14:paraId="7115C223" w14:textId="49F513FF" w:rsidR="00F4192B" w:rsidRPr="00A15479" w:rsidRDefault="00F4192B" w:rsidP="00F4192B">
      <w:pPr>
        <w:pStyle w:val="Default"/>
        <w:jc w:val="both"/>
        <w:rPr>
          <w:rFonts w:ascii="Arial" w:hAnsi="Arial" w:cs="Arial"/>
        </w:rPr>
      </w:pPr>
      <w:r>
        <w:rPr>
          <w:rFonts w:ascii="Arial" w:hAnsi="Arial" w:cs="Arial"/>
          <w:b/>
          <w:bCs/>
        </w:rPr>
        <w:t xml:space="preserve">I.2.3. </w:t>
      </w:r>
      <w:r>
        <w:rPr>
          <w:rFonts w:ascii="Arial" w:hAnsi="Arial" w:cs="Arial"/>
          <w:bCs/>
        </w:rPr>
        <w:t>W</w:t>
      </w:r>
      <w:r w:rsidRPr="00A15479">
        <w:rPr>
          <w:rFonts w:ascii="Arial" w:hAnsi="Arial" w:cs="Arial"/>
          <w:bCs/>
        </w:rPr>
        <w:t xml:space="preserve">ytworzony asfalt </w:t>
      </w:r>
      <w:r>
        <w:rPr>
          <w:rFonts w:ascii="Arial" w:hAnsi="Arial" w:cs="Arial"/>
          <w:bCs/>
        </w:rPr>
        <w:t xml:space="preserve">w części poddawany będzie procesowi modyfikacji przy wykorzystaniu modyfikatorów stałych i ciekłych w </w:t>
      </w:r>
      <w:r>
        <w:rPr>
          <w:rFonts w:ascii="Arial" w:hAnsi="Arial" w:cs="Arial"/>
          <w:bCs/>
          <w:u w:val="single"/>
        </w:rPr>
        <w:t xml:space="preserve">węźle </w:t>
      </w:r>
      <w:r w:rsidRPr="00A442EC">
        <w:rPr>
          <w:rFonts w:ascii="Arial" w:hAnsi="Arial" w:cs="Arial"/>
          <w:bCs/>
          <w:u w:val="single"/>
        </w:rPr>
        <w:t>modyfikacji</w:t>
      </w:r>
      <w:r>
        <w:rPr>
          <w:rFonts w:ascii="Arial" w:hAnsi="Arial" w:cs="Arial"/>
          <w:bCs/>
        </w:rPr>
        <w:t xml:space="preserve"> o maksymalnej wydajności 30 Mg/ h.</w:t>
      </w:r>
    </w:p>
    <w:p w14:paraId="6AC5AA27" w14:textId="5F9DEF2A" w:rsidR="00F4192B" w:rsidRPr="0066099C" w:rsidRDefault="00F4192B" w:rsidP="00F4192B">
      <w:pPr>
        <w:pStyle w:val="Tekstkomentarza"/>
        <w:jc w:val="both"/>
        <w:rPr>
          <w:rFonts w:ascii="Arial" w:hAnsi="Arial" w:cs="Arial"/>
          <w:sz w:val="24"/>
          <w:szCs w:val="24"/>
        </w:rPr>
      </w:pPr>
      <w:r>
        <w:rPr>
          <w:rFonts w:ascii="Arial" w:hAnsi="Arial" w:cs="Arial"/>
          <w:sz w:val="24"/>
          <w:szCs w:val="24"/>
        </w:rPr>
        <w:t xml:space="preserve">W wyniku wymieszania w układzie komponowania różnych gatunków asfaltu w określonym stosunku wagowym uzyskiwana będzie baza asfaltowa o żądanych właściwościach </w:t>
      </w:r>
      <w:proofErr w:type="spellStart"/>
      <w:r>
        <w:rPr>
          <w:rFonts w:ascii="Arial" w:hAnsi="Arial" w:cs="Arial"/>
          <w:sz w:val="24"/>
          <w:szCs w:val="24"/>
        </w:rPr>
        <w:t>lepkosprężystych</w:t>
      </w:r>
      <w:proofErr w:type="spellEnd"/>
      <w:r>
        <w:rPr>
          <w:rFonts w:ascii="Arial" w:hAnsi="Arial" w:cs="Arial"/>
          <w:sz w:val="24"/>
          <w:szCs w:val="24"/>
        </w:rPr>
        <w:t xml:space="preserve">. Tak otrzymany produkt kierowany będzie przez </w:t>
      </w:r>
      <w:r>
        <w:rPr>
          <w:rFonts w:ascii="Arial" w:hAnsi="Arial" w:cs="Arial"/>
          <w:sz w:val="24"/>
          <w:szCs w:val="24"/>
        </w:rPr>
        <w:lastRenderedPageBreak/>
        <w:t>wymiennik ciepła, którym następuje jego podgrzanie do  temperatury około 200</w:t>
      </w:r>
      <w:r>
        <w:rPr>
          <w:rFonts w:ascii="Arial" w:hAnsi="Arial" w:cs="Arial"/>
          <w:sz w:val="24"/>
          <w:szCs w:val="24"/>
        </w:rPr>
        <w:sym w:font="Symbol" w:char="F0B0"/>
      </w:r>
      <w:r>
        <w:rPr>
          <w:rFonts w:ascii="Arial" w:hAnsi="Arial" w:cs="Arial"/>
          <w:sz w:val="24"/>
          <w:szCs w:val="24"/>
        </w:rPr>
        <w:t xml:space="preserve">C, do węzła modyfikacji. W węźle tym do asfaltu wprowadzane będą odmierzone ilości modyfikatorów </w:t>
      </w:r>
      <w:r w:rsidRPr="0066099C">
        <w:rPr>
          <w:rFonts w:ascii="Arial" w:hAnsi="Arial" w:cs="Arial"/>
          <w:sz w:val="24"/>
          <w:szCs w:val="24"/>
        </w:rPr>
        <w:t>(SBS, SBR, EVA, PP, PE)</w:t>
      </w:r>
      <w:r>
        <w:rPr>
          <w:rFonts w:ascii="Arial" w:hAnsi="Arial" w:cs="Arial"/>
          <w:sz w:val="24"/>
          <w:szCs w:val="24"/>
        </w:rPr>
        <w:t xml:space="preserve"> oraz dodatków wspomagających (PPA, środki sieciujące, woski) skąd po dokładnym wymieszaniu w młynie </w:t>
      </w:r>
      <w:proofErr w:type="spellStart"/>
      <w:r>
        <w:rPr>
          <w:rFonts w:ascii="Arial" w:hAnsi="Arial" w:cs="Arial"/>
          <w:sz w:val="24"/>
          <w:szCs w:val="24"/>
        </w:rPr>
        <w:t>szybkościmającym</w:t>
      </w:r>
      <w:proofErr w:type="spellEnd"/>
      <w:r>
        <w:rPr>
          <w:rFonts w:ascii="Arial" w:hAnsi="Arial" w:cs="Arial"/>
          <w:sz w:val="24"/>
          <w:szCs w:val="24"/>
        </w:rPr>
        <w:t xml:space="preserve"> skąd będzie odprowadzany do zbiorników magazynowych produktu  O-1, O-2, O-3 i O-6. W zbiornikach magazynowych asfalt przez kilka godzin będzie dojrzewał (cząsteczki modyfikatora wbudowywać się będą w strukturę masy asfaltowej) Jeżeli otrzymany produkt nie będą spełniać założonych parametrów technologicznych wówczas pompa </w:t>
      </w:r>
      <w:proofErr w:type="spellStart"/>
      <w:r>
        <w:rPr>
          <w:rFonts w:ascii="Arial" w:hAnsi="Arial" w:cs="Arial"/>
          <w:sz w:val="24"/>
          <w:szCs w:val="24"/>
        </w:rPr>
        <w:t>remiksu</w:t>
      </w:r>
      <w:proofErr w:type="spellEnd"/>
      <w:r>
        <w:rPr>
          <w:rFonts w:ascii="Arial" w:hAnsi="Arial" w:cs="Arial"/>
          <w:sz w:val="24"/>
          <w:szCs w:val="24"/>
        </w:rPr>
        <w:t xml:space="preserve"> kierować będzie asfalt ze zbiorników produktu poprzez wymiennik ciepła ( lub bezpośrednio) do młyna w celu osiągnięcia wymaganego stopnia homogenizacji. Podczas </w:t>
      </w:r>
      <w:proofErr w:type="spellStart"/>
      <w:r>
        <w:rPr>
          <w:rFonts w:ascii="Arial" w:hAnsi="Arial" w:cs="Arial"/>
          <w:sz w:val="24"/>
          <w:szCs w:val="24"/>
        </w:rPr>
        <w:t>remiksu</w:t>
      </w:r>
      <w:proofErr w:type="spellEnd"/>
      <w:r>
        <w:rPr>
          <w:rFonts w:ascii="Arial" w:hAnsi="Arial" w:cs="Arial"/>
          <w:sz w:val="24"/>
          <w:szCs w:val="24"/>
        </w:rPr>
        <w:t xml:space="preserve"> właściwości asfaltu modyfikowanego mogą być korygowane poprzez dodanie  uzupełniającej ilości modyfikatora , dodatków lub asfaltu bazowego. Gotowy asfalt modyfikowany będzie ekspediowany przez terminal nalewczy nr 2. </w:t>
      </w:r>
      <w:r w:rsidRPr="0066099C">
        <w:rPr>
          <w:rFonts w:ascii="Arial" w:hAnsi="Arial" w:cs="Arial"/>
          <w:sz w:val="24"/>
          <w:szCs w:val="24"/>
        </w:rPr>
        <w:t>Zanieczyszczenia do atmosfery będą odprowadzane poprzez emitor EL6.</w:t>
      </w:r>
    </w:p>
    <w:p w14:paraId="3C1D9AAC" w14:textId="77777777" w:rsidR="00F4192B" w:rsidRPr="009B18BD" w:rsidRDefault="00F4192B" w:rsidP="00F4192B">
      <w:pPr>
        <w:pStyle w:val="Tekstkomentarza"/>
        <w:jc w:val="both"/>
        <w:rPr>
          <w:rFonts w:ascii="Arial" w:hAnsi="Arial" w:cs="Arial"/>
          <w:sz w:val="24"/>
          <w:szCs w:val="24"/>
        </w:rPr>
      </w:pPr>
      <w:r w:rsidRPr="009B18BD">
        <w:rPr>
          <w:rFonts w:ascii="Arial" w:hAnsi="Arial" w:cs="Arial"/>
          <w:sz w:val="24"/>
          <w:szCs w:val="24"/>
        </w:rPr>
        <w:t>W skład podstawowych urządzeń węzła wchodzić będą:</w:t>
      </w:r>
    </w:p>
    <w:p w14:paraId="56C37FBD" w14:textId="77777777" w:rsidR="00F4192B" w:rsidRDefault="00F4192B" w:rsidP="00F4192B">
      <w:pPr>
        <w:pStyle w:val="Tekstkomentarza"/>
        <w:jc w:val="both"/>
        <w:rPr>
          <w:rFonts w:ascii="Arial" w:hAnsi="Arial" w:cs="Arial"/>
          <w:sz w:val="24"/>
          <w:szCs w:val="24"/>
        </w:rPr>
      </w:pPr>
      <w:r>
        <w:rPr>
          <w:rFonts w:ascii="Arial" w:hAnsi="Arial" w:cs="Arial"/>
          <w:sz w:val="24"/>
          <w:szCs w:val="24"/>
        </w:rPr>
        <w:t>- 2 pompy zębate o wydajności 32 m</w:t>
      </w:r>
      <w:r>
        <w:rPr>
          <w:rFonts w:ascii="Arial" w:hAnsi="Arial" w:cs="Arial"/>
          <w:sz w:val="24"/>
          <w:szCs w:val="24"/>
          <w:vertAlign w:val="superscript"/>
        </w:rPr>
        <w:t>3</w:t>
      </w:r>
      <w:r>
        <w:rPr>
          <w:rFonts w:ascii="Arial" w:hAnsi="Arial" w:cs="Arial"/>
          <w:sz w:val="24"/>
          <w:szCs w:val="24"/>
        </w:rPr>
        <w:t>/h.,</w:t>
      </w:r>
    </w:p>
    <w:p w14:paraId="25086BE6" w14:textId="77777777" w:rsidR="00F4192B" w:rsidRDefault="00F4192B" w:rsidP="00F4192B">
      <w:pPr>
        <w:pStyle w:val="Tekstkomentarza"/>
        <w:jc w:val="both"/>
        <w:rPr>
          <w:rFonts w:ascii="Arial" w:hAnsi="Arial" w:cs="Arial"/>
          <w:sz w:val="24"/>
          <w:szCs w:val="24"/>
        </w:rPr>
      </w:pPr>
      <w:r>
        <w:rPr>
          <w:rFonts w:ascii="Arial" w:hAnsi="Arial" w:cs="Arial"/>
          <w:sz w:val="24"/>
          <w:szCs w:val="24"/>
        </w:rPr>
        <w:t xml:space="preserve">- pompa </w:t>
      </w:r>
      <w:proofErr w:type="spellStart"/>
      <w:r>
        <w:rPr>
          <w:rFonts w:ascii="Arial" w:hAnsi="Arial" w:cs="Arial"/>
          <w:sz w:val="24"/>
          <w:szCs w:val="24"/>
        </w:rPr>
        <w:t>remiksu</w:t>
      </w:r>
      <w:proofErr w:type="spellEnd"/>
      <w:r>
        <w:rPr>
          <w:rFonts w:ascii="Arial" w:hAnsi="Arial" w:cs="Arial"/>
          <w:sz w:val="24"/>
          <w:szCs w:val="24"/>
        </w:rPr>
        <w:t xml:space="preserve"> o wydajności  32 m</w:t>
      </w:r>
      <w:r>
        <w:rPr>
          <w:rFonts w:ascii="Arial" w:hAnsi="Arial" w:cs="Arial"/>
          <w:sz w:val="24"/>
          <w:szCs w:val="24"/>
          <w:vertAlign w:val="superscript"/>
        </w:rPr>
        <w:t>3</w:t>
      </w:r>
      <w:r>
        <w:rPr>
          <w:rFonts w:ascii="Arial" w:hAnsi="Arial" w:cs="Arial"/>
          <w:sz w:val="24"/>
          <w:szCs w:val="24"/>
        </w:rPr>
        <w:t>/h,</w:t>
      </w:r>
    </w:p>
    <w:p w14:paraId="4F202228" w14:textId="631ACC9E" w:rsidR="00F4192B" w:rsidRDefault="00F4192B" w:rsidP="00F4192B">
      <w:pPr>
        <w:pStyle w:val="Tekstkomentarza"/>
        <w:jc w:val="both"/>
        <w:rPr>
          <w:rFonts w:ascii="Arial" w:hAnsi="Arial" w:cs="Arial"/>
          <w:sz w:val="24"/>
          <w:szCs w:val="24"/>
        </w:rPr>
      </w:pPr>
      <w:r>
        <w:rPr>
          <w:rFonts w:ascii="Arial" w:hAnsi="Arial" w:cs="Arial"/>
          <w:sz w:val="24"/>
          <w:szCs w:val="24"/>
        </w:rPr>
        <w:t>- urządzenia do dozowania PPA ( stanowisko rozładunku, zbiornik dwuścienny o pojemności 3 m</w:t>
      </w:r>
      <w:r>
        <w:rPr>
          <w:rFonts w:ascii="Arial" w:hAnsi="Arial" w:cs="Arial"/>
          <w:sz w:val="24"/>
          <w:szCs w:val="24"/>
          <w:vertAlign w:val="superscript"/>
        </w:rPr>
        <w:t>3</w:t>
      </w:r>
      <w:r>
        <w:rPr>
          <w:rFonts w:ascii="Arial" w:hAnsi="Arial" w:cs="Arial"/>
          <w:sz w:val="24"/>
          <w:szCs w:val="24"/>
        </w:rPr>
        <w:t>, pompa dozująca z licznikiem przepływu) umieszczone w szczelnej chemoodpornej tacy,</w:t>
      </w:r>
    </w:p>
    <w:p w14:paraId="1ECB3CF0" w14:textId="77777777" w:rsidR="00F4192B" w:rsidRDefault="00F4192B" w:rsidP="00F4192B">
      <w:pPr>
        <w:pStyle w:val="Tekstkomentarza"/>
        <w:jc w:val="both"/>
        <w:rPr>
          <w:rFonts w:ascii="Arial" w:hAnsi="Arial" w:cs="Arial"/>
          <w:sz w:val="24"/>
          <w:szCs w:val="24"/>
        </w:rPr>
      </w:pPr>
      <w:r>
        <w:rPr>
          <w:rFonts w:ascii="Arial" w:hAnsi="Arial" w:cs="Arial"/>
          <w:sz w:val="24"/>
          <w:szCs w:val="24"/>
        </w:rPr>
        <w:t>- 2 zbiorniki o pojemności 7 m</w:t>
      </w:r>
      <w:r>
        <w:rPr>
          <w:rFonts w:ascii="Arial" w:hAnsi="Arial" w:cs="Arial"/>
          <w:sz w:val="24"/>
          <w:szCs w:val="24"/>
          <w:vertAlign w:val="superscript"/>
        </w:rPr>
        <w:t xml:space="preserve">3 </w:t>
      </w:r>
      <w:r w:rsidRPr="00740F92">
        <w:rPr>
          <w:rFonts w:ascii="Arial" w:hAnsi="Arial" w:cs="Arial"/>
          <w:sz w:val="24"/>
          <w:szCs w:val="24"/>
        </w:rPr>
        <w:t>na polimery</w:t>
      </w:r>
      <w:r>
        <w:rPr>
          <w:rFonts w:ascii="Arial" w:hAnsi="Arial" w:cs="Arial"/>
          <w:sz w:val="24"/>
          <w:szCs w:val="24"/>
        </w:rPr>
        <w:t xml:space="preserve"> z urządzeniami dozującymi,</w:t>
      </w:r>
    </w:p>
    <w:p w14:paraId="75ED85F2" w14:textId="77777777" w:rsidR="00F4192B" w:rsidRPr="00740F92" w:rsidRDefault="00F4192B" w:rsidP="00F4192B">
      <w:pPr>
        <w:pStyle w:val="Tekstkomentarza"/>
        <w:jc w:val="both"/>
        <w:rPr>
          <w:rFonts w:ascii="Arial" w:hAnsi="Arial" w:cs="Arial"/>
          <w:sz w:val="24"/>
          <w:szCs w:val="24"/>
        </w:rPr>
      </w:pPr>
      <w:r>
        <w:rPr>
          <w:rFonts w:ascii="Arial" w:hAnsi="Arial" w:cs="Arial"/>
          <w:sz w:val="24"/>
          <w:szCs w:val="24"/>
        </w:rPr>
        <w:t xml:space="preserve">- mieszalnik o </w:t>
      </w:r>
      <w:proofErr w:type="spellStart"/>
      <w:r>
        <w:rPr>
          <w:rFonts w:ascii="Arial" w:hAnsi="Arial" w:cs="Arial"/>
          <w:sz w:val="24"/>
          <w:szCs w:val="24"/>
        </w:rPr>
        <w:t>pojemnosci</w:t>
      </w:r>
      <w:proofErr w:type="spellEnd"/>
      <w:r>
        <w:rPr>
          <w:rFonts w:ascii="Arial" w:hAnsi="Arial" w:cs="Arial"/>
          <w:sz w:val="24"/>
          <w:szCs w:val="24"/>
        </w:rPr>
        <w:t xml:space="preserve"> 2 000 dm</w:t>
      </w:r>
      <w:r>
        <w:rPr>
          <w:rFonts w:ascii="Arial" w:hAnsi="Arial" w:cs="Arial"/>
          <w:sz w:val="24"/>
          <w:szCs w:val="24"/>
          <w:vertAlign w:val="superscript"/>
        </w:rPr>
        <w:t>3</w:t>
      </w:r>
      <w:r>
        <w:rPr>
          <w:rFonts w:ascii="Arial" w:hAnsi="Arial" w:cs="Arial"/>
          <w:sz w:val="24"/>
          <w:szCs w:val="24"/>
        </w:rPr>
        <w:t xml:space="preserve"> ogrzewany elektrycznie,</w:t>
      </w:r>
    </w:p>
    <w:p w14:paraId="34388F0C" w14:textId="77777777" w:rsidR="00F4192B" w:rsidRDefault="00F4192B" w:rsidP="00F4192B">
      <w:pPr>
        <w:pStyle w:val="Tekstkomentarza"/>
        <w:jc w:val="both"/>
        <w:rPr>
          <w:rFonts w:ascii="Arial" w:hAnsi="Arial" w:cs="Arial"/>
          <w:sz w:val="24"/>
          <w:szCs w:val="24"/>
        </w:rPr>
      </w:pPr>
      <w:r>
        <w:rPr>
          <w:rFonts w:ascii="Arial" w:hAnsi="Arial" w:cs="Arial"/>
          <w:sz w:val="24"/>
          <w:szCs w:val="24"/>
        </w:rPr>
        <w:t xml:space="preserve">- homogenizator ( młyn </w:t>
      </w:r>
      <w:proofErr w:type="spellStart"/>
      <w:r>
        <w:rPr>
          <w:rFonts w:ascii="Arial" w:hAnsi="Arial" w:cs="Arial"/>
          <w:sz w:val="24"/>
          <w:szCs w:val="24"/>
        </w:rPr>
        <w:t>szybkościnający</w:t>
      </w:r>
      <w:proofErr w:type="spellEnd"/>
      <w:r>
        <w:rPr>
          <w:rFonts w:ascii="Arial" w:hAnsi="Arial" w:cs="Arial"/>
          <w:sz w:val="24"/>
          <w:szCs w:val="24"/>
        </w:rPr>
        <w:t>) z pompą pomocniczą i rurociągami.</w:t>
      </w:r>
    </w:p>
    <w:p w14:paraId="0F790608" w14:textId="77777777" w:rsidR="00F4192B" w:rsidRPr="000A6836" w:rsidRDefault="00F4192B" w:rsidP="0096183B">
      <w:pPr>
        <w:pStyle w:val="Default"/>
        <w:spacing w:before="240"/>
        <w:jc w:val="both"/>
        <w:rPr>
          <w:rFonts w:ascii="Arial" w:hAnsi="Arial" w:cs="Arial"/>
        </w:rPr>
      </w:pPr>
      <w:r>
        <w:rPr>
          <w:rFonts w:ascii="Arial" w:hAnsi="Arial" w:cs="Arial"/>
          <w:b/>
          <w:bCs/>
        </w:rPr>
        <w:t>I.2.4</w:t>
      </w:r>
      <w:r w:rsidRPr="000A6836">
        <w:rPr>
          <w:rFonts w:ascii="Arial" w:hAnsi="Arial" w:cs="Arial"/>
          <w:b/>
          <w:bCs/>
        </w:rPr>
        <w:t xml:space="preserve">. </w:t>
      </w:r>
      <w:r w:rsidRPr="00F34F73">
        <w:rPr>
          <w:rFonts w:ascii="Arial" w:hAnsi="Arial" w:cs="Arial"/>
          <w:bCs/>
        </w:rPr>
        <w:t>A</w:t>
      </w:r>
      <w:r w:rsidRPr="000A6836">
        <w:rPr>
          <w:rFonts w:ascii="Arial" w:hAnsi="Arial" w:cs="Arial"/>
        </w:rPr>
        <w:t xml:space="preserve">sfalt </w:t>
      </w:r>
      <w:r>
        <w:rPr>
          <w:rFonts w:ascii="Arial" w:hAnsi="Arial" w:cs="Arial"/>
        </w:rPr>
        <w:t xml:space="preserve">po wytworzeniu lub modyfikacji </w:t>
      </w:r>
      <w:r w:rsidRPr="000A6836">
        <w:rPr>
          <w:rFonts w:ascii="Arial" w:hAnsi="Arial" w:cs="Arial"/>
        </w:rPr>
        <w:t xml:space="preserve">poddawany będzie przetwarzaniu na specyfiki asfaltowe lub emulsje asfaltowe w węzłach: </w:t>
      </w:r>
    </w:p>
    <w:p w14:paraId="30E908B2" w14:textId="77777777" w:rsidR="00F4192B" w:rsidRPr="000A6836" w:rsidRDefault="00F4192B" w:rsidP="00F4192B">
      <w:pPr>
        <w:pStyle w:val="Default"/>
        <w:ind w:left="340" w:hanging="340"/>
        <w:jc w:val="both"/>
        <w:rPr>
          <w:rFonts w:ascii="Arial" w:hAnsi="Arial" w:cs="Arial"/>
        </w:rPr>
      </w:pPr>
      <w:r w:rsidRPr="000A6836">
        <w:rPr>
          <w:rFonts w:ascii="Arial" w:hAnsi="Arial" w:cs="Arial"/>
        </w:rPr>
        <w:t xml:space="preserve">− produkcji specyfików asfaltowych, </w:t>
      </w:r>
    </w:p>
    <w:p w14:paraId="76FF5972" w14:textId="77777777" w:rsidR="00F4192B" w:rsidRDefault="00F4192B" w:rsidP="00F4192B">
      <w:pPr>
        <w:pStyle w:val="Default"/>
        <w:ind w:left="340" w:hanging="340"/>
        <w:jc w:val="both"/>
        <w:rPr>
          <w:rFonts w:ascii="Arial" w:hAnsi="Arial" w:cs="Arial"/>
        </w:rPr>
      </w:pPr>
      <w:r w:rsidRPr="000A6836">
        <w:rPr>
          <w:rFonts w:ascii="Arial" w:hAnsi="Arial" w:cs="Arial"/>
        </w:rPr>
        <w:t xml:space="preserve">− produkcji emulsji asfaltowych. </w:t>
      </w:r>
    </w:p>
    <w:p w14:paraId="44EC51F5" w14:textId="77777777" w:rsidR="00F4192B" w:rsidRPr="000A6836" w:rsidRDefault="00F4192B" w:rsidP="0096183B">
      <w:pPr>
        <w:pStyle w:val="Default"/>
        <w:spacing w:before="240"/>
        <w:jc w:val="both"/>
        <w:rPr>
          <w:rFonts w:ascii="Arial" w:hAnsi="Arial" w:cs="Arial"/>
        </w:rPr>
      </w:pPr>
      <w:r w:rsidRPr="000A6836">
        <w:rPr>
          <w:rFonts w:ascii="Arial" w:hAnsi="Arial" w:cs="Arial"/>
          <w:b/>
          <w:bCs/>
        </w:rPr>
        <w:t>I.2.</w:t>
      </w:r>
      <w:r>
        <w:rPr>
          <w:rFonts w:ascii="Arial" w:hAnsi="Arial" w:cs="Arial"/>
          <w:b/>
          <w:bCs/>
        </w:rPr>
        <w:t>4</w:t>
      </w:r>
      <w:r w:rsidRPr="000A6836">
        <w:rPr>
          <w:rFonts w:ascii="Arial" w:hAnsi="Arial" w:cs="Arial"/>
          <w:b/>
          <w:bCs/>
        </w:rPr>
        <w:t xml:space="preserve">.1. </w:t>
      </w:r>
      <w:r w:rsidRPr="00A442EC">
        <w:rPr>
          <w:rFonts w:ascii="Arial" w:hAnsi="Arial" w:cs="Arial"/>
          <w:u w:val="single"/>
        </w:rPr>
        <w:t>Węzeł produkcji specyfików asfaltowych</w:t>
      </w:r>
    </w:p>
    <w:p w14:paraId="39110304" w14:textId="26B26A69" w:rsidR="00F4192B" w:rsidRPr="000A6836" w:rsidRDefault="00F4192B" w:rsidP="00F4192B">
      <w:pPr>
        <w:pStyle w:val="Default"/>
        <w:jc w:val="both"/>
        <w:rPr>
          <w:rFonts w:ascii="Arial" w:hAnsi="Arial" w:cs="Arial"/>
        </w:rPr>
      </w:pPr>
      <w:r w:rsidRPr="000A6836">
        <w:rPr>
          <w:rFonts w:ascii="Arial" w:hAnsi="Arial" w:cs="Arial"/>
        </w:rPr>
        <w:t>Proces produkcji specyfików asfaltowych będzie prowadzony w węźle poprzez fizyczne wymieszanie asfaltu gotowego o temperaturze 180-200</w:t>
      </w:r>
      <w:r>
        <w:rPr>
          <w:rFonts w:ascii="Arial" w:hAnsi="Arial" w:cs="Arial"/>
        </w:rPr>
        <w:sym w:font="Symbol" w:char="F0B0"/>
      </w:r>
      <w:r>
        <w:rPr>
          <w:rFonts w:ascii="Arial" w:hAnsi="Arial" w:cs="Arial"/>
        </w:rPr>
        <w:t>C</w:t>
      </w:r>
      <w:r w:rsidRPr="000A6836">
        <w:rPr>
          <w:rFonts w:ascii="Arial" w:hAnsi="Arial" w:cs="Arial"/>
        </w:rPr>
        <w:t xml:space="preserve"> z </w:t>
      </w:r>
      <w:r>
        <w:rPr>
          <w:rFonts w:ascii="Arial" w:hAnsi="Arial" w:cs="Arial"/>
        </w:rPr>
        <w:t>r</w:t>
      </w:r>
      <w:r w:rsidRPr="000A6836">
        <w:rPr>
          <w:rFonts w:ascii="Arial" w:hAnsi="Arial" w:cs="Arial"/>
        </w:rPr>
        <w:t>ozpuszczalnikiem naftowym o temperaturze max 40</w:t>
      </w:r>
      <w:r>
        <w:rPr>
          <w:rFonts w:ascii="Arial" w:hAnsi="Arial" w:cs="Arial"/>
        </w:rPr>
        <w:sym w:font="Symbol" w:char="F0B0"/>
      </w:r>
      <w:r>
        <w:rPr>
          <w:rFonts w:ascii="Arial" w:hAnsi="Arial" w:cs="Arial"/>
        </w:rPr>
        <w:t>C</w:t>
      </w:r>
      <w:r w:rsidRPr="000A6836">
        <w:rPr>
          <w:rFonts w:ascii="Arial" w:hAnsi="Arial" w:cs="Arial"/>
        </w:rPr>
        <w:t xml:space="preserve"> w agitatorze (mieszalniku) 0-5. Wsad w agitatorze 0-5 będzie mieszany cyrkulacyjnie w temperaturze ok. 130 </w:t>
      </w:r>
      <w:r>
        <w:rPr>
          <w:rFonts w:ascii="Arial" w:hAnsi="Arial" w:cs="Arial"/>
        </w:rPr>
        <w:sym w:font="Symbol" w:char="F0B0"/>
      </w:r>
      <w:r>
        <w:rPr>
          <w:rFonts w:ascii="Arial" w:hAnsi="Arial" w:cs="Arial"/>
        </w:rPr>
        <w:t>C</w:t>
      </w:r>
      <w:r w:rsidRPr="000A6836">
        <w:rPr>
          <w:rFonts w:ascii="Arial" w:hAnsi="Arial" w:cs="Arial"/>
        </w:rPr>
        <w:t xml:space="preserve"> do momentu uzyskania jednorodności produktu przy intensywnym chłodzeniu wodą. Agitator 0-5 będzie połączony z wykraplaczem E-405. Ochłodzone pary komponentu naftowego po skroplen</w:t>
      </w:r>
      <w:r>
        <w:rPr>
          <w:rFonts w:ascii="Arial" w:hAnsi="Arial" w:cs="Arial"/>
        </w:rPr>
        <w:t>iu spływać będą do zbiornika</w:t>
      </w:r>
      <w:r w:rsidRPr="000A6836">
        <w:rPr>
          <w:rFonts w:ascii="Arial" w:hAnsi="Arial" w:cs="Arial"/>
        </w:rPr>
        <w:t xml:space="preserve"> i będą okresowo zawracane do agitatora 0-5. </w:t>
      </w:r>
      <w:r>
        <w:rPr>
          <w:rFonts w:ascii="Arial" w:hAnsi="Arial" w:cs="Arial"/>
        </w:rPr>
        <w:t xml:space="preserve">Zanieczyszczenia do atmosfery będą odprowadzane emitorem EL3. </w:t>
      </w:r>
      <w:r w:rsidRPr="000A6836">
        <w:rPr>
          <w:rFonts w:ascii="Arial" w:hAnsi="Arial" w:cs="Arial"/>
        </w:rPr>
        <w:t xml:space="preserve">Podczas procesu cyrkulacji wsad będzie dodatkowo chłodzony przy użyciu chłodnicy E-301 do temperatury ok. 100ºC i mieszany do momentu uzyskania jednorodności produktu, a następnie chłodzony wodą chłodzącą do temperatury około 50ºC. Po zakończeniu procesu zestawiania, produkt gotowy z agitatora 0-5 kierowany będzie rurociągiem bezpośrednio do napełniania autocystern (sprzedaż luzem) lub na halę rozlewczą do konfekcjonowania. Zbiornik 0-5 bis posiadać będzie podobne rozwiązanie do agitatora głównego 0-5, będzie połączony z wykraplaczem E-401, który zabezpiecza przed nadmiernym parowaniem rozpuszczalnika. Wykropliny cieczy zbierać się będą w zbiorniku, z którego okresowo będą zawracane do 0-5 bis. </w:t>
      </w:r>
      <w:r>
        <w:rPr>
          <w:rFonts w:ascii="Arial" w:hAnsi="Arial" w:cs="Arial"/>
        </w:rPr>
        <w:t>Zanieczyszczenia do atmosfery będą odprowadzane poprzez emitor EL4.</w:t>
      </w:r>
    </w:p>
    <w:p w14:paraId="5CAD7037" w14:textId="25A8F358" w:rsidR="00F4192B" w:rsidRPr="000A6836" w:rsidRDefault="00F4192B" w:rsidP="00F4192B">
      <w:pPr>
        <w:pStyle w:val="Default"/>
        <w:tabs>
          <w:tab w:val="left" w:pos="7972"/>
        </w:tabs>
        <w:jc w:val="both"/>
        <w:rPr>
          <w:rFonts w:ascii="Arial" w:hAnsi="Arial" w:cs="Arial"/>
        </w:rPr>
      </w:pPr>
      <w:r w:rsidRPr="000A6836">
        <w:rPr>
          <w:rFonts w:ascii="Arial" w:hAnsi="Arial" w:cs="Arial"/>
        </w:rPr>
        <w:t xml:space="preserve">W skład podstawowych urządzeń węzła wchodzić będą: </w:t>
      </w:r>
    </w:p>
    <w:p w14:paraId="04B6DDED" w14:textId="77777777" w:rsidR="00F4192B" w:rsidRPr="000A6836" w:rsidRDefault="00F4192B" w:rsidP="00F4192B">
      <w:pPr>
        <w:pStyle w:val="Default"/>
        <w:ind w:left="380" w:hanging="340"/>
        <w:jc w:val="both"/>
        <w:rPr>
          <w:rFonts w:ascii="Arial" w:hAnsi="Arial" w:cs="Arial"/>
        </w:rPr>
      </w:pPr>
      <w:r>
        <w:rPr>
          <w:rFonts w:ascii="Arial" w:hAnsi="Arial" w:cs="Arial"/>
        </w:rPr>
        <w:t xml:space="preserve">− agitator 0-5 </w:t>
      </w:r>
      <w:r w:rsidRPr="000A6836">
        <w:rPr>
          <w:rFonts w:ascii="Arial" w:hAnsi="Arial" w:cs="Arial"/>
        </w:rPr>
        <w:t xml:space="preserve">o pojemności 90 </w:t>
      </w:r>
      <w:r>
        <w:rPr>
          <w:rFonts w:ascii="Arial" w:hAnsi="Arial" w:cs="Arial"/>
        </w:rPr>
        <w:t>m</w:t>
      </w:r>
      <w:r>
        <w:rPr>
          <w:rFonts w:ascii="Arial" w:hAnsi="Arial" w:cs="Arial"/>
          <w:vertAlign w:val="superscript"/>
        </w:rPr>
        <w:t>3</w:t>
      </w:r>
      <w:r w:rsidRPr="000A6836">
        <w:rPr>
          <w:rFonts w:ascii="Arial" w:hAnsi="Arial" w:cs="Arial"/>
        </w:rPr>
        <w:t xml:space="preserve">, </w:t>
      </w:r>
    </w:p>
    <w:p w14:paraId="766C8ECF" w14:textId="77777777" w:rsidR="00F4192B" w:rsidRPr="000A6836" w:rsidRDefault="00F4192B" w:rsidP="00F4192B">
      <w:pPr>
        <w:pStyle w:val="Default"/>
        <w:ind w:left="380" w:hanging="340"/>
        <w:jc w:val="both"/>
        <w:rPr>
          <w:rFonts w:ascii="Arial" w:hAnsi="Arial" w:cs="Arial"/>
        </w:rPr>
      </w:pPr>
      <w:r w:rsidRPr="000A6836">
        <w:rPr>
          <w:rFonts w:ascii="Arial" w:hAnsi="Arial" w:cs="Arial"/>
        </w:rPr>
        <w:lastRenderedPageBreak/>
        <w:t xml:space="preserve">− wykraplacz E-405, </w:t>
      </w:r>
    </w:p>
    <w:p w14:paraId="3DAF8081" w14:textId="77777777" w:rsidR="00F4192B" w:rsidRPr="000A6836" w:rsidRDefault="00F4192B" w:rsidP="00F4192B">
      <w:pPr>
        <w:pStyle w:val="Default"/>
        <w:ind w:left="380" w:hanging="340"/>
        <w:jc w:val="both"/>
        <w:rPr>
          <w:rFonts w:ascii="Arial" w:hAnsi="Arial" w:cs="Arial"/>
        </w:rPr>
      </w:pPr>
      <w:r>
        <w:rPr>
          <w:rFonts w:ascii="Arial" w:hAnsi="Arial" w:cs="Arial"/>
        </w:rPr>
        <w:t>− zbiornik skroplin</w:t>
      </w:r>
      <w:r w:rsidRPr="000A6836">
        <w:rPr>
          <w:rFonts w:ascii="Arial" w:hAnsi="Arial" w:cs="Arial"/>
        </w:rPr>
        <w:t xml:space="preserve"> o pojemności 3 </w:t>
      </w:r>
      <w:r>
        <w:rPr>
          <w:rFonts w:ascii="Arial" w:hAnsi="Arial" w:cs="Arial"/>
        </w:rPr>
        <w:t>m</w:t>
      </w:r>
      <w:r>
        <w:rPr>
          <w:rFonts w:ascii="Arial" w:hAnsi="Arial" w:cs="Arial"/>
          <w:vertAlign w:val="superscript"/>
        </w:rPr>
        <w:t>3</w:t>
      </w:r>
      <w:r w:rsidRPr="000A6836">
        <w:rPr>
          <w:rFonts w:ascii="Arial" w:hAnsi="Arial" w:cs="Arial"/>
        </w:rPr>
        <w:t xml:space="preserve">, </w:t>
      </w:r>
    </w:p>
    <w:p w14:paraId="10E19E85" w14:textId="77777777" w:rsidR="00F4192B" w:rsidRPr="000A6836" w:rsidRDefault="00F4192B" w:rsidP="00F4192B">
      <w:pPr>
        <w:pStyle w:val="Default"/>
        <w:ind w:left="380" w:hanging="340"/>
        <w:jc w:val="both"/>
        <w:rPr>
          <w:rFonts w:ascii="Arial" w:hAnsi="Arial" w:cs="Arial"/>
        </w:rPr>
      </w:pPr>
      <w:r w:rsidRPr="000A6836">
        <w:rPr>
          <w:rFonts w:ascii="Arial" w:hAnsi="Arial" w:cs="Arial"/>
        </w:rPr>
        <w:t xml:space="preserve">− chłodnica E-301, </w:t>
      </w:r>
    </w:p>
    <w:p w14:paraId="3A8B1CFF" w14:textId="77777777" w:rsidR="00F4192B" w:rsidRPr="000A6836" w:rsidRDefault="00F4192B" w:rsidP="00F4192B">
      <w:pPr>
        <w:pStyle w:val="Default"/>
        <w:ind w:left="380" w:hanging="340"/>
        <w:jc w:val="both"/>
        <w:rPr>
          <w:rFonts w:ascii="Arial" w:hAnsi="Arial" w:cs="Arial"/>
        </w:rPr>
      </w:pPr>
      <w:r w:rsidRPr="000A6836">
        <w:rPr>
          <w:rFonts w:ascii="Arial" w:hAnsi="Arial" w:cs="Arial"/>
        </w:rPr>
        <w:t>− zbiornik</w:t>
      </w:r>
      <w:r>
        <w:rPr>
          <w:rFonts w:ascii="Arial" w:hAnsi="Arial" w:cs="Arial"/>
        </w:rPr>
        <w:t xml:space="preserve"> magazynowy</w:t>
      </w:r>
      <w:r w:rsidRPr="000A6836">
        <w:rPr>
          <w:rFonts w:ascii="Arial" w:hAnsi="Arial" w:cs="Arial"/>
        </w:rPr>
        <w:t xml:space="preserve"> 0-5 bis o pojemności 90 </w:t>
      </w:r>
      <w:r>
        <w:rPr>
          <w:rFonts w:ascii="Arial" w:hAnsi="Arial" w:cs="Arial"/>
        </w:rPr>
        <w:t>m</w:t>
      </w:r>
      <w:r>
        <w:rPr>
          <w:rFonts w:ascii="Arial" w:hAnsi="Arial" w:cs="Arial"/>
          <w:vertAlign w:val="superscript"/>
        </w:rPr>
        <w:t>3</w:t>
      </w:r>
      <w:r w:rsidRPr="000A6836">
        <w:rPr>
          <w:rFonts w:ascii="Arial" w:hAnsi="Arial" w:cs="Arial"/>
        </w:rPr>
        <w:t xml:space="preserve">, </w:t>
      </w:r>
    </w:p>
    <w:p w14:paraId="210A9952" w14:textId="5D8C4F75" w:rsidR="00F4192B" w:rsidRPr="000A6836" w:rsidRDefault="00F4192B" w:rsidP="0096183B">
      <w:pPr>
        <w:pStyle w:val="Default"/>
        <w:spacing w:after="240"/>
        <w:ind w:left="380" w:hanging="340"/>
        <w:jc w:val="both"/>
        <w:rPr>
          <w:rFonts w:ascii="Arial" w:hAnsi="Arial" w:cs="Arial"/>
        </w:rPr>
      </w:pPr>
      <w:r w:rsidRPr="000A6836">
        <w:rPr>
          <w:rFonts w:ascii="Arial" w:hAnsi="Arial" w:cs="Arial"/>
        </w:rPr>
        <w:t xml:space="preserve">− wykraplacz E-401. </w:t>
      </w:r>
    </w:p>
    <w:p w14:paraId="2EA8A3F3" w14:textId="77777777" w:rsidR="00F4192B" w:rsidRPr="00A442EC" w:rsidRDefault="00F4192B" w:rsidP="00F4192B">
      <w:pPr>
        <w:pStyle w:val="Default"/>
        <w:jc w:val="both"/>
        <w:rPr>
          <w:rFonts w:ascii="Arial" w:hAnsi="Arial" w:cs="Arial"/>
          <w:u w:val="single"/>
        </w:rPr>
      </w:pPr>
      <w:r>
        <w:rPr>
          <w:rFonts w:ascii="Arial" w:hAnsi="Arial" w:cs="Arial"/>
          <w:b/>
          <w:bCs/>
        </w:rPr>
        <w:t>I.2.4.2</w:t>
      </w:r>
      <w:r w:rsidRPr="000A6836">
        <w:rPr>
          <w:rFonts w:ascii="Arial" w:hAnsi="Arial" w:cs="Arial"/>
          <w:b/>
          <w:bCs/>
        </w:rPr>
        <w:t xml:space="preserve">. </w:t>
      </w:r>
      <w:r w:rsidRPr="00A442EC">
        <w:rPr>
          <w:rFonts w:ascii="Arial" w:hAnsi="Arial" w:cs="Arial"/>
          <w:u w:val="single"/>
        </w:rPr>
        <w:t>Węzeł produkcji emulsji asfaltowych</w:t>
      </w:r>
    </w:p>
    <w:p w14:paraId="16A66DDB" w14:textId="1CA25EE5" w:rsidR="00F4192B" w:rsidRPr="000A6836" w:rsidRDefault="00F4192B" w:rsidP="00F4192B">
      <w:pPr>
        <w:pStyle w:val="Default"/>
        <w:jc w:val="both"/>
        <w:rPr>
          <w:rFonts w:ascii="Arial" w:hAnsi="Arial" w:cs="Arial"/>
        </w:rPr>
      </w:pPr>
      <w:r w:rsidRPr="000A6836">
        <w:rPr>
          <w:rFonts w:ascii="Arial" w:hAnsi="Arial" w:cs="Arial"/>
        </w:rPr>
        <w:t>Emulsje asfaltowe będą produkowane poprzez zmieszanie i emulgację w węźle produkcji emulsji asfaltowych w młynku emulsyjnym asfaltu gotowego i wodnego roztworu emulgatorów asfalt będący komponentem w produkcji emulsji będzie wcześniej przygotowywany w mieszalniku statycznym i/lub magazynowany w zbiornikach Z-2A lub Z-2B w temperaturze ok. 150ºC. Faza rozpraszająca (wodny roztwór emulgatorów) będzie przygotowywana w zbiorniku procesowym Z-7 A/B poprzez dozowanie do wody o temperaturze</w:t>
      </w:r>
      <w:r>
        <w:rPr>
          <w:rFonts w:ascii="Arial" w:hAnsi="Arial" w:cs="Arial"/>
        </w:rPr>
        <w:t xml:space="preserve"> ok. 50ºC emulgatorów oraz kwasów (solnego lub fosforowego)</w:t>
      </w:r>
      <w:r w:rsidRPr="000A6836">
        <w:rPr>
          <w:rFonts w:ascii="Arial" w:hAnsi="Arial" w:cs="Arial"/>
        </w:rPr>
        <w:t>. Proces emulgacji w młynku ATOMIX A będzie pro</w:t>
      </w:r>
      <w:r>
        <w:rPr>
          <w:rFonts w:ascii="Arial" w:hAnsi="Arial" w:cs="Arial"/>
        </w:rPr>
        <w:t>wadzony w temperaturze ok. 90-98</w:t>
      </w:r>
      <w:r w:rsidRPr="000A6836">
        <w:rPr>
          <w:rFonts w:ascii="Arial" w:hAnsi="Arial" w:cs="Arial"/>
        </w:rPr>
        <w:t xml:space="preserve">ºC. Po procesie produkt będzie magazynowany i dystrybuowany ze zbiorników Z-6A, Z-6B, Z-6C, Z-6D, Z-6E i Z-6F. </w:t>
      </w:r>
    </w:p>
    <w:p w14:paraId="09D13677" w14:textId="77777777" w:rsidR="00F4192B" w:rsidRPr="000A6836" w:rsidRDefault="00F4192B" w:rsidP="00F4192B">
      <w:pPr>
        <w:pStyle w:val="Default"/>
        <w:jc w:val="both"/>
        <w:rPr>
          <w:rFonts w:ascii="Arial" w:hAnsi="Arial" w:cs="Arial"/>
        </w:rPr>
      </w:pPr>
      <w:r w:rsidRPr="000A6836">
        <w:rPr>
          <w:rFonts w:ascii="Arial" w:hAnsi="Arial" w:cs="Arial"/>
        </w:rPr>
        <w:t xml:space="preserve">W skład podstawowych urządzeń węzła wchodzić będą: </w:t>
      </w:r>
    </w:p>
    <w:p w14:paraId="3A2326C8" w14:textId="77777777" w:rsidR="00F4192B" w:rsidRPr="000A6836" w:rsidRDefault="00F4192B" w:rsidP="00F4192B">
      <w:pPr>
        <w:pStyle w:val="Default"/>
        <w:ind w:left="380" w:hanging="340"/>
        <w:jc w:val="both"/>
        <w:rPr>
          <w:rFonts w:ascii="Arial" w:hAnsi="Arial" w:cs="Arial"/>
        </w:rPr>
      </w:pPr>
      <w:r w:rsidRPr="000A6836">
        <w:rPr>
          <w:rFonts w:ascii="Arial" w:hAnsi="Arial" w:cs="Arial"/>
        </w:rPr>
        <w:t xml:space="preserve">− mieszalnik statyczny o wydajności 10 – 18 Mg/h, </w:t>
      </w:r>
    </w:p>
    <w:p w14:paraId="71939F4B" w14:textId="77777777" w:rsidR="00F4192B" w:rsidRPr="000A6836" w:rsidRDefault="00F4192B" w:rsidP="00F4192B">
      <w:pPr>
        <w:pStyle w:val="Default"/>
        <w:ind w:left="380" w:hanging="340"/>
        <w:jc w:val="both"/>
        <w:rPr>
          <w:rFonts w:ascii="Arial" w:hAnsi="Arial" w:cs="Arial"/>
          <w:vertAlign w:val="superscript"/>
        </w:rPr>
      </w:pPr>
      <w:r w:rsidRPr="000A6836">
        <w:rPr>
          <w:rFonts w:ascii="Arial" w:hAnsi="Arial" w:cs="Arial"/>
        </w:rPr>
        <w:t xml:space="preserve">− zbiornik procesowy Z-7 A/B o pojemności 4 </w:t>
      </w:r>
      <w:r>
        <w:rPr>
          <w:rFonts w:ascii="Arial" w:hAnsi="Arial" w:cs="Arial"/>
        </w:rPr>
        <w:t>m</w:t>
      </w:r>
      <w:r>
        <w:rPr>
          <w:rFonts w:ascii="Arial" w:hAnsi="Arial" w:cs="Arial"/>
          <w:vertAlign w:val="superscript"/>
        </w:rPr>
        <w:t>3</w:t>
      </w:r>
    </w:p>
    <w:p w14:paraId="4752FBE1" w14:textId="77777777" w:rsidR="00F4192B" w:rsidRPr="000A6836" w:rsidRDefault="00F4192B" w:rsidP="00F4192B">
      <w:pPr>
        <w:pStyle w:val="Default"/>
        <w:ind w:left="380" w:hanging="340"/>
        <w:jc w:val="both"/>
        <w:rPr>
          <w:rFonts w:ascii="Arial" w:hAnsi="Arial" w:cs="Arial"/>
        </w:rPr>
      </w:pPr>
      <w:r w:rsidRPr="000A6836">
        <w:rPr>
          <w:rFonts w:ascii="Arial" w:hAnsi="Arial" w:cs="Arial"/>
        </w:rPr>
        <w:t xml:space="preserve">− zbiorniki Z-2A i Z-2B każdy o pojemności 30 </w:t>
      </w:r>
      <w:r>
        <w:rPr>
          <w:rFonts w:ascii="Arial" w:hAnsi="Arial" w:cs="Arial"/>
        </w:rPr>
        <w:t>m</w:t>
      </w:r>
      <w:r>
        <w:rPr>
          <w:rFonts w:ascii="Arial" w:hAnsi="Arial" w:cs="Arial"/>
          <w:vertAlign w:val="superscript"/>
        </w:rPr>
        <w:t>3</w:t>
      </w:r>
      <w:r w:rsidRPr="000A6836">
        <w:rPr>
          <w:rFonts w:ascii="Arial" w:hAnsi="Arial" w:cs="Arial"/>
        </w:rPr>
        <w:t xml:space="preserve">, </w:t>
      </w:r>
    </w:p>
    <w:p w14:paraId="5595B57D" w14:textId="77777777" w:rsidR="00F4192B" w:rsidRDefault="00F4192B" w:rsidP="00F4192B">
      <w:pPr>
        <w:pStyle w:val="Default"/>
        <w:ind w:left="380" w:hanging="340"/>
        <w:jc w:val="both"/>
        <w:rPr>
          <w:rFonts w:ascii="Arial" w:hAnsi="Arial" w:cs="Arial"/>
        </w:rPr>
      </w:pPr>
      <w:r w:rsidRPr="000A6836">
        <w:rPr>
          <w:rFonts w:ascii="Arial" w:hAnsi="Arial" w:cs="Arial"/>
        </w:rPr>
        <w:t xml:space="preserve">− młynek ATOMIX A o wydajności 10 – 15 Mg/h, </w:t>
      </w:r>
    </w:p>
    <w:p w14:paraId="694CCD42" w14:textId="77777777" w:rsidR="00F4192B" w:rsidRPr="000A6836" w:rsidRDefault="00F4192B" w:rsidP="0096183B">
      <w:pPr>
        <w:pStyle w:val="Default"/>
        <w:spacing w:before="240"/>
        <w:jc w:val="both"/>
        <w:rPr>
          <w:rFonts w:ascii="Arial" w:hAnsi="Arial" w:cs="Arial"/>
        </w:rPr>
      </w:pPr>
      <w:r>
        <w:rPr>
          <w:rFonts w:ascii="Arial" w:hAnsi="Arial" w:cs="Arial"/>
          <w:b/>
          <w:bCs/>
        </w:rPr>
        <w:t>I.2.5</w:t>
      </w:r>
      <w:r w:rsidRPr="000A6836">
        <w:rPr>
          <w:rFonts w:ascii="Arial" w:hAnsi="Arial" w:cs="Arial"/>
          <w:b/>
          <w:bCs/>
        </w:rPr>
        <w:t xml:space="preserve">. </w:t>
      </w:r>
      <w:r w:rsidRPr="000A6836">
        <w:rPr>
          <w:rFonts w:ascii="Arial" w:hAnsi="Arial" w:cs="Arial"/>
        </w:rPr>
        <w:t xml:space="preserve">Z instalacją związane będą procesy pomocnicze obejmujące: </w:t>
      </w:r>
    </w:p>
    <w:p w14:paraId="426B408E" w14:textId="77777777" w:rsidR="00F4192B" w:rsidRPr="000A6836" w:rsidRDefault="00F4192B" w:rsidP="00F4192B">
      <w:pPr>
        <w:pStyle w:val="Default"/>
        <w:jc w:val="both"/>
        <w:rPr>
          <w:rFonts w:ascii="Arial" w:hAnsi="Arial" w:cs="Arial"/>
        </w:rPr>
      </w:pPr>
      <w:r w:rsidRPr="000A6836">
        <w:rPr>
          <w:rFonts w:ascii="Arial" w:hAnsi="Arial" w:cs="Arial"/>
        </w:rPr>
        <w:t xml:space="preserve">− dostarczanie surowca w węźle rozładowczym, </w:t>
      </w:r>
    </w:p>
    <w:p w14:paraId="279870C9" w14:textId="77777777" w:rsidR="00F4192B" w:rsidRPr="000A6836" w:rsidRDefault="00F4192B" w:rsidP="00F4192B">
      <w:pPr>
        <w:pStyle w:val="Default"/>
        <w:jc w:val="both"/>
        <w:rPr>
          <w:rFonts w:ascii="Arial" w:hAnsi="Arial" w:cs="Arial"/>
        </w:rPr>
      </w:pPr>
      <w:r w:rsidRPr="000A6836">
        <w:rPr>
          <w:rFonts w:ascii="Arial" w:hAnsi="Arial" w:cs="Arial"/>
        </w:rPr>
        <w:t xml:space="preserve">− magazynowanie surowców i produktów w węźle zbiorników, </w:t>
      </w:r>
    </w:p>
    <w:p w14:paraId="1E2BA9C3" w14:textId="77777777" w:rsidR="00F4192B" w:rsidRPr="000A6836" w:rsidRDefault="00F4192B" w:rsidP="00F4192B">
      <w:pPr>
        <w:pStyle w:val="Default"/>
        <w:jc w:val="both"/>
        <w:rPr>
          <w:rFonts w:ascii="Arial" w:hAnsi="Arial" w:cs="Arial"/>
        </w:rPr>
      </w:pPr>
      <w:r w:rsidRPr="000A6836">
        <w:rPr>
          <w:rFonts w:ascii="Arial" w:hAnsi="Arial" w:cs="Arial"/>
        </w:rPr>
        <w:t xml:space="preserve">− ekspedycję </w:t>
      </w:r>
      <w:proofErr w:type="spellStart"/>
      <w:r w:rsidRPr="000A6836">
        <w:rPr>
          <w:rFonts w:ascii="Arial" w:hAnsi="Arial" w:cs="Arial"/>
        </w:rPr>
        <w:t>autocyst</w:t>
      </w:r>
      <w:r>
        <w:rPr>
          <w:rFonts w:ascii="Arial" w:hAnsi="Arial" w:cs="Arial"/>
        </w:rPr>
        <w:t>ernową</w:t>
      </w:r>
      <w:proofErr w:type="spellEnd"/>
      <w:r>
        <w:rPr>
          <w:rFonts w:ascii="Arial" w:hAnsi="Arial" w:cs="Arial"/>
        </w:rPr>
        <w:t xml:space="preserve"> produktów w węźle nalewu wraz z systemem komponowania asfaltu,</w:t>
      </w:r>
      <w:r w:rsidRPr="000A6836">
        <w:rPr>
          <w:rFonts w:ascii="Arial" w:hAnsi="Arial" w:cs="Arial"/>
        </w:rPr>
        <w:t xml:space="preserve"> </w:t>
      </w:r>
    </w:p>
    <w:p w14:paraId="0C1C500C" w14:textId="77777777" w:rsidR="00F4192B" w:rsidRDefault="00F4192B" w:rsidP="00F4192B">
      <w:pPr>
        <w:pStyle w:val="Default"/>
        <w:jc w:val="both"/>
        <w:rPr>
          <w:rFonts w:ascii="Arial" w:hAnsi="Arial" w:cs="Arial"/>
        </w:rPr>
      </w:pPr>
      <w:r w:rsidRPr="000A6836">
        <w:rPr>
          <w:rFonts w:ascii="Arial" w:hAnsi="Arial" w:cs="Arial"/>
        </w:rPr>
        <w:t xml:space="preserve">− dostarczanie mediów (tj. ciepła, pary technologicznej, wody kotłowej, sprężonego powietrza i energii elektrycznej). </w:t>
      </w:r>
    </w:p>
    <w:p w14:paraId="2DDB2A55" w14:textId="52E98488" w:rsidR="00F4192B" w:rsidRPr="00433F20" w:rsidRDefault="00F4192B" w:rsidP="0096183B">
      <w:pPr>
        <w:tabs>
          <w:tab w:val="left" w:pos="7020"/>
        </w:tabs>
        <w:spacing w:before="240"/>
        <w:jc w:val="both"/>
        <w:rPr>
          <w:rFonts w:ascii="Arial" w:hAnsi="Arial" w:cs="Arial"/>
          <w:sz w:val="24"/>
          <w:szCs w:val="24"/>
        </w:rPr>
      </w:pPr>
      <w:r w:rsidRPr="00433F20">
        <w:rPr>
          <w:rFonts w:ascii="Arial" w:hAnsi="Arial" w:cs="Arial"/>
          <w:b/>
          <w:sz w:val="24"/>
          <w:szCs w:val="24"/>
        </w:rPr>
        <w:t>I.2.</w:t>
      </w:r>
      <w:r>
        <w:rPr>
          <w:rFonts w:ascii="Arial" w:hAnsi="Arial" w:cs="Arial"/>
          <w:b/>
          <w:sz w:val="24"/>
          <w:szCs w:val="24"/>
        </w:rPr>
        <w:t>5</w:t>
      </w:r>
      <w:r w:rsidRPr="00433F20">
        <w:rPr>
          <w:rFonts w:ascii="Arial" w:hAnsi="Arial" w:cs="Arial"/>
          <w:b/>
          <w:sz w:val="24"/>
          <w:szCs w:val="24"/>
        </w:rPr>
        <w:t>.1.</w:t>
      </w:r>
      <w:r w:rsidRPr="00433F20">
        <w:rPr>
          <w:rFonts w:ascii="Arial" w:hAnsi="Arial" w:cs="Arial"/>
          <w:sz w:val="24"/>
          <w:szCs w:val="24"/>
        </w:rPr>
        <w:t xml:space="preserve"> </w:t>
      </w:r>
      <w:r w:rsidRPr="00A33FF3">
        <w:rPr>
          <w:rFonts w:ascii="Arial" w:hAnsi="Arial" w:cs="Arial"/>
          <w:sz w:val="24"/>
          <w:szCs w:val="24"/>
          <w:u w:val="single"/>
        </w:rPr>
        <w:t>Węzeł rozładowczy</w:t>
      </w:r>
      <w:r w:rsidRPr="00433F20">
        <w:rPr>
          <w:rFonts w:ascii="Arial" w:hAnsi="Arial" w:cs="Arial"/>
          <w:sz w:val="24"/>
          <w:szCs w:val="24"/>
        </w:rPr>
        <w:t xml:space="preserve"> - surowce będą dowożone cysternami kolejowymi i autocysternami na stanowiska rozładowcze.</w:t>
      </w:r>
    </w:p>
    <w:p w14:paraId="4BF3C6BC" w14:textId="77777777" w:rsidR="00F4192B" w:rsidRPr="00433F20" w:rsidRDefault="00F4192B" w:rsidP="00F4192B">
      <w:pPr>
        <w:tabs>
          <w:tab w:val="left" w:pos="7020"/>
        </w:tabs>
        <w:jc w:val="both"/>
        <w:rPr>
          <w:rFonts w:ascii="Arial" w:hAnsi="Arial" w:cs="Arial"/>
          <w:sz w:val="24"/>
          <w:szCs w:val="24"/>
        </w:rPr>
      </w:pPr>
      <w:r w:rsidRPr="00433F20">
        <w:rPr>
          <w:rFonts w:ascii="Arial" w:hAnsi="Arial" w:cs="Arial"/>
          <w:sz w:val="24"/>
          <w:szCs w:val="24"/>
        </w:rPr>
        <w:t>Instalacja będzie posiadać dwa terminale rozładowcze surowca.</w:t>
      </w:r>
    </w:p>
    <w:p w14:paraId="621BFB8D" w14:textId="77777777" w:rsidR="00F4192B" w:rsidRPr="00B972DF" w:rsidRDefault="00F4192B" w:rsidP="00F4192B">
      <w:pPr>
        <w:tabs>
          <w:tab w:val="left" w:pos="7020"/>
        </w:tabs>
        <w:jc w:val="both"/>
        <w:rPr>
          <w:rFonts w:ascii="Arial" w:hAnsi="Arial" w:cs="Arial"/>
          <w:b/>
          <w:sz w:val="24"/>
          <w:szCs w:val="24"/>
        </w:rPr>
      </w:pPr>
      <w:r w:rsidRPr="00B972DF">
        <w:rPr>
          <w:rFonts w:ascii="Arial" w:hAnsi="Arial" w:cs="Arial"/>
          <w:b/>
          <w:sz w:val="24"/>
          <w:szCs w:val="24"/>
        </w:rPr>
        <w:t>Terminal nr 1</w:t>
      </w:r>
    </w:p>
    <w:p w14:paraId="668E4795" w14:textId="44596A10" w:rsidR="00F4192B" w:rsidRPr="00433F20" w:rsidRDefault="00F4192B" w:rsidP="00F4192B">
      <w:pPr>
        <w:tabs>
          <w:tab w:val="left" w:pos="992"/>
        </w:tabs>
        <w:ind w:right="85"/>
        <w:jc w:val="both"/>
        <w:rPr>
          <w:rFonts w:ascii="Arial" w:hAnsi="Arial" w:cs="Arial"/>
          <w:sz w:val="24"/>
          <w:szCs w:val="24"/>
        </w:rPr>
      </w:pPr>
      <w:r w:rsidRPr="00433F20">
        <w:rPr>
          <w:rFonts w:ascii="Arial" w:hAnsi="Arial" w:cs="Arial"/>
          <w:sz w:val="24"/>
          <w:szCs w:val="24"/>
        </w:rPr>
        <w:t>Terminal posiada</w:t>
      </w:r>
      <w:r>
        <w:rPr>
          <w:rFonts w:ascii="Arial" w:hAnsi="Arial" w:cs="Arial"/>
          <w:sz w:val="24"/>
          <w:szCs w:val="24"/>
        </w:rPr>
        <w:t>ć będzie</w:t>
      </w:r>
      <w:r w:rsidRPr="00433F20">
        <w:rPr>
          <w:rFonts w:ascii="Arial" w:hAnsi="Arial" w:cs="Arial"/>
          <w:sz w:val="24"/>
          <w:szCs w:val="24"/>
        </w:rPr>
        <w:t xml:space="preserve"> 9 stanowisk do rozładunku cystern kolejowych oraz 6 stanowisk do rozładunku autocystern. Rozładunek będzie realizowany</w:t>
      </w:r>
      <w:r>
        <w:rPr>
          <w:rFonts w:ascii="Arial" w:hAnsi="Arial" w:cs="Arial"/>
          <w:sz w:val="24"/>
          <w:szCs w:val="24"/>
        </w:rPr>
        <w:t xml:space="preserve"> za pomocą</w:t>
      </w:r>
      <w:r w:rsidRPr="00433F20">
        <w:rPr>
          <w:rFonts w:ascii="Arial" w:hAnsi="Arial" w:cs="Arial"/>
          <w:sz w:val="24"/>
          <w:szCs w:val="24"/>
        </w:rPr>
        <w:t xml:space="preserve"> pomp </w:t>
      </w:r>
      <w:r>
        <w:rPr>
          <w:rFonts w:ascii="Arial" w:hAnsi="Arial" w:cs="Arial"/>
          <w:sz w:val="24"/>
          <w:szCs w:val="24"/>
        </w:rPr>
        <w:t>o wydajności 90 m</w:t>
      </w:r>
      <w:r>
        <w:rPr>
          <w:rFonts w:ascii="Arial" w:hAnsi="Arial" w:cs="Arial"/>
          <w:sz w:val="24"/>
          <w:szCs w:val="24"/>
          <w:vertAlign w:val="superscript"/>
        </w:rPr>
        <w:t>3</w:t>
      </w:r>
      <w:r w:rsidRPr="00433F20">
        <w:rPr>
          <w:rFonts w:ascii="Arial" w:hAnsi="Arial" w:cs="Arial"/>
          <w:sz w:val="24"/>
          <w:szCs w:val="24"/>
        </w:rPr>
        <w:t xml:space="preserve">/h każda. Na stanowisku planuje się rozładowywać surowce asfaltowe jak i asfalt. </w:t>
      </w:r>
    </w:p>
    <w:p w14:paraId="7B5D0687" w14:textId="77777777" w:rsidR="00F4192B" w:rsidRPr="00B972DF" w:rsidRDefault="00F4192B" w:rsidP="00F4192B">
      <w:pPr>
        <w:ind w:right="1"/>
        <w:jc w:val="both"/>
        <w:rPr>
          <w:rFonts w:ascii="Arial" w:hAnsi="Arial" w:cs="Arial"/>
          <w:b/>
          <w:sz w:val="24"/>
          <w:szCs w:val="24"/>
        </w:rPr>
      </w:pPr>
      <w:r w:rsidRPr="00B972DF">
        <w:rPr>
          <w:rFonts w:ascii="Arial" w:hAnsi="Arial" w:cs="Arial"/>
          <w:b/>
          <w:sz w:val="24"/>
          <w:szCs w:val="24"/>
        </w:rPr>
        <w:t>Terminal nr 2</w:t>
      </w:r>
    </w:p>
    <w:p w14:paraId="3AD05C5C" w14:textId="787F9E51" w:rsidR="00F4192B" w:rsidRPr="00042F3C" w:rsidRDefault="00F4192B" w:rsidP="00F4192B">
      <w:pPr>
        <w:tabs>
          <w:tab w:val="left" w:pos="7020"/>
        </w:tabs>
        <w:jc w:val="both"/>
        <w:rPr>
          <w:rFonts w:ascii="Arial" w:hAnsi="Arial" w:cs="Arial"/>
          <w:sz w:val="24"/>
          <w:szCs w:val="24"/>
        </w:rPr>
      </w:pPr>
      <w:r>
        <w:rPr>
          <w:rFonts w:ascii="Arial" w:hAnsi="Arial" w:cs="Arial"/>
          <w:sz w:val="24"/>
          <w:szCs w:val="24"/>
        </w:rPr>
        <w:t>F</w:t>
      </w:r>
      <w:r w:rsidRPr="00433F20">
        <w:rPr>
          <w:rFonts w:ascii="Arial" w:hAnsi="Arial" w:cs="Arial"/>
          <w:sz w:val="24"/>
          <w:szCs w:val="24"/>
        </w:rPr>
        <w:t xml:space="preserve">ront rozładunkowy </w:t>
      </w:r>
      <w:r>
        <w:rPr>
          <w:rFonts w:ascii="Arial" w:hAnsi="Arial" w:cs="Arial"/>
          <w:sz w:val="24"/>
          <w:szCs w:val="24"/>
        </w:rPr>
        <w:t xml:space="preserve">umieszczony będzie </w:t>
      </w:r>
      <w:r w:rsidRPr="00433F20">
        <w:rPr>
          <w:rFonts w:ascii="Arial" w:hAnsi="Arial" w:cs="Arial"/>
          <w:sz w:val="24"/>
          <w:szCs w:val="24"/>
        </w:rPr>
        <w:t xml:space="preserve">na torze 103. Terminal </w:t>
      </w:r>
      <w:r>
        <w:rPr>
          <w:rFonts w:ascii="Arial" w:hAnsi="Arial" w:cs="Arial"/>
          <w:sz w:val="24"/>
          <w:szCs w:val="24"/>
        </w:rPr>
        <w:t>będzie</w:t>
      </w:r>
      <w:r w:rsidRPr="00433F20">
        <w:rPr>
          <w:rFonts w:ascii="Arial" w:hAnsi="Arial" w:cs="Arial"/>
          <w:sz w:val="24"/>
          <w:szCs w:val="24"/>
        </w:rPr>
        <w:t xml:space="preserve"> przeznaczony do równoczesnego rozładunku 8 cystern kolejowych z wydajnością: nominalną - 180 m</w:t>
      </w:r>
      <w:r w:rsidRPr="00433F20">
        <w:rPr>
          <w:rFonts w:ascii="Arial" w:hAnsi="Arial" w:cs="Arial"/>
          <w:sz w:val="24"/>
          <w:szCs w:val="24"/>
          <w:vertAlign w:val="superscript"/>
        </w:rPr>
        <w:t>3</w:t>
      </w:r>
      <w:r>
        <w:rPr>
          <w:rFonts w:ascii="Arial" w:hAnsi="Arial" w:cs="Arial"/>
          <w:sz w:val="24"/>
          <w:szCs w:val="24"/>
        </w:rPr>
        <w:t xml:space="preserve">/h (pracujące </w:t>
      </w:r>
      <w:r w:rsidRPr="00433F20">
        <w:rPr>
          <w:rFonts w:ascii="Arial" w:hAnsi="Arial" w:cs="Arial"/>
          <w:sz w:val="24"/>
          <w:szCs w:val="24"/>
        </w:rPr>
        <w:t>równolegle dwie pompy rozładunkowe).</w:t>
      </w:r>
      <w:r w:rsidRPr="00042F3C">
        <w:rPr>
          <w:rFonts w:ascii="Arial" w:hAnsi="Arial" w:cs="Arial"/>
          <w:color w:val="FF0000"/>
          <w:sz w:val="24"/>
          <w:szCs w:val="24"/>
        </w:rPr>
        <w:t xml:space="preserve"> </w:t>
      </w:r>
      <w:r w:rsidRPr="00042F3C">
        <w:rPr>
          <w:rFonts w:ascii="Arial" w:hAnsi="Arial" w:cs="Arial"/>
          <w:sz w:val="24"/>
          <w:szCs w:val="24"/>
        </w:rPr>
        <w:t xml:space="preserve">Prace inwestycyjne zawiązane z rozbudową terminalu </w:t>
      </w:r>
      <w:r>
        <w:rPr>
          <w:rFonts w:ascii="Arial" w:hAnsi="Arial" w:cs="Arial"/>
          <w:sz w:val="24"/>
          <w:szCs w:val="24"/>
        </w:rPr>
        <w:t>rozładunkowego</w:t>
      </w:r>
      <w:r w:rsidRPr="00042F3C">
        <w:rPr>
          <w:rFonts w:ascii="Arial" w:hAnsi="Arial" w:cs="Arial"/>
          <w:sz w:val="24"/>
          <w:szCs w:val="24"/>
        </w:rPr>
        <w:t xml:space="preserve"> </w:t>
      </w:r>
      <w:r>
        <w:rPr>
          <w:rFonts w:ascii="Arial" w:hAnsi="Arial" w:cs="Arial"/>
          <w:sz w:val="24"/>
          <w:szCs w:val="24"/>
        </w:rPr>
        <w:t xml:space="preserve">na torze 103 </w:t>
      </w:r>
      <w:r w:rsidRPr="00042F3C">
        <w:rPr>
          <w:rFonts w:ascii="Arial" w:hAnsi="Arial" w:cs="Arial"/>
          <w:sz w:val="24"/>
          <w:szCs w:val="24"/>
        </w:rPr>
        <w:t>zostaną zakończone do końca lipca 2011r.</w:t>
      </w:r>
    </w:p>
    <w:p w14:paraId="6673FDE0" w14:textId="77777777" w:rsidR="00F4192B" w:rsidRPr="00433F20" w:rsidRDefault="00F4192B" w:rsidP="00F4192B">
      <w:pPr>
        <w:jc w:val="both"/>
        <w:rPr>
          <w:rFonts w:ascii="Arial" w:hAnsi="Arial" w:cs="Arial"/>
          <w:sz w:val="24"/>
          <w:szCs w:val="24"/>
        </w:rPr>
      </w:pPr>
      <w:r w:rsidRPr="00433F20">
        <w:rPr>
          <w:rFonts w:ascii="Arial" w:hAnsi="Arial" w:cs="Arial"/>
          <w:sz w:val="24"/>
          <w:szCs w:val="24"/>
        </w:rPr>
        <w:t xml:space="preserve">Tor </w:t>
      </w:r>
      <w:smartTag w:uri="urn:schemas-microsoft-com:office:smarttags" w:element="metricconverter">
        <w:smartTagPr>
          <w:attr w:name="ProductID" w:val="103 A"/>
        </w:smartTagPr>
        <w:r w:rsidRPr="00433F20">
          <w:rPr>
            <w:rFonts w:ascii="Arial" w:hAnsi="Arial" w:cs="Arial"/>
            <w:sz w:val="24"/>
            <w:szCs w:val="24"/>
          </w:rPr>
          <w:t>103 A</w:t>
        </w:r>
      </w:smartTag>
      <w:r w:rsidRPr="00433F20">
        <w:rPr>
          <w:rFonts w:ascii="Arial" w:hAnsi="Arial" w:cs="Arial"/>
          <w:sz w:val="24"/>
          <w:szCs w:val="24"/>
        </w:rPr>
        <w:t xml:space="preserve"> zlokalizowany </w:t>
      </w:r>
      <w:r>
        <w:rPr>
          <w:rFonts w:ascii="Arial" w:hAnsi="Arial" w:cs="Arial"/>
          <w:sz w:val="24"/>
          <w:szCs w:val="24"/>
        </w:rPr>
        <w:t xml:space="preserve"> będzie </w:t>
      </w:r>
      <w:r w:rsidRPr="00433F20">
        <w:rPr>
          <w:rFonts w:ascii="Arial" w:hAnsi="Arial" w:cs="Arial"/>
          <w:sz w:val="24"/>
          <w:szCs w:val="24"/>
        </w:rPr>
        <w:t>w kierunku północnym od przeznaczonego dla rozładunku toru 103,</w:t>
      </w:r>
      <w:r w:rsidRPr="00433F20">
        <w:rPr>
          <w:rFonts w:ascii="Arial" w:hAnsi="Arial" w:cs="Arial"/>
          <w:color w:val="FF0000"/>
          <w:sz w:val="24"/>
          <w:szCs w:val="24"/>
        </w:rPr>
        <w:t xml:space="preserve"> </w:t>
      </w:r>
      <w:r>
        <w:rPr>
          <w:rFonts w:ascii="Arial" w:hAnsi="Arial" w:cs="Arial"/>
          <w:sz w:val="24"/>
          <w:szCs w:val="24"/>
        </w:rPr>
        <w:t xml:space="preserve">i pozwalać będzie </w:t>
      </w:r>
      <w:r w:rsidRPr="00433F20">
        <w:rPr>
          <w:rFonts w:ascii="Arial" w:hAnsi="Arial" w:cs="Arial"/>
          <w:sz w:val="24"/>
          <w:szCs w:val="24"/>
        </w:rPr>
        <w:t xml:space="preserve"> na równoczesny rozładunek składu 16 cystern (8 + 8). </w:t>
      </w:r>
      <w:r>
        <w:rPr>
          <w:rFonts w:ascii="Arial" w:hAnsi="Arial" w:cs="Arial"/>
          <w:sz w:val="24"/>
          <w:szCs w:val="24"/>
        </w:rPr>
        <w:t>Prace inwestycyjne związane z budową terminalu rozładunkowego na torze 103 A zakończone zostaną do końca 2013 r.</w:t>
      </w:r>
    </w:p>
    <w:p w14:paraId="386608D9" w14:textId="633B3896" w:rsidR="00F4192B" w:rsidRPr="008170FD" w:rsidRDefault="00F4192B" w:rsidP="0096183B">
      <w:pPr>
        <w:tabs>
          <w:tab w:val="left" w:pos="7020"/>
        </w:tabs>
        <w:spacing w:after="240"/>
        <w:jc w:val="both"/>
        <w:rPr>
          <w:rFonts w:ascii="Arial" w:hAnsi="Arial" w:cs="Arial"/>
          <w:color w:val="FF0000"/>
          <w:sz w:val="24"/>
          <w:szCs w:val="24"/>
        </w:rPr>
      </w:pPr>
      <w:r w:rsidRPr="00433F20">
        <w:rPr>
          <w:rFonts w:ascii="Arial" w:hAnsi="Arial" w:cs="Arial"/>
          <w:sz w:val="24"/>
          <w:szCs w:val="24"/>
        </w:rPr>
        <w:t>Kontrola ilości surowca/asfaltu z rozładunku w zbiorniku magazynowym będzie prowadzona na podstawie odczytu poziomu cieczy.</w:t>
      </w:r>
    </w:p>
    <w:p w14:paraId="3D6E30DE" w14:textId="58993E42" w:rsidR="00FD2A34" w:rsidRPr="0096183B" w:rsidRDefault="00FD2A34" w:rsidP="00FD2A34">
      <w:pPr>
        <w:jc w:val="both"/>
        <w:rPr>
          <w:rFonts w:ascii="Arial" w:hAnsi="Arial" w:cs="Arial"/>
          <w:sz w:val="24"/>
          <w:szCs w:val="24"/>
        </w:rPr>
      </w:pPr>
      <w:r w:rsidRPr="00433F20">
        <w:rPr>
          <w:rFonts w:ascii="Arial" w:hAnsi="Arial" w:cs="Arial"/>
          <w:b/>
          <w:sz w:val="24"/>
          <w:szCs w:val="24"/>
        </w:rPr>
        <w:lastRenderedPageBreak/>
        <w:t>I.2.</w:t>
      </w:r>
      <w:r>
        <w:rPr>
          <w:rFonts w:ascii="Arial" w:hAnsi="Arial" w:cs="Arial"/>
          <w:b/>
          <w:sz w:val="24"/>
          <w:szCs w:val="24"/>
        </w:rPr>
        <w:t>5</w:t>
      </w:r>
      <w:r w:rsidRPr="00433F20">
        <w:rPr>
          <w:rFonts w:ascii="Arial" w:hAnsi="Arial" w:cs="Arial"/>
          <w:b/>
          <w:sz w:val="24"/>
          <w:szCs w:val="24"/>
        </w:rPr>
        <w:t>.2.</w:t>
      </w:r>
      <w:r w:rsidRPr="00433F20">
        <w:rPr>
          <w:rFonts w:ascii="Arial" w:hAnsi="Arial" w:cs="Arial"/>
          <w:sz w:val="24"/>
          <w:szCs w:val="24"/>
        </w:rPr>
        <w:t xml:space="preserve"> </w:t>
      </w:r>
      <w:r w:rsidRPr="003A5DFC">
        <w:rPr>
          <w:rFonts w:ascii="Arial" w:hAnsi="Arial" w:cs="Arial"/>
          <w:sz w:val="24"/>
          <w:szCs w:val="24"/>
          <w:u w:val="single"/>
        </w:rPr>
        <w:t>Węzeł zbiorników</w:t>
      </w:r>
      <w:r w:rsidRPr="00433F20">
        <w:rPr>
          <w:rFonts w:ascii="Arial" w:hAnsi="Arial" w:cs="Arial"/>
          <w:sz w:val="24"/>
          <w:szCs w:val="24"/>
        </w:rPr>
        <w:t xml:space="preserve"> - przyjmowany surowiec będzie magazynowany w zbiornikach magazynowych (0-7, 0-8, S-1 i S1A)  o pojemnościach odpowiednio </w:t>
      </w:r>
      <w:smartTag w:uri="urn:schemas-microsoft-com:office:smarttags" w:element="metricconverter">
        <w:smartTagPr>
          <w:attr w:name="ProductID" w:val="500 m3"/>
        </w:smartTagPr>
        <w:r w:rsidRPr="00433F20">
          <w:rPr>
            <w:rFonts w:ascii="Arial" w:hAnsi="Arial" w:cs="Arial"/>
            <w:sz w:val="24"/>
            <w:szCs w:val="24"/>
          </w:rPr>
          <w:t>500 m</w:t>
        </w:r>
        <w:r w:rsidRPr="00433F20">
          <w:rPr>
            <w:rFonts w:ascii="Arial" w:hAnsi="Arial" w:cs="Arial"/>
            <w:sz w:val="24"/>
            <w:szCs w:val="24"/>
            <w:vertAlign w:val="superscript"/>
          </w:rPr>
          <w:t>3</w:t>
        </w:r>
      </w:smartTag>
      <w:r w:rsidRPr="00433F20">
        <w:rPr>
          <w:rFonts w:ascii="Arial" w:hAnsi="Arial" w:cs="Arial"/>
          <w:sz w:val="24"/>
          <w:szCs w:val="24"/>
        </w:rPr>
        <w:t xml:space="preserve">, </w:t>
      </w:r>
      <w:smartTag w:uri="urn:schemas-microsoft-com:office:smarttags" w:element="metricconverter">
        <w:smartTagPr>
          <w:attr w:name="ProductID" w:val="500 m3"/>
        </w:smartTagPr>
        <w:r w:rsidRPr="00433F20">
          <w:rPr>
            <w:rFonts w:ascii="Arial" w:hAnsi="Arial" w:cs="Arial"/>
            <w:sz w:val="24"/>
            <w:szCs w:val="24"/>
          </w:rPr>
          <w:t>500 m</w:t>
        </w:r>
        <w:r w:rsidRPr="00433F20">
          <w:rPr>
            <w:rFonts w:ascii="Arial" w:hAnsi="Arial" w:cs="Arial"/>
            <w:sz w:val="24"/>
            <w:szCs w:val="24"/>
            <w:vertAlign w:val="superscript"/>
          </w:rPr>
          <w:t>3</w:t>
        </w:r>
      </w:smartTag>
      <w:r w:rsidRPr="00433F20">
        <w:rPr>
          <w:rFonts w:ascii="Arial" w:hAnsi="Arial" w:cs="Arial"/>
          <w:sz w:val="24"/>
          <w:szCs w:val="24"/>
        </w:rPr>
        <w:t xml:space="preserve">, </w:t>
      </w:r>
      <w:smartTag w:uri="urn:schemas-microsoft-com:office:smarttags" w:element="metricconverter">
        <w:smartTagPr>
          <w:attr w:name="ProductID" w:val="1700 m3"/>
        </w:smartTagPr>
        <w:r w:rsidRPr="00433F20">
          <w:rPr>
            <w:rFonts w:ascii="Arial" w:hAnsi="Arial" w:cs="Arial"/>
            <w:sz w:val="24"/>
            <w:szCs w:val="24"/>
          </w:rPr>
          <w:t>1700 m</w:t>
        </w:r>
        <w:r w:rsidRPr="00433F20">
          <w:rPr>
            <w:rFonts w:ascii="Arial" w:hAnsi="Arial" w:cs="Arial"/>
            <w:sz w:val="24"/>
            <w:szCs w:val="24"/>
            <w:vertAlign w:val="superscript"/>
          </w:rPr>
          <w:t>3</w:t>
        </w:r>
      </w:smartTag>
      <w:r w:rsidRPr="00433F20">
        <w:rPr>
          <w:rFonts w:ascii="Arial" w:hAnsi="Arial" w:cs="Arial"/>
          <w:sz w:val="24"/>
          <w:szCs w:val="24"/>
        </w:rPr>
        <w:t>, 1</w:t>
      </w:r>
      <w:r>
        <w:rPr>
          <w:rFonts w:ascii="Arial" w:hAnsi="Arial" w:cs="Arial"/>
          <w:sz w:val="24"/>
          <w:szCs w:val="24"/>
        </w:rPr>
        <w:t>17</w:t>
      </w:r>
      <w:r w:rsidRPr="00433F20">
        <w:rPr>
          <w:rFonts w:ascii="Arial" w:hAnsi="Arial" w:cs="Arial"/>
          <w:sz w:val="24"/>
          <w:szCs w:val="24"/>
        </w:rPr>
        <w:t>0 m</w:t>
      </w:r>
      <w:r w:rsidRPr="00433F20">
        <w:rPr>
          <w:rFonts w:ascii="Arial" w:hAnsi="Arial" w:cs="Arial"/>
          <w:sz w:val="24"/>
          <w:szCs w:val="24"/>
          <w:vertAlign w:val="superscript"/>
        </w:rPr>
        <w:t xml:space="preserve">3 </w:t>
      </w:r>
      <w:r w:rsidRPr="00433F20">
        <w:rPr>
          <w:rFonts w:ascii="Arial" w:hAnsi="Arial" w:cs="Arial"/>
          <w:sz w:val="24"/>
          <w:szCs w:val="24"/>
        </w:rPr>
        <w:t xml:space="preserve"> wyposażonych w nagrzewnice olejowe utrzymujące temperaturę dla </w:t>
      </w:r>
      <w:r>
        <w:rPr>
          <w:rFonts w:ascii="Arial" w:hAnsi="Arial" w:cs="Arial"/>
          <w:sz w:val="24"/>
          <w:szCs w:val="24"/>
        </w:rPr>
        <w:t xml:space="preserve">surowców (m.in. </w:t>
      </w:r>
      <w:r w:rsidRPr="00433F20">
        <w:rPr>
          <w:rFonts w:ascii="Arial" w:hAnsi="Arial" w:cs="Arial"/>
          <w:sz w:val="24"/>
          <w:szCs w:val="24"/>
        </w:rPr>
        <w:t xml:space="preserve">frakcji </w:t>
      </w:r>
      <w:proofErr w:type="spellStart"/>
      <w:r w:rsidRPr="00433F20">
        <w:rPr>
          <w:rFonts w:ascii="Arial" w:hAnsi="Arial" w:cs="Arial"/>
          <w:sz w:val="24"/>
          <w:szCs w:val="24"/>
        </w:rPr>
        <w:t>slopowej</w:t>
      </w:r>
      <w:proofErr w:type="spellEnd"/>
      <w:r w:rsidRPr="00433F20">
        <w:rPr>
          <w:rFonts w:ascii="Arial" w:hAnsi="Arial" w:cs="Arial"/>
          <w:sz w:val="24"/>
          <w:szCs w:val="24"/>
        </w:rPr>
        <w:t>, ekstraktu i pozostałości asfaltowej (tzw. gudronu)</w:t>
      </w:r>
      <w:r>
        <w:rPr>
          <w:rFonts w:ascii="Arial" w:hAnsi="Arial" w:cs="Arial"/>
          <w:sz w:val="24"/>
          <w:szCs w:val="24"/>
        </w:rPr>
        <w:t>, pozostałości próżniowej z frakcji parafinowej i inne)</w:t>
      </w:r>
      <w:r w:rsidRPr="00433F20">
        <w:rPr>
          <w:rFonts w:ascii="Arial" w:hAnsi="Arial" w:cs="Arial"/>
          <w:sz w:val="24"/>
          <w:szCs w:val="24"/>
        </w:rPr>
        <w:t xml:space="preserve"> max</w:t>
      </w:r>
      <w:r>
        <w:rPr>
          <w:rFonts w:ascii="Arial" w:hAnsi="Arial" w:cs="Arial"/>
          <w:sz w:val="24"/>
          <w:szCs w:val="24"/>
        </w:rPr>
        <w:t xml:space="preserve"> </w:t>
      </w:r>
      <w:r w:rsidRPr="00433F20">
        <w:rPr>
          <w:rFonts w:ascii="Arial" w:hAnsi="Arial" w:cs="Arial"/>
          <w:sz w:val="24"/>
          <w:szCs w:val="24"/>
        </w:rPr>
        <w:t>190</w:t>
      </w:r>
      <w:r w:rsidRPr="00433F20">
        <w:rPr>
          <w:rFonts w:ascii="Arial" w:hAnsi="Arial" w:cs="Arial"/>
          <w:sz w:val="24"/>
          <w:szCs w:val="24"/>
          <w:vertAlign w:val="superscript"/>
        </w:rPr>
        <w:t>o</w:t>
      </w:r>
      <w:r>
        <w:rPr>
          <w:rFonts w:ascii="Arial" w:hAnsi="Arial" w:cs="Arial"/>
          <w:sz w:val="24"/>
          <w:szCs w:val="24"/>
        </w:rPr>
        <w:t>C, dla asfaltu max</w:t>
      </w:r>
      <w:r w:rsidRPr="00433F20">
        <w:rPr>
          <w:rFonts w:ascii="Arial" w:hAnsi="Arial" w:cs="Arial"/>
          <w:sz w:val="24"/>
          <w:szCs w:val="24"/>
        </w:rPr>
        <w:t xml:space="preserve"> 220</w:t>
      </w:r>
      <w:r w:rsidRPr="00433F20">
        <w:rPr>
          <w:rFonts w:ascii="Arial" w:hAnsi="Arial" w:cs="Arial"/>
          <w:sz w:val="24"/>
          <w:szCs w:val="24"/>
          <w:vertAlign w:val="superscript"/>
        </w:rPr>
        <w:t>o</w:t>
      </w:r>
      <w:r w:rsidRPr="00433F20">
        <w:rPr>
          <w:rFonts w:ascii="Arial" w:hAnsi="Arial" w:cs="Arial"/>
          <w:sz w:val="24"/>
          <w:szCs w:val="24"/>
        </w:rPr>
        <w:t xml:space="preserve">C oraz w automatyczne urządzenia do pomiaru temperatury i poziomu cieczy. Zbiorniki magazynowe surowca będą zintegrowane poprzez sieć rurociągów z terminalami rozładowczymi  autocystern i cystern kolejowych. Opary ze zbiorników magazynowych </w:t>
      </w:r>
      <w:r>
        <w:rPr>
          <w:rFonts w:ascii="Arial" w:hAnsi="Arial" w:cs="Arial"/>
          <w:sz w:val="24"/>
          <w:szCs w:val="24"/>
        </w:rPr>
        <w:t>0-7, 0-8</w:t>
      </w:r>
      <w:r w:rsidRPr="00433F20">
        <w:rPr>
          <w:rFonts w:ascii="Arial" w:hAnsi="Arial" w:cs="Arial"/>
          <w:sz w:val="24"/>
          <w:szCs w:val="24"/>
        </w:rPr>
        <w:t xml:space="preserve"> wprowadzane będą do powietrza</w:t>
      </w:r>
      <w:r>
        <w:rPr>
          <w:rFonts w:ascii="Arial" w:hAnsi="Arial" w:cs="Arial"/>
          <w:sz w:val="24"/>
          <w:szCs w:val="24"/>
        </w:rPr>
        <w:t xml:space="preserve"> po oczyszczeniu na filtrze węglowym emitorem EL6</w:t>
      </w:r>
      <w:r w:rsidRPr="00433F20">
        <w:rPr>
          <w:rFonts w:ascii="Arial" w:hAnsi="Arial" w:cs="Arial"/>
          <w:sz w:val="24"/>
          <w:szCs w:val="24"/>
        </w:rPr>
        <w:t xml:space="preserve">. </w:t>
      </w:r>
      <w:r>
        <w:rPr>
          <w:rFonts w:ascii="Arial" w:hAnsi="Arial" w:cs="Arial"/>
          <w:sz w:val="24"/>
          <w:szCs w:val="24"/>
        </w:rPr>
        <w:t xml:space="preserve">Opary ze zbiorników </w:t>
      </w:r>
      <w:r w:rsidRPr="00433F20">
        <w:rPr>
          <w:rFonts w:ascii="Arial" w:hAnsi="Arial" w:cs="Arial"/>
          <w:sz w:val="24"/>
          <w:szCs w:val="24"/>
        </w:rPr>
        <w:t xml:space="preserve">S-1 i S1A </w:t>
      </w:r>
      <w:r>
        <w:rPr>
          <w:rFonts w:ascii="Arial" w:hAnsi="Arial" w:cs="Arial"/>
          <w:sz w:val="24"/>
          <w:szCs w:val="24"/>
        </w:rPr>
        <w:t xml:space="preserve">wprowadzane będą do powietrza emitorami EL7 i EL8 po zaabsorbowaniu węglowodorów na filtrze węglowym. </w:t>
      </w:r>
      <w:r w:rsidRPr="00433F20">
        <w:rPr>
          <w:rFonts w:ascii="Arial" w:hAnsi="Arial" w:cs="Arial"/>
          <w:sz w:val="24"/>
          <w:szCs w:val="24"/>
        </w:rPr>
        <w:t xml:space="preserve">Sporadycznie surowiec będzie magazynowany w dostarczającej cysternie </w:t>
      </w:r>
      <w:r w:rsidRPr="0096183B">
        <w:rPr>
          <w:rFonts w:ascii="Arial" w:hAnsi="Arial" w:cs="Arial"/>
          <w:sz w:val="24"/>
          <w:szCs w:val="24"/>
        </w:rPr>
        <w:t xml:space="preserve">kolejowej. </w:t>
      </w:r>
    </w:p>
    <w:p w14:paraId="47558BCA" w14:textId="11258784" w:rsidR="00FD2A34" w:rsidRPr="00433F20" w:rsidRDefault="00FD2A34" w:rsidP="00FD2A34">
      <w:pPr>
        <w:jc w:val="both"/>
        <w:rPr>
          <w:rFonts w:ascii="Arial" w:hAnsi="Arial" w:cs="Arial"/>
          <w:sz w:val="24"/>
          <w:szCs w:val="24"/>
        </w:rPr>
      </w:pPr>
      <w:r w:rsidRPr="0096183B">
        <w:rPr>
          <w:rFonts w:ascii="Arial" w:hAnsi="Arial" w:cs="Arial"/>
          <w:sz w:val="24"/>
          <w:szCs w:val="24"/>
        </w:rPr>
        <w:t xml:space="preserve">Magazynowanie </w:t>
      </w:r>
      <w:r w:rsidRPr="00433F20">
        <w:rPr>
          <w:rFonts w:ascii="Arial" w:hAnsi="Arial" w:cs="Arial"/>
          <w:sz w:val="24"/>
          <w:szCs w:val="24"/>
        </w:rPr>
        <w:t xml:space="preserve">wytworzonego asfaltu będzie </w:t>
      </w:r>
      <w:r>
        <w:rPr>
          <w:rFonts w:ascii="Arial" w:hAnsi="Arial" w:cs="Arial"/>
          <w:sz w:val="24"/>
          <w:szCs w:val="24"/>
        </w:rPr>
        <w:t>odbywało się w temperaturze max</w:t>
      </w:r>
      <w:r w:rsidRPr="00433F20">
        <w:rPr>
          <w:rFonts w:ascii="Arial" w:hAnsi="Arial" w:cs="Arial"/>
          <w:sz w:val="24"/>
          <w:szCs w:val="24"/>
        </w:rPr>
        <w:t xml:space="preserve"> 220</w:t>
      </w:r>
      <w:r w:rsidRPr="00433F20">
        <w:rPr>
          <w:rFonts w:ascii="Arial" w:hAnsi="Arial" w:cs="Arial"/>
          <w:sz w:val="24"/>
          <w:szCs w:val="24"/>
          <w:vertAlign w:val="superscript"/>
        </w:rPr>
        <w:t>o</w:t>
      </w:r>
      <w:r w:rsidRPr="00433F20">
        <w:rPr>
          <w:rFonts w:ascii="Arial" w:hAnsi="Arial" w:cs="Arial"/>
          <w:sz w:val="24"/>
          <w:szCs w:val="24"/>
        </w:rPr>
        <w:t xml:space="preserve">C w </w:t>
      </w:r>
      <w:r>
        <w:rPr>
          <w:rFonts w:ascii="Arial" w:hAnsi="Arial" w:cs="Arial"/>
          <w:sz w:val="24"/>
          <w:szCs w:val="24"/>
        </w:rPr>
        <w:t>zbiornikach (0-1, 0-2, 0-3, 0-6, Z1A, Z1B, Z1C</w:t>
      </w:r>
      <w:r w:rsidRPr="00433F20">
        <w:rPr>
          <w:rFonts w:ascii="Arial" w:hAnsi="Arial" w:cs="Arial"/>
          <w:sz w:val="24"/>
          <w:szCs w:val="24"/>
        </w:rPr>
        <w:t xml:space="preserve">) o pojemności odpowiednio </w:t>
      </w:r>
      <w:r>
        <w:rPr>
          <w:rFonts w:ascii="Arial" w:hAnsi="Arial" w:cs="Arial"/>
          <w:sz w:val="24"/>
          <w:szCs w:val="24"/>
        </w:rPr>
        <w:t>233 m</w:t>
      </w:r>
      <w:r>
        <w:rPr>
          <w:rFonts w:ascii="Arial" w:hAnsi="Arial" w:cs="Arial"/>
          <w:sz w:val="24"/>
          <w:szCs w:val="24"/>
          <w:vertAlign w:val="superscript"/>
        </w:rPr>
        <w:t>3</w:t>
      </w:r>
      <w:r>
        <w:rPr>
          <w:rFonts w:ascii="Arial" w:hAnsi="Arial" w:cs="Arial"/>
          <w:sz w:val="24"/>
          <w:szCs w:val="24"/>
        </w:rPr>
        <w:t xml:space="preserve">, </w:t>
      </w:r>
      <w:r w:rsidRPr="00433F20">
        <w:rPr>
          <w:rFonts w:ascii="Arial" w:hAnsi="Arial" w:cs="Arial"/>
          <w:sz w:val="24"/>
          <w:szCs w:val="24"/>
        </w:rPr>
        <w:t>1</w:t>
      </w:r>
      <w:r>
        <w:rPr>
          <w:rFonts w:ascii="Arial" w:hAnsi="Arial" w:cs="Arial"/>
          <w:sz w:val="24"/>
          <w:szCs w:val="24"/>
        </w:rPr>
        <w:t>35</w:t>
      </w:r>
      <w:r w:rsidRPr="00433F20">
        <w:rPr>
          <w:rFonts w:ascii="Arial" w:hAnsi="Arial" w:cs="Arial"/>
          <w:sz w:val="24"/>
          <w:szCs w:val="24"/>
        </w:rPr>
        <w:t xml:space="preserve"> m</w:t>
      </w:r>
      <w:r w:rsidRPr="00433F20">
        <w:rPr>
          <w:rFonts w:ascii="Arial" w:hAnsi="Arial" w:cs="Arial"/>
          <w:sz w:val="24"/>
          <w:szCs w:val="24"/>
          <w:vertAlign w:val="superscript"/>
        </w:rPr>
        <w:t>3</w:t>
      </w:r>
      <w:r>
        <w:rPr>
          <w:rFonts w:ascii="Arial" w:hAnsi="Arial" w:cs="Arial"/>
          <w:sz w:val="24"/>
          <w:szCs w:val="24"/>
        </w:rPr>
        <w:t>, 145</w:t>
      </w:r>
      <w:r w:rsidRPr="00433F20">
        <w:rPr>
          <w:rFonts w:ascii="Arial" w:hAnsi="Arial" w:cs="Arial"/>
          <w:sz w:val="24"/>
          <w:szCs w:val="24"/>
        </w:rPr>
        <w:t xml:space="preserve"> m</w:t>
      </w:r>
      <w:r w:rsidRPr="00433F20">
        <w:rPr>
          <w:rFonts w:ascii="Arial" w:hAnsi="Arial" w:cs="Arial"/>
          <w:sz w:val="24"/>
          <w:szCs w:val="24"/>
          <w:vertAlign w:val="superscript"/>
        </w:rPr>
        <w:t>3</w:t>
      </w:r>
      <w:r w:rsidRPr="00433F20">
        <w:rPr>
          <w:rFonts w:ascii="Arial" w:hAnsi="Arial" w:cs="Arial"/>
          <w:sz w:val="24"/>
          <w:szCs w:val="24"/>
        </w:rPr>
        <w:t xml:space="preserve">, </w:t>
      </w:r>
      <w:smartTag w:uri="urn:schemas-microsoft-com:office:smarttags" w:element="metricconverter">
        <w:smartTagPr>
          <w:attr w:name="ProductID" w:val="255 m3"/>
        </w:smartTagPr>
        <w:r w:rsidRPr="00433F20">
          <w:rPr>
            <w:rFonts w:ascii="Arial" w:hAnsi="Arial" w:cs="Arial"/>
            <w:sz w:val="24"/>
            <w:szCs w:val="24"/>
          </w:rPr>
          <w:t>255 m</w:t>
        </w:r>
        <w:r w:rsidRPr="00433F20">
          <w:rPr>
            <w:rFonts w:ascii="Arial" w:hAnsi="Arial" w:cs="Arial"/>
            <w:sz w:val="24"/>
            <w:szCs w:val="24"/>
            <w:vertAlign w:val="superscript"/>
          </w:rPr>
          <w:t>3</w:t>
        </w:r>
      </w:smartTag>
      <w:r w:rsidRPr="00433F20">
        <w:rPr>
          <w:rFonts w:ascii="Arial" w:hAnsi="Arial" w:cs="Arial"/>
          <w:sz w:val="24"/>
          <w:szCs w:val="24"/>
        </w:rPr>
        <w:t xml:space="preserve">, </w:t>
      </w:r>
      <w:r>
        <w:rPr>
          <w:rFonts w:ascii="Arial" w:hAnsi="Arial" w:cs="Arial"/>
          <w:sz w:val="24"/>
          <w:szCs w:val="24"/>
        </w:rPr>
        <w:t>427</w:t>
      </w:r>
      <w:r w:rsidRPr="00EF557B">
        <w:rPr>
          <w:rFonts w:ascii="Arial" w:hAnsi="Arial" w:cs="Arial"/>
          <w:sz w:val="24"/>
          <w:szCs w:val="24"/>
        </w:rPr>
        <w:t xml:space="preserve"> m</w:t>
      </w:r>
      <w:r w:rsidRPr="00EF557B">
        <w:rPr>
          <w:rFonts w:ascii="Arial" w:hAnsi="Arial" w:cs="Arial"/>
          <w:sz w:val="24"/>
          <w:szCs w:val="24"/>
          <w:vertAlign w:val="superscript"/>
        </w:rPr>
        <w:t>3</w:t>
      </w:r>
      <w:r w:rsidRPr="00EF557B">
        <w:rPr>
          <w:rFonts w:ascii="Arial" w:hAnsi="Arial" w:cs="Arial"/>
          <w:sz w:val="24"/>
          <w:szCs w:val="24"/>
        </w:rPr>
        <w:t xml:space="preserve">, </w:t>
      </w:r>
      <w:r>
        <w:rPr>
          <w:rFonts w:ascii="Arial" w:hAnsi="Arial" w:cs="Arial"/>
          <w:sz w:val="24"/>
          <w:szCs w:val="24"/>
        </w:rPr>
        <w:t>206</w:t>
      </w:r>
      <w:r w:rsidRPr="00EF557B">
        <w:rPr>
          <w:rFonts w:ascii="Arial" w:hAnsi="Arial" w:cs="Arial"/>
          <w:sz w:val="24"/>
          <w:szCs w:val="24"/>
        </w:rPr>
        <w:t xml:space="preserve"> m</w:t>
      </w:r>
      <w:r w:rsidRPr="00EF557B">
        <w:rPr>
          <w:rFonts w:ascii="Arial" w:hAnsi="Arial" w:cs="Arial"/>
          <w:sz w:val="24"/>
          <w:szCs w:val="24"/>
          <w:vertAlign w:val="superscript"/>
        </w:rPr>
        <w:t>3</w:t>
      </w:r>
      <w:r w:rsidRPr="00EF557B">
        <w:rPr>
          <w:rFonts w:ascii="Arial" w:hAnsi="Arial" w:cs="Arial"/>
          <w:sz w:val="24"/>
          <w:szCs w:val="24"/>
        </w:rPr>
        <w:t xml:space="preserve"> i </w:t>
      </w:r>
      <w:r>
        <w:rPr>
          <w:rFonts w:ascii="Arial" w:hAnsi="Arial" w:cs="Arial"/>
          <w:sz w:val="24"/>
          <w:szCs w:val="24"/>
        </w:rPr>
        <w:t>2</w:t>
      </w:r>
      <w:r w:rsidRPr="00EF557B">
        <w:rPr>
          <w:rFonts w:ascii="Arial" w:hAnsi="Arial" w:cs="Arial"/>
          <w:sz w:val="24"/>
          <w:szCs w:val="24"/>
        </w:rPr>
        <w:t>0</w:t>
      </w:r>
      <w:r>
        <w:rPr>
          <w:rFonts w:ascii="Arial" w:hAnsi="Arial" w:cs="Arial"/>
          <w:sz w:val="24"/>
          <w:szCs w:val="24"/>
        </w:rPr>
        <w:t>8</w:t>
      </w:r>
      <w:r w:rsidRPr="00EF557B">
        <w:rPr>
          <w:rFonts w:ascii="Arial" w:hAnsi="Arial" w:cs="Arial"/>
          <w:sz w:val="24"/>
          <w:szCs w:val="24"/>
        </w:rPr>
        <w:t xml:space="preserve"> m</w:t>
      </w:r>
      <w:r w:rsidRPr="00EF557B">
        <w:rPr>
          <w:rFonts w:ascii="Arial" w:hAnsi="Arial" w:cs="Arial"/>
          <w:sz w:val="24"/>
          <w:szCs w:val="24"/>
          <w:vertAlign w:val="superscript"/>
        </w:rPr>
        <w:t>3</w:t>
      </w:r>
      <w:r w:rsidRPr="00EF557B">
        <w:rPr>
          <w:rFonts w:ascii="Arial" w:hAnsi="Arial" w:cs="Arial"/>
          <w:sz w:val="24"/>
          <w:szCs w:val="24"/>
        </w:rPr>
        <w:t xml:space="preserve"> </w:t>
      </w:r>
      <w:r>
        <w:rPr>
          <w:rFonts w:ascii="Arial" w:hAnsi="Arial" w:cs="Arial"/>
          <w:sz w:val="24"/>
          <w:szCs w:val="24"/>
        </w:rPr>
        <w:t xml:space="preserve">oraz w zbiornikach (1080S2, 1080S3, 1080S4, 1080S5) </w:t>
      </w:r>
      <w:r w:rsidRPr="00433F20">
        <w:rPr>
          <w:rFonts w:ascii="Arial" w:hAnsi="Arial" w:cs="Arial"/>
          <w:sz w:val="24"/>
          <w:szCs w:val="24"/>
        </w:rPr>
        <w:t xml:space="preserve">o pojemności odpowiednio </w:t>
      </w:r>
      <w:r>
        <w:rPr>
          <w:rFonts w:ascii="Arial" w:hAnsi="Arial" w:cs="Arial"/>
          <w:sz w:val="24"/>
          <w:szCs w:val="24"/>
        </w:rPr>
        <w:t>2000 m</w:t>
      </w:r>
      <w:r w:rsidRPr="00433DE3">
        <w:rPr>
          <w:rFonts w:ascii="Arial" w:hAnsi="Arial" w:cs="Arial"/>
          <w:sz w:val="24"/>
          <w:szCs w:val="24"/>
          <w:vertAlign w:val="superscript"/>
        </w:rPr>
        <w:t>3</w:t>
      </w:r>
      <w:r>
        <w:rPr>
          <w:rFonts w:ascii="Arial" w:hAnsi="Arial" w:cs="Arial"/>
          <w:sz w:val="24"/>
          <w:szCs w:val="24"/>
        </w:rPr>
        <w:t>, 2000 m</w:t>
      </w:r>
      <w:r w:rsidRPr="00433DE3">
        <w:rPr>
          <w:rFonts w:ascii="Arial" w:hAnsi="Arial" w:cs="Arial"/>
          <w:sz w:val="24"/>
          <w:szCs w:val="24"/>
          <w:vertAlign w:val="superscript"/>
        </w:rPr>
        <w:t>3</w:t>
      </w:r>
      <w:r>
        <w:rPr>
          <w:rFonts w:ascii="Arial" w:hAnsi="Arial" w:cs="Arial"/>
          <w:sz w:val="24"/>
          <w:szCs w:val="24"/>
        </w:rPr>
        <w:t>, 1700 m</w:t>
      </w:r>
      <w:r w:rsidRPr="00433DE3">
        <w:rPr>
          <w:rFonts w:ascii="Arial" w:hAnsi="Arial" w:cs="Arial"/>
          <w:sz w:val="24"/>
          <w:szCs w:val="24"/>
          <w:vertAlign w:val="superscript"/>
        </w:rPr>
        <w:t>3</w:t>
      </w:r>
      <w:r>
        <w:rPr>
          <w:rFonts w:ascii="Arial" w:hAnsi="Arial" w:cs="Arial"/>
          <w:sz w:val="24"/>
          <w:szCs w:val="24"/>
        </w:rPr>
        <w:t>, 1700 m</w:t>
      </w:r>
      <w:r w:rsidRPr="00433DE3">
        <w:rPr>
          <w:rFonts w:ascii="Arial" w:hAnsi="Arial" w:cs="Arial"/>
          <w:sz w:val="24"/>
          <w:szCs w:val="24"/>
          <w:vertAlign w:val="superscript"/>
        </w:rPr>
        <w:t>3</w:t>
      </w:r>
      <w:r>
        <w:rPr>
          <w:rFonts w:ascii="Arial" w:hAnsi="Arial" w:cs="Arial"/>
          <w:sz w:val="24"/>
          <w:szCs w:val="24"/>
        </w:rPr>
        <w:t xml:space="preserve">, </w:t>
      </w:r>
      <w:r w:rsidRPr="00433F20">
        <w:rPr>
          <w:rFonts w:ascii="Arial" w:hAnsi="Arial" w:cs="Arial"/>
          <w:sz w:val="24"/>
          <w:szCs w:val="24"/>
        </w:rPr>
        <w:t xml:space="preserve">wyposażonych w nagrzewnice olejowe oraz w aparaturę do automatycznego pomiaru temperatury i poziomu cieczy. </w:t>
      </w:r>
      <w:r>
        <w:rPr>
          <w:rFonts w:ascii="Arial" w:hAnsi="Arial" w:cs="Arial"/>
          <w:sz w:val="24"/>
          <w:szCs w:val="24"/>
        </w:rPr>
        <w:t xml:space="preserve">Zbiorniki 1080S2, 1080S3, 1080S4, 1080S5 dodatkowo wyposażone są w mieszadła. </w:t>
      </w:r>
      <w:r w:rsidRPr="00433F20">
        <w:rPr>
          <w:rFonts w:ascii="Arial" w:hAnsi="Arial" w:cs="Arial"/>
          <w:sz w:val="24"/>
          <w:szCs w:val="24"/>
        </w:rPr>
        <w:t xml:space="preserve">W zbiornikach tych magazynowany będzie również asfalt </w:t>
      </w:r>
      <w:proofErr w:type="spellStart"/>
      <w:r w:rsidRPr="00433F20">
        <w:rPr>
          <w:rFonts w:ascii="Arial" w:hAnsi="Arial" w:cs="Arial"/>
          <w:sz w:val="24"/>
          <w:szCs w:val="24"/>
        </w:rPr>
        <w:t>podtleniony</w:t>
      </w:r>
      <w:proofErr w:type="spellEnd"/>
      <w:r w:rsidRPr="00433F20">
        <w:rPr>
          <w:rFonts w:ascii="Arial" w:hAnsi="Arial" w:cs="Arial"/>
          <w:sz w:val="24"/>
          <w:szCs w:val="24"/>
        </w:rPr>
        <w:t xml:space="preserve">, który w razie potrzeby (zamówienia) kierowany będzie do dalszego utleniania w </w:t>
      </w:r>
      <w:proofErr w:type="spellStart"/>
      <w:r w:rsidRPr="00433F20">
        <w:rPr>
          <w:rFonts w:ascii="Arial" w:hAnsi="Arial" w:cs="Arial"/>
          <w:sz w:val="24"/>
          <w:szCs w:val="24"/>
        </w:rPr>
        <w:t>oksydatorach</w:t>
      </w:r>
      <w:proofErr w:type="spellEnd"/>
      <w:r w:rsidRPr="00433F20">
        <w:rPr>
          <w:rFonts w:ascii="Arial" w:hAnsi="Arial" w:cs="Arial"/>
          <w:sz w:val="24"/>
          <w:szCs w:val="24"/>
        </w:rPr>
        <w:t xml:space="preserve"> lub komponowania w celu uzyskania produktu gotowego. Asfalty opuszczające zbiorniki magazynowe</w:t>
      </w:r>
      <w:r>
        <w:rPr>
          <w:rFonts w:ascii="Arial" w:hAnsi="Arial" w:cs="Arial"/>
          <w:sz w:val="24"/>
          <w:szCs w:val="24"/>
        </w:rPr>
        <w:t xml:space="preserve"> </w:t>
      </w:r>
      <w:r w:rsidRPr="00433F20">
        <w:rPr>
          <w:rFonts w:ascii="Arial" w:hAnsi="Arial" w:cs="Arial"/>
          <w:sz w:val="24"/>
          <w:szCs w:val="24"/>
        </w:rPr>
        <w:t xml:space="preserve">będą </w:t>
      </w:r>
      <w:r>
        <w:rPr>
          <w:rFonts w:ascii="Arial" w:hAnsi="Arial" w:cs="Arial"/>
          <w:sz w:val="24"/>
          <w:szCs w:val="24"/>
        </w:rPr>
        <w:t>na stanowiskach nalewczych</w:t>
      </w:r>
      <w:r w:rsidRPr="00433F20">
        <w:rPr>
          <w:rFonts w:ascii="Arial" w:hAnsi="Arial" w:cs="Arial"/>
          <w:sz w:val="24"/>
          <w:szCs w:val="24"/>
        </w:rPr>
        <w:t xml:space="preserve"> autocystern</w:t>
      </w:r>
      <w:r>
        <w:rPr>
          <w:rFonts w:ascii="Arial" w:hAnsi="Arial" w:cs="Arial"/>
          <w:sz w:val="24"/>
          <w:szCs w:val="24"/>
        </w:rPr>
        <w:t>y</w:t>
      </w:r>
      <w:r w:rsidRPr="00433F20">
        <w:rPr>
          <w:rFonts w:ascii="Arial" w:hAnsi="Arial" w:cs="Arial"/>
          <w:sz w:val="24"/>
          <w:szCs w:val="24"/>
        </w:rPr>
        <w:t xml:space="preserve"> lub cystern</w:t>
      </w:r>
      <w:r>
        <w:rPr>
          <w:rFonts w:ascii="Arial" w:hAnsi="Arial" w:cs="Arial"/>
          <w:sz w:val="24"/>
          <w:szCs w:val="24"/>
        </w:rPr>
        <w:t>y kolejowe. Nap</w:t>
      </w:r>
      <w:r w:rsidRPr="00433F20">
        <w:rPr>
          <w:rFonts w:ascii="Arial" w:hAnsi="Arial" w:cs="Arial"/>
          <w:sz w:val="24"/>
          <w:szCs w:val="24"/>
        </w:rPr>
        <w:t xml:space="preserve">ełnienie cystern lub autocystern może być również realizowane bezpośrednio z </w:t>
      </w:r>
      <w:proofErr w:type="spellStart"/>
      <w:r w:rsidRPr="00433F20">
        <w:rPr>
          <w:rFonts w:ascii="Arial" w:hAnsi="Arial" w:cs="Arial"/>
          <w:sz w:val="24"/>
          <w:szCs w:val="24"/>
        </w:rPr>
        <w:t>oksydatorów</w:t>
      </w:r>
      <w:proofErr w:type="spellEnd"/>
      <w:r w:rsidRPr="00433F20">
        <w:rPr>
          <w:rFonts w:ascii="Arial" w:hAnsi="Arial" w:cs="Arial"/>
          <w:sz w:val="24"/>
          <w:szCs w:val="24"/>
        </w:rPr>
        <w:t xml:space="preserve">. </w:t>
      </w:r>
    </w:p>
    <w:p w14:paraId="37E0A7BD" w14:textId="67CC8B99" w:rsidR="00FD2A34" w:rsidRPr="00433F20" w:rsidRDefault="00FD2A34" w:rsidP="00FD2A34">
      <w:pPr>
        <w:jc w:val="both"/>
        <w:rPr>
          <w:rFonts w:ascii="Arial" w:hAnsi="Arial" w:cs="Arial"/>
          <w:sz w:val="24"/>
          <w:szCs w:val="24"/>
        </w:rPr>
      </w:pPr>
      <w:r w:rsidRPr="00433F20">
        <w:rPr>
          <w:rFonts w:ascii="Arial" w:hAnsi="Arial" w:cs="Arial"/>
          <w:sz w:val="24"/>
          <w:szCs w:val="24"/>
        </w:rPr>
        <w:t>W skład węzła zbiorników wchodzić będą zbiorniki podane w tabeli 1. W zależności od potrzeb technologicznych surowce oraz produkty mogą być magazynowane w zbiornikach zamiennie.</w:t>
      </w:r>
    </w:p>
    <w:p w14:paraId="408FD1F4" w14:textId="77777777" w:rsidR="00FD2A34" w:rsidRDefault="00FD2A34" w:rsidP="00FD2A34">
      <w:pPr>
        <w:jc w:val="both"/>
        <w:rPr>
          <w:rFonts w:ascii="Arial" w:hAnsi="Arial" w:cs="Arial"/>
          <w:sz w:val="24"/>
          <w:szCs w:val="24"/>
        </w:rPr>
      </w:pPr>
      <w:r>
        <w:rPr>
          <w:rFonts w:ascii="Arial" w:hAnsi="Arial" w:cs="Arial"/>
          <w:sz w:val="24"/>
          <w:szCs w:val="24"/>
        </w:rPr>
        <w:t>Z</w:t>
      </w:r>
      <w:r w:rsidRPr="003A5DFC">
        <w:rPr>
          <w:rFonts w:ascii="Arial" w:hAnsi="Arial" w:cs="Arial"/>
          <w:sz w:val="24"/>
          <w:szCs w:val="24"/>
        </w:rPr>
        <w:t>biornik</w:t>
      </w:r>
      <w:r>
        <w:rPr>
          <w:rFonts w:ascii="Arial" w:hAnsi="Arial" w:cs="Arial"/>
          <w:sz w:val="24"/>
          <w:szCs w:val="24"/>
        </w:rPr>
        <w:t>i</w:t>
      </w:r>
      <w:r w:rsidRPr="003A5DFC">
        <w:rPr>
          <w:rFonts w:ascii="Arial" w:hAnsi="Arial" w:cs="Arial"/>
          <w:sz w:val="24"/>
          <w:szCs w:val="24"/>
        </w:rPr>
        <w:t xml:space="preserve"> magazynow</w:t>
      </w:r>
      <w:r>
        <w:rPr>
          <w:rFonts w:ascii="Arial" w:hAnsi="Arial" w:cs="Arial"/>
          <w:sz w:val="24"/>
          <w:szCs w:val="24"/>
        </w:rPr>
        <w:t>e</w:t>
      </w:r>
      <w:r w:rsidRPr="003A5DFC">
        <w:rPr>
          <w:rFonts w:ascii="Arial" w:hAnsi="Arial" w:cs="Arial"/>
          <w:sz w:val="24"/>
          <w:szCs w:val="24"/>
        </w:rPr>
        <w:t xml:space="preserve"> </w:t>
      </w:r>
      <w:r>
        <w:rPr>
          <w:rFonts w:ascii="Arial" w:hAnsi="Arial" w:cs="Arial"/>
          <w:sz w:val="24"/>
          <w:szCs w:val="24"/>
        </w:rPr>
        <w:t>O</w:t>
      </w:r>
      <w:r w:rsidRPr="003A5DFC">
        <w:rPr>
          <w:rFonts w:ascii="Arial" w:hAnsi="Arial" w:cs="Arial"/>
          <w:sz w:val="24"/>
          <w:szCs w:val="24"/>
        </w:rPr>
        <w:t>-1</w:t>
      </w:r>
      <w:r>
        <w:rPr>
          <w:rFonts w:ascii="Arial" w:hAnsi="Arial" w:cs="Arial"/>
          <w:sz w:val="24"/>
          <w:szCs w:val="24"/>
        </w:rPr>
        <w:t>, O-2, O-3,</w:t>
      </w:r>
      <w:r w:rsidRPr="003A5DFC">
        <w:rPr>
          <w:rFonts w:ascii="Arial" w:hAnsi="Arial" w:cs="Arial"/>
          <w:sz w:val="24"/>
          <w:szCs w:val="24"/>
        </w:rPr>
        <w:t xml:space="preserve"> </w:t>
      </w:r>
      <w:r>
        <w:rPr>
          <w:rFonts w:ascii="Arial" w:hAnsi="Arial" w:cs="Arial"/>
          <w:sz w:val="24"/>
          <w:szCs w:val="24"/>
        </w:rPr>
        <w:t>O</w:t>
      </w:r>
      <w:r w:rsidRPr="003A5DFC">
        <w:rPr>
          <w:rFonts w:ascii="Arial" w:hAnsi="Arial" w:cs="Arial"/>
          <w:sz w:val="24"/>
          <w:szCs w:val="24"/>
        </w:rPr>
        <w:t>-6</w:t>
      </w:r>
      <w:r>
        <w:rPr>
          <w:rFonts w:ascii="Arial" w:hAnsi="Arial" w:cs="Arial"/>
          <w:sz w:val="24"/>
          <w:szCs w:val="24"/>
        </w:rPr>
        <w:t>, Z1A, Z1B i Z1C</w:t>
      </w:r>
      <w:r w:rsidRPr="003A5DFC">
        <w:rPr>
          <w:rFonts w:ascii="Arial" w:hAnsi="Arial" w:cs="Arial"/>
          <w:sz w:val="24"/>
          <w:szCs w:val="24"/>
        </w:rPr>
        <w:t xml:space="preserve"> </w:t>
      </w:r>
      <w:r>
        <w:rPr>
          <w:rFonts w:ascii="Arial" w:hAnsi="Arial" w:cs="Arial"/>
          <w:sz w:val="24"/>
          <w:szCs w:val="24"/>
        </w:rPr>
        <w:t>są zhermetyzowane</w:t>
      </w:r>
      <w:r w:rsidRPr="003A5DFC">
        <w:rPr>
          <w:rFonts w:ascii="Arial" w:hAnsi="Arial" w:cs="Arial"/>
          <w:sz w:val="24"/>
          <w:szCs w:val="24"/>
        </w:rPr>
        <w:t>.</w:t>
      </w:r>
      <w:r>
        <w:rPr>
          <w:rFonts w:ascii="Arial" w:hAnsi="Arial" w:cs="Arial"/>
          <w:sz w:val="24"/>
          <w:szCs w:val="24"/>
        </w:rPr>
        <w:t xml:space="preserve"> Gazy z hermetyzacji po oczyszczeniu na adsorberze węglowym są wprowadzane do atmosfery emitorem EL 5.</w:t>
      </w:r>
    </w:p>
    <w:p w14:paraId="2103A478" w14:textId="2D1452B6" w:rsidR="00F4192B" w:rsidRPr="003A5DFC" w:rsidRDefault="00FD2A34" w:rsidP="0096183B">
      <w:pPr>
        <w:spacing w:after="240"/>
        <w:jc w:val="both"/>
        <w:rPr>
          <w:rFonts w:ascii="Arial" w:hAnsi="Arial" w:cs="Arial"/>
          <w:sz w:val="24"/>
          <w:szCs w:val="24"/>
        </w:rPr>
      </w:pPr>
      <w:r>
        <w:rPr>
          <w:rFonts w:ascii="Arial" w:hAnsi="Arial" w:cs="Arial"/>
          <w:sz w:val="24"/>
          <w:szCs w:val="24"/>
        </w:rPr>
        <w:t>Zbiorniki magazynowe 1080S2, 1080S3, 1080S4, 1080S5</w:t>
      </w:r>
      <w:r w:rsidRPr="00CA6432">
        <w:rPr>
          <w:rFonts w:ascii="Arial" w:hAnsi="Arial" w:cs="Arial"/>
          <w:sz w:val="24"/>
          <w:szCs w:val="24"/>
        </w:rPr>
        <w:t xml:space="preserve"> </w:t>
      </w:r>
      <w:r>
        <w:rPr>
          <w:rFonts w:ascii="Arial" w:hAnsi="Arial" w:cs="Arial"/>
          <w:sz w:val="24"/>
          <w:szCs w:val="24"/>
        </w:rPr>
        <w:t>są zhermetyzowane</w:t>
      </w:r>
      <w:r w:rsidRPr="003A5DFC">
        <w:rPr>
          <w:rFonts w:ascii="Arial" w:hAnsi="Arial" w:cs="Arial"/>
          <w:sz w:val="24"/>
          <w:szCs w:val="24"/>
        </w:rPr>
        <w:t>.</w:t>
      </w:r>
      <w:r>
        <w:rPr>
          <w:rFonts w:ascii="Arial" w:hAnsi="Arial" w:cs="Arial"/>
          <w:sz w:val="24"/>
          <w:szCs w:val="24"/>
        </w:rPr>
        <w:t xml:space="preserve"> Gazy z hermetyzacji będą kierowane do dopalacza termicznego i po oczyszczeniu wprowadzane do atmosfery emitorem EL1, w przypadku wyłączenia z eksploatacji dopalacza termicznego po oczyszczeniu na adsorberze węglowym są wprowadzane do atmosfery emitorem EL 3.</w:t>
      </w:r>
    </w:p>
    <w:p w14:paraId="7AF97CE4" w14:textId="37673B5B" w:rsidR="00F4192B" w:rsidRPr="00433F20" w:rsidRDefault="00F4192B" w:rsidP="0096183B">
      <w:pPr>
        <w:spacing w:after="240"/>
        <w:jc w:val="both"/>
        <w:rPr>
          <w:rFonts w:ascii="Arial" w:hAnsi="Arial" w:cs="Arial"/>
          <w:sz w:val="24"/>
          <w:szCs w:val="24"/>
        </w:rPr>
      </w:pPr>
      <w:r w:rsidRPr="00433F20">
        <w:rPr>
          <w:rFonts w:ascii="Arial" w:hAnsi="Arial" w:cs="Arial"/>
          <w:b/>
          <w:sz w:val="24"/>
          <w:szCs w:val="24"/>
        </w:rPr>
        <w:t>I.2.</w:t>
      </w:r>
      <w:r>
        <w:rPr>
          <w:rFonts w:ascii="Arial" w:hAnsi="Arial" w:cs="Arial"/>
          <w:b/>
          <w:sz w:val="24"/>
          <w:szCs w:val="24"/>
        </w:rPr>
        <w:t>5</w:t>
      </w:r>
      <w:r w:rsidRPr="00433F20">
        <w:rPr>
          <w:rFonts w:ascii="Arial" w:hAnsi="Arial" w:cs="Arial"/>
          <w:b/>
          <w:sz w:val="24"/>
          <w:szCs w:val="24"/>
        </w:rPr>
        <w:t>.3.</w:t>
      </w:r>
      <w:r w:rsidRPr="00433F20">
        <w:rPr>
          <w:rFonts w:ascii="Arial" w:hAnsi="Arial" w:cs="Arial"/>
          <w:sz w:val="24"/>
          <w:szCs w:val="24"/>
        </w:rPr>
        <w:t xml:space="preserve"> </w:t>
      </w:r>
      <w:r w:rsidRPr="003A5DFC">
        <w:rPr>
          <w:rFonts w:ascii="Arial" w:hAnsi="Arial" w:cs="Arial"/>
          <w:sz w:val="24"/>
          <w:szCs w:val="24"/>
          <w:u w:val="single"/>
        </w:rPr>
        <w:t>Węzeł nalewu</w:t>
      </w:r>
      <w:r w:rsidRPr="00433F20">
        <w:rPr>
          <w:rFonts w:ascii="Arial" w:hAnsi="Arial" w:cs="Arial"/>
          <w:sz w:val="24"/>
          <w:szCs w:val="24"/>
        </w:rPr>
        <w:t xml:space="preserve"> – asfalty ze zbiorników magazynow</w:t>
      </w:r>
      <w:r>
        <w:rPr>
          <w:rFonts w:ascii="Arial" w:hAnsi="Arial" w:cs="Arial"/>
          <w:sz w:val="24"/>
          <w:szCs w:val="24"/>
        </w:rPr>
        <w:t xml:space="preserve">ych do autocystern lub cystern </w:t>
      </w:r>
      <w:r w:rsidRPr="00433F20">
        <w:rPr>
          <w:rFonts w:ascii="Arial" w:hAnsi="Arial" w:cs="Arial"/>
          <w:sz w:val="24"/>
          <w:szCs w:val="24"/>
        </w:rPr>
        <w:t>kolejowych przelewane będą w węźle nalewu. W skład węzła wchodzić będą:</w:t>
      </w:r>
    </w:p>
    <w:p w14:paraId="50391F6D" w14:textId="4445735B" w:rsidR="00F4192B" w:rsidRPr="00261106" w:rsidRDefault="00F4192B" w:rsidP="00F4192B">
      <w:pPr>
        <w:jc w:val="both"/>
        <w:rPr>
          <w:rFonts w:ascii="Arial" w:hAnsi="Arial" w:cs="Arial"/>
          <w:sz w:val="24"/>
          <w:szCs w:val="24"/>
        </w:rPr>
      </w:pPr>
      <w:r w:rsidRPr="000C1564">
        <w:rPr>
          <w:rFonts w:ascii="Arial" w:hAnsi="Arial" w:cs="Arial"/>
          <w:b/>
          <w:sz w:val="24"/>
          <w:szCs w:val="24"/>
        </w:rPr>
        <w:t>Terminal nalewczy autocystern nr 1</w:t>
      </w:r>
      <w:r w:rsidRPr="00261106">
        <w:rPr>
          <w:rFonts w:ascii="Arial" w:hAnsi="Arial" w:cs="Arial"/>
          <w:sz w:val="24"/>
          <w:szCs w:val="24"/>
        </w:rPr>
        <w:t xml:space="preserve"> w skład którego wchodzą</w:t>
      </w:r>
      <w:r>
        <w:rPr>
          <w:rFonts w:ascii="Arial" w:hAnsi="Arial" w:cs="Arial"/>
          <w:sz w:val="24"/>
          <w:szCs w:val="24"/>
        </w:rPr>
        <w:t>:</w:t>
      </w:r>
    </w:p>
    <w:p w14:paraId="3A778851" w14:textId="77777777" w:rsidR="00F4192B" w:rsidRPr="00433F20" w:rsidRDefault="00F4192B" w:rsidP="00F4192B">
      <w:pPr>
        <w:pStyle w:val="Tekstpodstawowy"/>
        <w:numPr>
          <w:ilvl w:val="0"/>
          <w:numId w:val="8"/>
        </w:numPr>
        <w:ind w:left="380" w:hanging="357"/>
        <w:rPr>
          <w:rFonts w:ascii="Arial" w:hAnsi="Arial" w:cs="Arial"/>
          <w:szCs w:val="24"/>
        </w:rPr>
      </w:pPr>
      <w:r>
        <w:rPr>
          <w:rFonts w:ascii="Arial" w:hAnsi="Arial" w:cs="Arial"/>
          <w:szCs w:val="24"/>
        </w:rPr>
        <w:t>ramię</w:t>
      </w:r>
      <w:r w:rsidRPr="00433F20">
        <w:rPr>
          <w:rFonts w:ascii="Arial" w:hAnsi="Arial" w:cs="Arial"/>
          <w:szCs w:val="24"/>
        </w:rPr>
        <w:t xml:space="preserve"> nalewcze produktu wraz z odciągiem oparów – szt. 2,</w:t>
      </w:r>
    </w:p>
    <w:p w14:paraId="16B55E99" w14:textId="77777777" w:rsidR="00F4192B" w:rsidRDefault="00F4192B" w:rsidP="00F4192B">
      <w:pPr>
        <w:pStyle w:val="Tekstpodstawowy"/>
        <w:numPr>
          <w:ilvl w:val="0"/>
          <w:numId w:val="8"/>
        </w:numPr>
        <w:ind w:left="380" w:hanging="357"/>
        <w:rPr>
          <w:rFonts w:ascii="Arial" w:hAnsi="Arial" w:cs="Arial"/>
          <w:szCs w:val="24"/>
        </w:rPr>
      </w:pPr>
      <w:r w:rsidRPr="00433F20">
        <w:rPr>
          <w:rFonts w:ascii="Arial" w:hAnsi="Arial" w:cs="Arial"/>
          <w:szCs w:val="24"/>
        </w:rPr>
        <w:t>pompy ekspedycyjne asfaltu o wydajności ok. 60 m</w:t>
      </w:r>
      <w:r w:rsidRPr="00433F20">
        <w:rPr>
          <w:rFonts w:ascii="Arial" w:hAnsi="Arial" w:cs="Arial"/>
          <w:szCs w:val="24"/>
          <w:vertAlign w:val="superscript"/>
        </w:rPr>
        <w:t>3</w:t>
      </w:r>
      <w:r w:rsidRPr="00433F20">
        <w:rPr>
          <w:rFonts w:ascii="Arial" w:hAnsi="Arial" w:cs="Arial"/>
          <w:szCs w:val="24"/>
        </w:rPr>
        <w:t>/h (szt.2) i 90 m</w:t>
      </w:r>
      <w:r w:rsidRPr="00433F20">
        <w:rPr>
          <w:rFonts w:ascii="Arial" w:hAnsi="Arial" w:cs="Arial"/>
          <w:szCs w:val="24"/>
          <w:vertAlign w:val="superscript"/>
        </w:rPr>
        <w:t>3</w:t>
      </w:r>
      <w:r>
        <w:rPr>
          <w:rFonts w:ascii="Arial" w:hAnsi="Arial" w:cs="Arial"/>
          <w:szCs w:val="24"/>
        </w:rPr>
        <w:t>/h - szt.4</w:t>
      </w:r>
      <w:r w:rsidRPr="00433F20">
        <w:rPr>
          <w:rFonts w:ascii="Arial" w:hAnsi="Arial" w:cs="Arial"/>
          <w:szCs w:val="24"/>
        </w:rPr>
        <w:t>,</w:t>
      </w:r>
    </w:p>
    <w:p w14:paraId="46FADEE3" w14:textId="77777777" w:rsidR="00F4192B" w:rsidRPr="004C2723" w:rsidRDefault="00F4192B" w:rsidP="004C2723">
      <w:pPr>
        <w:pStyle w:val="Tekstpodstawowy"/>
        <w:numPr>
          <w:ilvl w:val="0"/>
          <w:numId w:val="8"/>
        </w:numPr>
        <w:ind w:left="380" w:hanging="357"/>
        <w:rPr>
          <w:rFonts w:ascii="Arial" w:hAnsi="Arial" w:cs="Arial"/>
          <w:szCs w:val="24"/>
        </w:rPr>
      </w:pPr>
      <w:r w:rsidRPr="004C2723">
        <w:rPr>
          <w:rFonts w:ascii="Arial" w:hAnsi="Arial" w:cs="Arial"/>
          <w:szCs w:val="24"/>
        </w:rPr>
        <w:t xml:space="preserve">podgrzewacze o mocy cieplnej 1,35 </w:t>
      </w:r>
      <w:proofErr w:type="spellStart"/>
      <w:r w:rsidRPr="004C2723">
        <w:rPr>
          <w:rFonts w:ascii="Arial" w:hAnsi="Arial" w:cs="Arial"/>
          <w:szCs w:val="24"/>
        </w:rPr>
        <w:t>MW</w:t>
      </w:r>
      <w:r w:rsidRPr="004C2723">
        <w:rPr>
          <w:rFonts w:ascii="Arial" w:hAnsi="Arial" w:cs="Arial"/>
          <w:szCs w:val="24"/>
          <w:vertAlign w:val="subscript"/>
        </w:rPr>
        <w:t>t</w:t>
      </w:r>
      <w:proofErr w:type="spellEnd"/>
      <w:r w:rsidRPr="004C2723">
        <w:rPr>
          <w:rFonts w:ascii="Arial" w:hAnsi="Arial" w:cs="Arial"/>
          <w:szCs w:val="24"/>
        </w:rPr>
        <w:t xml:space="preserve"> umożliwiające podgrzanie 90 t/h asfaltu</w:t>
      </w:r>
    </w:p>
    <w:p w14:paraId="214572FF" w14:textId="4C02E391" w:rsidR="00F4192B" w:rsidRPr="004C2723" w:rsidRDefault="00F4192B" w:rsidP="004C2723">
      <w:pPr>
        <w:jc w:val="both"/>
        <w:rPr>
          <w:rFonts w:ascii="Arial" w:hAnsi="Arial" w:cs="Arial"/>
          <w:sz w:val="24"/>
          <w:szCs w:val="24"/>
        </w:rPr>
      </w:pPr>
      <w:r w:rsidRPr="004C2723">
        <w:rPr>
          <w:rFonts w:ascii="Arial" w:hAnsi="Arial" w:cs="Arial"/>
          <w:sz w:val="24"/>
          <w:szCs w:val="24"/>
        </w:rPr>
        <w:t>do temperatury 150 – 200</w:t>
      </w:r>
      <w:r w:rsidRPr="004C2723">
        <w:rPr>
          <w:rFonts w:ascii="Arial" w:hAnsi="Arial" w:cs="Arial"/>
          <w:sz w:val="24"/>
          <w:szCs w:val="24"/>
          <w:vertAlign w:val="superscript"/>
        </w:rPr>
        <w:t>o</w:t>
      </w:r>
      <w:r w:rsidRPr="004C2723">
        <w:rPr>
          <w:rFonts w:ascii="Arial" w:hAnsi="Arial" w:cs="Arial"/>
          <w:sz w:val="24"/>
          <w:szCs w:val="24"/>
        </w:rPr>
        <w:t xml:space="preserve">C. Każde ramię nalewcze wyposażone będzie w system </w:t>
      </w:r>
      <w:proofErr w:type="spellStart"/>
      <w:r w:rsidRPr="004C2723">
        <w:rPr>
          <w:rFonts w:ascii="Arial" w:hAnsi="Arial" w:cs="Arial"/>
          <w:sz w:val="24"/>
          <w:szCs w:val="24"/>
        </w:rPr>
        <w:t>antyprzepełnieniowy</w:t>
      </w:r>
      <w:proofErr w:type="spellEnd"/>
      <w:r w:rsidRPr="004C2723">
        <w:rPr>
          <w:rFonts w:ascii="Arial" w:hAnsi="Arial" w:cs="Arial"/>
          <w:sz w:val="24"/>
          <w:szCs w:val="24"/>
        </w:rPr>
        <w:t xml:space="preserve"> automatycznie odcinający przepływ produktu przy przerwanym przepływie powietrza przez sondę</w:t>
      </w:r>
      <w:r w:rsidRPr="004C2723">
        <w:rPr>
          <w:rFonts w:ascii="Arial" w:hAnsi="Arial" w:cs="Arial"/>
          <w:b/>
          <w:sz w:val="24"/>
          <w:szCs w:val="24"/>
        </w:rPr>
        <w:t>.</w:t>
      </w:r>
    </w:p>
    <w:p w14:paraId="005973E3" w14:textId="25E1115C" w:rsidR="00F4192B" w:rsidRPr="004C2723" w:rsidRDefault="00F4192B" w:rsidP="004C2723">
      <w:pPr>
        <w:jc w:val="both"/>
        <w:rPr>
          <w:rFonts w:ascii="Arial" w:hAnsi="Arial" w:cs="Arial"/>
          <w:sz w:val="24"/>
          <w:szCs w:val="24"/>
        </w:rPr>
      </w:pPr>
      <w:r w:rsidRPr="004C2723">
        <w:rPr>
          <w:rFonts w:ascii="Arial" w:hAnsi="Arial" w:cs="Arial"/>
          <w:sz w:val="24"/>
          <w:szCs w:val="24"/>
        </w:rPr>
        <w:t xml:space="preserve">W warunkach normalnej pracy cały strumień gazów z hermetyzacji zbiorników S-2 do S-5 i nalewaków asfaltów będzie kierowany do dopalacza termicznego, łącznie z gazami </w:t>
      </w:r>
      <w:proofErr w:type="spellStart"/>
      <w:r w:rsidRPr="004C2723">
        <w:rPr>
          <w:rFonts w:ascii="Arial" w:hAnsi="Arial" w:cs="Arial"/>
          <w:sz w:val="24"/>
          <w:szCs w:val="24"/>
        </w:rPr>
        <w:t>pooksydacyjnymi</w:t>
      </w:r>
      <w:proofErr w:type="spellEnd"/>
      <w:r w:rsidRPr="004C2723">
        <w:rPr>
          <w:rFonts w:ascii="Arial" w:hAnsi="Arial" w:cs="Arial"/>
          <w:sz w:val="24"/>
          <w:szCs w:val="24"/>
        </w:rPr>
        <w:t xml:space="preserve"> instalacji produkcyjnej. </w:t>
      </w:r>
    </w:p>
    <w:p w14:paraId="0653624A" w14:textId="139E04FF" w:rsidR="00F4192B" w:rsidRPr="003A5DFC" w:rsidRDefault="00F4192B" w:rsidP="0096183B">
      <w:pPr>
        <w:spacing w:after="240"/>
        <w:jc w:val="both"/>
      </w:pPr>
      <w:r w:rsidRPr="004C2723">
        <w:rPr>
          <w:rFonts w:ascii="Arial" w:hAnsi="Arial" w:cs="Arial"/>
          <w:sz w:val="24"/>
          <w:szCs w:val="24"/>
        </w:rPr>
        <w:lastRenderedPageBreak/>
        <w:t>W sytuacji wyłączenia z eksploatacji dopalacza,  układ filtra węglowego jako rezerwowy układ (po stronie tłocznej wentylatora) instalacji odprowadzania oparów z hermetyzacji zbiorników i nalewaków samochodowych, będzie włączany do eksploatacji. Gazy z hermetyzacji przed wprowadzeniem do filtra węglowego będą chłodzone powietrzem, przepływając przez rurociąg ożebrowany - chłodnicę powietrzną o ciągu naturalnym, a ewentualne wykropliny zbierane w hermetycznym zbiorniku skroplin. Rurociągi układu hermetyzacji nie będą grzane, główna separacja kondensatu wykroplonego z oparów ma miejsce wcześniej, w rurociągu ssącym wentylatora układu hermetyzacji. Zainstalowany filtr węglowy, wypełniony złożem z węgla aktywnego formowanego, będzie przeznaczony do adsorbowania węglowodorów. Po przejściu przez złoże, na którym następuje adsorpcja LZO, oczyszczone gazy hermetyzacyjne będą odprowadzane do atmosfery poprzez emitor EL-5.</w:t>
      </w:r>
    </w:p>
    <w:p w14:paraId="47EE6C84" w14:textId="77777777" w:rsidR="00F4192B" w:rsidRPr="00433F20" w:rsidRDefault="00F4192B" w:rsidP="00F4192B">
      <w:pPr>
        <w:pStyle w:val="Tekstpodstawowy"/>
        <w:rPr>
          <w:rFonts w:ascii="Arial" w:hAnsi="Arial" w:cs="Arial"/>
          <w:b/>
          <w:szCs w:val="24"/>
        </w:rPr>
      </w:pPr>
      <w:r w:rsidRPr="00433F20">
        <w:rPr>
          <w:rFonts w:ascii="Arial" w:hAnsi="Arial" w:cs="Arial"/>
          <w:b/>
          <w:szCs w:val="24"/>
        </w:rPr>
        <w:t xml:space="preserve">Terminal nalewczy autocystern nr 2 </w:t>
      </w:r>
      <w:r w:rsidRPr="000C1564">
        <w:rPr>
          <w:rFonts w:ascii="Arial" w:hAnsi="Arial" w:cs="Arial"/>
          <w:szCs w:val="24"/>
        </w:rPr>
        <w:t>w skład którego wchodzi:</w:t>
      </w:r>
      <w:r w:rsidRPr="00433F20">
        <w:rPr>
          <w:rFonts w:ascii="Arial" w:hAnsi="Arial" w:cs="Arial"/>
          <w:b/>
          <w:szCs w:val="24"/>
        </w:rPr>
        <w:t xml:space="preserve"> </w:t>
      </w:r>
    </w:p>
    <w:p w14:paraId="20C5CE06" w14:textId="77777777" w:rsidR="00F4192B" w:rsidRPr="00433F20" w:rsidRDefault="00F4192B" w:rsidP="00F4192B">
      <w:pPr>
        <w:rPr>
          <w:rFonts w:ascii="Arial" w:hAnsi="Arial" w:cs="Arial"/>
          <w:sz w:val="24"/>
          <w:szCs w:val="24"/>
        </w:rPr>
      </w:pPr>
      <w:r w:rsidRPr="00433F20">
        <w:rPr>
          <w:rFonts w:ascii="Arial" w:hAnsi="Arial" w:cs="Arial"/>
          <w:sz w:val="24"/>
          <w:szCs w:val="24"/>
        </w:rPr>
        <w:t xml:space="preserve">-  ramię nalewcze wraz z odciągiem oparów - </w:t>
      </w:r>
      <w:proofErr w:type="spellStart"/>
      <w:r w:rsidRPr="00433F20">
        <w:rPr>
          <w:rFonts w:ascii="Arial" w:hAnsi="Arial" w:cs="Arial"/>
          <w:sz w:val="24"/>
          <w:szCs w:val="24"/>
        </w:rPr>
        <w:t>szt</w:t>
      </w:r>
      <w:proofErr w:type="spellEnd"/>
      <w:r w:rsidRPr="00433F20">
        <w:rPr>
          <w:rFonts w:ascii="Arial" w:hAnsi="Arial" w:cs="Arial"/>
          <w:sz w:val="24"/>
          <w:szCs w:val="24"/>
        </w:rPr>
        <w:t xml:space="preserve"> 1 </w:t>
      </w:r>
    </w:p>
    <w:p w14:paraId="5F7D71AD" w14:textId="77777777" w:rsidR="00F4192B" w:rsidRPr="00433F20" w:rsidRDefault="00F4192B" w:rsidP="00F4192B">
      <w:pPr>
        <w:pStyle w:val="Tekstpodstawowy"/>
        <w:rPr>
          <w:rFonts w:ascii="Arial" w:hAnsi="Arial" w:cs="Arial"/>
          <w:szCs w:val="24"/>
        </w:rPr>
      </w:pPr>
      <w:r>
        <w:rPr>
          <w:rFonts w:ascii="Arial" w:hAnsi="Arial" w:cs="Arial"/>
          <w:szCs w:val="24"/>
        </w:rPr>
        <w:t xml:space="preserve">- </w:t>
      </w:r>
      <w:r w:rsidRPr="00433F20">
        <w:rPr>
          <w:rFonts w:ascii="Arial" w:hAnsi="Arial" w:cs="Arial"/>
          <w:szCs w:val="24"/>
        </w:rPr>
        <w:t>pompy ekspedycyjne asfaltu o wydajności ok. 60 m</w:t>
      </w:r>
      <w:r w:rsidRPr="00433F20">
        <w:rPr>
          <w:rFonts w:ascii="Arial" w:hAnsi="Arial" w:cs="Arial"/>
          <w:szCs w:val="24"/>
          <w:vertAlign w:val="superscript"/>
        </w:rPr>
        <w:t>3</w:t>
      </w:r>
      <w:r w:rsidRPr="00433F20">
        <w:rPr>
          <w:rFonts w:ascii="Arial" w:hAnsi="Arial" w:cs="Arial"/>
          <w:szCs w:val="24"/>
        </w:rPr>
        <w:t>/h - szt.2,</w:t>
      </w:r>
    </w:p>
    <w:p w14:paraId="6A7EEE36" w14:textId="52B91264" w:rsidR="00F4192B" w:rsidRDefault="00F4192B" w:rsidP="00F4192B">
      <w:pPr>
        <w:jc w:val="both"/>
        <w:rPr>
          <w:rFonts w:ascii="Arial" w:hAnsi="Arial" w:cs="Arial"/>
          <w:sz w:val="24"/>
          <w:szCs w:val="24"/>
        </w:rPr>
      </w:pPr>
      <w:r>
        <w:rPr>
          <w:rFonts w:ascii="Arial" w:hAnsi="Arial" w:cs="Arial"/>
          <w:sz w:val="24"/>
          <w:szCs w:val="24"/>
        </w:rPr>
        <w:t xml:space="preserve">- </w:t>
      </w:r>
      <w:r w:rsidRPr="00433F20">
        <w:rPr>
          <w:rFonts w:ascii="Arial" w:hAnsi="Arial" w:cs="Arial"/>
          <w:sz w:val="24"/>
          <w:szCs w:val="24"/>
        </w:rPr>
        <w:t xml:space="preserve">system ograniczenia emisji zanieczyszczeń z </w:t>
      </w:r>
      <w:r>
        <w:rPr>
          <w:rFonts w:ascii="Arial" w:hAnsi="Arial" w:cs="Arial"/>
          <w:sz w:val="24"/>
          <w:szCs w:val="24"/>
        </w:rPr>
        <w:t>na</w:t>
      </w:r>
      <w:r w:rsidRPr="00433F20">
        <w:rPr>
          <w:rFonts w:ascii="Arial" w:hAnsi="Arial" w:cs="Arial"/>
          <w:sz w:val="24"/>
          <w:szCs w:val="24"/>
        </w:rPr>
        <w:t>pełnienia autocystern oparty na</w:t>
      </w:r>
      <w:r>
        <w:rPr>
          <w:rFonts w:ascii="Arial" w:hAnsi="Arial" w:cs="Arial"/>
          <w:sz w:val="24"/>
          <w:szCs w:val="24"/>
        </w:rPr>
        <w:t xml:space="preserve"> </w:t>
      </w:r>
      <w:r w:rsidRPr="00433F20">
        <w:rPr>
          <w:rFonts w:ascii="Arial" w:hAnsi="Arial" w:cs="Arial"/>
          <w:sz w:val="24"/>
          <w:szCs w:val="24"/>
        </w:rPr>
        <w:t>węglowym adsorberze poc</w:t>
      </w:r>
      <w:r>
        <w:rPr>
          <w:rFonts w:ascii="Arial" w:hAnsi="Arial" w:cs="Arial"/>
          <w:sz w:val="24"/>
          <w:szCs w:val="24"/>
        </w:rPr>
        <w:t>hłaniania oparów węglowo wodorów,</w:t>
      </w:r>
    </w:p>
    <w:p w14:paraId="22856AD5" w14:textId="77777777" w:rsidR="00F4192B" w:rsidRPr="00433F20" w:rsidRDefault="00F4192B" w:rsidP="00F4192B">
      <w:pPr>
        <w:jc w:val="both"/>
        <w:rPr>
          <w:rFonts w:ascii="Arial" w:hAnsi="Arial" w:cs="Arial"/>
          <w:sz w:val="24"/>
          <w:szCs w:val="24"/>
        </w:rPr>
      </w:pPr>
      <w:r>
        <w:rPr>
          <w:rFonts w:ascii="Arial" w:hAnsi="Arial" w:cs="Arial"/>
          <w:sz w:val="24"/>
          <w:szCs w:val="24"/>
        </w:rPr>
        <w:t xml:space="preserve"> - płaszczowo-rurowy wymiennik ciepła – szt.2.</w:t>
      </w:r>
    </w:p>
    <w:p w14:paraId="73601F5A" w14:textId="21035EF8" w:rsidR="00F4192B" w:rsidRDefault="00F4192B" w:rsidP="00F4192B">
      <w:pPr>
        <w:jc w:val="both"/>
        <w:rPr>
          <w:rFonts w:ascii="Arial" w:hAnsi="Arial" w:cs="Arial"/>
          <w:sz w:val="24"/>
          <w:szCs w:val="24"/>
        </w:rPr>
      </w:pPr>
      <w:r>
        <w:rPr>
          <w:rFonts w:ascii="Arial" w:hAnsi="Arial" w:cs="Arial"/>
          <w:sz w:val="24"/>
          <w:szCs w:val="24"/>
        </w:rPr>
        <w:t>Ramię nalewcze wyposażone będzie</w:t>
      </w:r>
      <w:r w:rsidRPr="00433F20">
        <w:rPr>
          <w:rFonts w:ascii="Arial" w:hAnsi="Arial" w:cs="Arial"/>
          <w:sz w:val="24"/>
          <w:szCs w:val="24"/>
        </w:rPr>
        <w:t xml:space="preserve"> w system </w:t>
      </w:r>
      <w:proofErr w:type="spellStart"/>
      <w:r w:rsidRPr="00433F20">
        <w:rPr>
          <w:rFonts w:ascii="Arial" w:hAnsi="Arial" w:cs="Arial"/>
          <w:sz w:val="24"/>
          <w:szCs w:val="24"/>
        </w:rPr>
        <w:t>antyprzepełnieniowy</w:t>
      </w:r>
      <w:proofErr w:type="spellEnd"/>
      <w:r w:rsidRPr="00433F20">
        <w:rPr>
          <w:rFonts w:ascii="Arial" w:hAnsi="Arial" w:cs="Arial"/>
          <w:sz w:val="24"/>
          <w:szCs w:val="24"/>
        </w:rPr>
        <w:t xml:space="preserve">, który to system powoduje automatyczne odcięcie </w:t>
      </w:r>
      <w:r>
        <w:rPr>
          <w:rFonts w:ascii="Arial" w:hAnsi="Arial" w:cs="Arial"/>
          <w:sz w:val="24"/>
          <w:szCs w:val="24"/>
        </w:rPr>
        <w:t>napełnia</w:t>
      </w:r>
      <w:r w:rsidRPr="00433F20">
        <w:rPr>
          <w:rFonts w:ascii="Arial" w:hAnsi="Arial" w:cs="Arial"/>
          <w:sz w:val="24"/>
          <w:szCs w:val="24"/>
        </w:rPr>
        <w:t>nia autocysterny, gdy poziom asfaltu w niej osiągnie wartość maksymalną. Zanik powietrza spowoduje automatyczne zamknięcie zaworów na linii produktowej i linii oparowej.</w:t>
      </w:r>
    </w:p>
    <w:p w14:paraId="499FC5D1" w14:textId="195F255D" w:rsidR="00F4192B" w:rsidRDefault="00F4192B" w:rsidP="00F4192B">
      <w:pPr>
        <w:jc w:val="both"/>
        <w:rPr>
          <w:rFonts w:ascii="Arial" w:hAnsi="Arial" w:cs="Arial"/>
          <w:sz w:val="24"/>
          <w:szCs w:val="24"/>
        </w:rPr>
      </w:pPr>
      <w:r>
        <w:rPr>
          <w:rFonts w:ascii="Arial" w:hAnsi="Arial" w:cs="Arial"/>
          <w:sz w:val="24"/>
          <w:szCs w:val="24"/>
        </w:rPr>
        <w:t xml:space="preserve"> Asfalt modyfikowany będzie przed nalaniem podgrzewany do temperatury około 195</w:t>
      </w:r>
      <w:r>
        <w:rPr>
          <w:rFonts w:ascii="Arial" w:hAnsi="Arial" w:cs="Arial"/>
          <w:sz w:val="24"/>
          <w:szCs w:val="24"/>
        </w:rPr>
        <w:sym w:font="Symbol" w:char="F0B0"/>
      </w:r>
      <w:r>
        <w:rPr>
          <w:rFonts w:ascii="Arial" w:hAnsi="Arial" w:cs="Arial"/>
          <w:sz w:val="24"/>
          <w:szCs w:val="24"/>
        </w:rPr>
        <w:t>C w płaszczowo-rurowym wymienniku ciepła.</w:t>
      </w:r>
    </w:p>
    <w:p w14:paraId="1174C22A" w14:textId="77777777" w:rsidR="00F4192B" w:rsidRPr="00130F51" w:rsidRDefault="00F4192B" w:rsidP="00F4192B">
      <w:pPr>
        <w:pStyle w:val="Tekstpodstawowy"/>
        <w:rPr>
          <w:rFonts w:ascii="Arial" w:hAnsi="Arial" w:cs="Arial"/>
        </w:rPr>
      </w:pPr>
      <w:r w:rsidRPr="00130F51">
        <w:rPr>
          <w:rFonts w:ascii="Arial" w:hAnsi="Arial" w:cs="Arial"/>
        </w:rPr>
        <w:t>Opary z ramion nalewczych o temperaturze ok. +150</w:t>
      </w:r>
      <w:r w:rsidRPr="00130F51">
        <w:rPr>
          <w:rFonts w:ascii="Arial" w:hAnsi="Arial" w:cs="Arial"/>
          <w:vertAlign w:val="superscript"/>
        </w:rPr>
        <w:t>o</w:t>
      </w:r>
      <w:r w:rsidRPr="00130F51">
        <w:rPr>
          <w:rFonts w:ascii="Arial" w:hAnsi="Arial" w:cs="Arial"/>
        </w:rPr>
        <w:t xml:space="preserve">C odprowadzane będą </w:t>
      </w:r>
      <w:r>
        <w:rPr>
          <w:rFonts w:ascii="Arial" w:hAnsi="Arial" w:cs="Arial"/>
        </w:rPr>
        <w:t>r</w:t>
      </w:r>
      <w:r w:rsidRPr="00130F51">
        <w:rPr>
          <w:rFonts w:ascii="Arial" w:hAnsi="Arial" w:cs="Arial"/>
        </w:rPr>
        <w:t>urami do cyklonów, na których wytrącać się będą</w:t>
      </w:r>
      <w:r>
        <w:rPr>
          <w:rFonts w:ascii="Arial" w:hAnsi="Arial" w:cs="Arial"/>
        </w:rPr>
        <w:t xml:space="preserve"> drobiny asfaltu </w:t>
      </w:r>
      <w:r w:rsidRPr="00130F51">
        <w:rPr>
          <w:rFonts w:ascii="Arial" w:hAnsi="Arial" w:cs="Arial"/>
        </w:rPr>
        <w:t>i poprzez zamknięcie cieczowe spływają do pojemnika odpadów.</w:t>
      </w:r>
    </w:p>
    <w:p w14:paraId="47497390" w14:textId="310BB132" w:rsidR="00F4192B" w:rsidRDefault="00F4192B" w:rsidP="00F4192B">
      <w:pPr>
        <w:pStyle w:val="Tekstpodstawowy"/>
        <w:rPr>
          <w:rFonts w:ascii="Arial" w:hAnsi="Arial" w:cs="Arial"/>
        </w:rPr>
      </w:pPr>
      <w:r>
        <w:rPr>
          <w:rFonts w:ascii="Arial" w:hAnsi="Arial" w:cs="Arial"/>
        </w:rPr>
        <w:t>Dalej opary podlegać będą</w:t>
      </w:r>
      <w:r w:rsidRPr="00130F51">
        <w:rPr>
          <w:rFonts w:ascii="Arial" w:hAnsi="Arial" w:cs="Arial"/>
        </w:rPr>
        <w:t xml:space="preserve"> schło</w:t>
      </w:r>
      <w:r>
        <w:rPr>
          <w:rFonts w:ascii="Arial" w:hAnsi="Arial" w:cs="Arial"/>
        </w:rPr>
        <w:t>dzeniu w wymienniku konwekcyjnym</w:t>
      </w:r>
      <w:r w:rsidRPr="00130F51">
        <w:rPr>
          <w:rFonts w:ascii="Arial" w:hAnsi="Arial" w:cs="Arial"/>
        </w:rPr>
        <w:t xml:space="preserve"> do temperatury ok. 50</w:t>
      </w:r>
      <w:r w:rsidRPr="00130F51">
        <w:rPr>
          <w:rFonts w:ascii="Arial" w:hAnsi="Arial" w:cs="Arial"/>
          <w:vertAlign w:val="superscript"/>
        </w:rPr>
        <w:t>o</w:t>
      </w:r>
      <w:r>
        <w:rPr>
          <w:rFonts w:ascii="Arial" w:hAnsi="Arial" w:cs="Arial"/>
        </w:rPr>
        <w:t>C</w:t>
      </w:r>
      <w:r w:rsidRPr="00130F51">
        <w:rPr>
          <w:rFonts w:ascii="Arial" w:hAnsi="Arial" w:cs="Arial"/>
        </w:rPr>
        <w:t>. Schłodzone opary będą kierowane do zasobnika, w którym znajduje się filtr węglowy mający na celu adsorpcję</w:t>
      </w:r>
      <w:r w:rsidRPr="00130F51">
        <w:rPr>
          <w:rFonts w:ascii="Arial" w:hAnsi="Arial" w:cs="Arial"/>
          <w:color w:val="FF0000"/>
        </w:rPr>
        <w:t xml:space="preserve"> </w:t>
      </w:r>
      <w:r w:rsidRPr="00130F51">
        <w:rPr>
          <w:rFonts w:ascii="Arial" w:hAnsi="Arial" w:cs="Arial"/>
        </w:rPr>
        <w:t>pozostałych oparów.</w:t>
      </w:r>
      <w:r>
        <w:rPr>
          <w:rFonts w:ascii="Arial" w:hAnsi="Arial" w:cs="Arial"/>
        </w:rPr>
        <w:t xml:space="preserve"> Oczyszczone gazy będą odprowadzone do atmosfery emitorem EL6.</w:t>
      </w:r>
      <w:r w:rsidRPr="00130F51">
        <w:rPr>
          <w:rFonts w:ascii="Arial" w:hAnsi="Arial" w:cs="Arial"/>
        </w:rPr>
        <w:t xml:space="preserve"> W celu kontroli pracy instalacji</w:t>
      </w:r>
      <w:r>
        <w:rPr>
          <w:rFonts w:ascii="Arial" w:hAnsi="Arial" w:cs="Arial"/>
        </w:rPr>
        <w:t xml:space="preserve">, </w:t>
      </w:r>
      <w:r w:rsidRPr="00130F51">
        <w:rPr>
          <w:rFonts w:ascii="Arial" w:hAnsi="Arial" w:cs="Arial"/>
        </w:rPr>
        <w:t xml:space="preserve">a w szczególności filtrów, zasobnik wyposażony będzie w termometr i </w:t>
      </w:r>
      <w:proofErr w:type="spellStart"/>
      <w:r w:rsidRPr="00130F51">
        <w:rPr>
          <w:rFonts w:ascii="Arial" w:hAnsi="Arial" w:cs="Arial"/>
        </w:rPr>
        <w:t>wa-kuometr</w:t>
      </w:r>
      <w:proofErr w:type="spellEnd"/>
      <w:r w:rsidRPr="00130F51">
        <w:rPr>
          <w:rFonts w:ascii="Arial" w:hAnsi="Arial" w:cs="Arial"/>
        </w:rPr>
        <w:t xml:space="preserve">. </w:t>
      </w:r>
    </w:p>
    <w:p w14:paraId="13F09A08" w14:textId="77777777" w:rsidR="00F4192B" w:rsidRPr="00AC79ED" w:rsidRDefault="00F4192B" w:rsidP="002000E7">
      <w:pPr>
        <w:spacing w:before="240"/>
        <w:ind w:left="23"/>
        <w:jc w:val="both"/>
        <w:rPr>
          <w:rFonts w:ascii="Arial" w:hAnsi="Arial" w:cs="Arial"/>
          <w:b/>
          <w:sz w:val="24"/>
          <w:szCs w:val="24"/>
        </w:rPr>
      </w:pPr>
      <w:r w:rsidRPr="00AC79ED">
        <w:rPr>
          <w:rFonts w:ascii="Arial" w:hAnsi="Arial" w:cs="Arial"/>
          <w:b/>
          <w:sz w:val="24"/>
          <w:szCs w:val="24"/>
        </w:rPr>
        <w:t>Terminal nalewczy do cystern kolejowych</w:t>
      </w:r>
    </w:p>
    <w:p w14:paraId="1051D949" w14:textId="77777777" w:rsidR="00F4192B" w:rsidRPr="00AC79ED" w:rsidRDefault="00F4192B" w:rsidP="00F4192B">
      <w:pPr>
        <w:jc w:val="both"/>
        <w:rPr>
          <w:rFonts w:ascii="Arial" w:hAnsi="Arial" w:cs="Arial"/>
          <w:sz w:val="24"/>
          <w:szCs w:val="24"/>
        </w:rPr>
      </w:pPr>
      <w:r w:rsidRPr="00AC79ED">
        <w:rPr>
          <w:rFonts w:ascii="Arial" w:hAnsi="Arial" w:cs="Arial"/>
          <w:sz w:val="24"/>
          <w:szCs w:val="24"/>
        </w:rPr>
        <w:t xml:space="preserve">Terminal zlokalizowany będzie na torze </w:t>
      </w:r>
      <w:smartTag w:uri="urn:schemas-microsoft-com:office:smarttags" w:element="metricconverter">
        <w:smartTagPr>
          <w:attr w:name="ProductID" w:val="103 A"/>
        </w:smartTagPr>
        <w:smartTag w:uri="urn:schemas-microsoft-com:office:smarttags" w:element="metricconverter">
          <w:smartTagPr>
            <w:attr w:name="ProductID" w:val="103 A"/>
          </w:smartTagPr>
          <w:r w:rsidRPr="00AC79ED">
            <w:rPr>
              <w:rFonts w:ascii="Arial" w:hAnsi="Arial" w:cs="Arial"/>
              <w:sz w:val="24"/>
              <w:szCs w:val="24"/>
            </w:rPr>
            <w:t>103 A</w:t>
          </w:r>
        </w:smartTag>
        <w:r w:rsidRPr="00AC79ED">
          <w:rPr>
            <w:rFonts w:ascii="Arial" w:hAnsi="Arial" w:cs="Arial"/>
            <w:sz w:val="24"/>
            <w:szCs w:val="24"/>
          </w:rPr>
          <w:t>,</w:t>
        </w:r>
      </w:smartTag>
      <w:r w:rsidRPr="00AC79ED">
        <w:rPr>
          <w:rFonts w:ascii="Arial" w:hAnsi="Arial" w:cs="Arial"/>
          <w:sz w:val="24"/>
          <w:szCs w:val="24"/>
        </w:rPr>
        <w:t xml:space="preserve"> który będzie przystosowany do załadunku cystern kolejowych w produkty asfaltowe.</w:t>
      </w:r>
    </w:p>
    <w:p w14:paraId="2F0977B9" w14:textId="14657203" w:rsidR="00F4192B" w:rsidRPr="00433F20" w:rsidRDefault="00F4192B" w:rsidP="00F4192B">
      <w:pPr>
        <w:tabs>
          <w:tab w:val="left" w:pos="9072"/>
        </w:tabs>
        <w:ind w:left="23" w:right="85"/>
        <w:jc w:val="both"/>
        <w:rPr>
          <w:rFonts w:ascii="Arial" w:hAnsi="Arial" w:cs="Arial"/>
          <w:sz w:val="24"/>
          <w:szCs w:val="24"/>
        </w:rPr>
      </w:pPr>
      <w:r w:rsidRPr="00433F20">
        <w:rPr>
          <w:rFonts w:ascii="Arial" w:hAnsi="Arial" w:cs="Arial"/>
          <w:sz w:val="24"/>
          <w:szCs w:val="24"/>
        </w:rPr>
        <w:t xml:space="preserve">Pompownia ekspedycyjna asfaltów do nalewu kolejowego </w:t>
      </w:r>
      <w:r>
        <w:rPr>
          <w:rFonts w:ascii="Arial" w:hAnsi="Arial" w:cs="Arial"/>
          <w:sz w:val="24"/>
          <w:szCs w:val="24"/>
        </w:rPr>
        <w:t>będzie z</w:t>
      </w:r>
      <w:r w:rsidRPr="00433F20">
        <w:rPr>
          <w:rFonts w:ascii="Arial" w:hAnsi="Arial" w:cs="Arial"/>
          <w:sz w:val="24"/>
          <w:szCs w:val="24"/>
        </w:rPr>
        <w:t xml:space="preserve">lokalizowana w sąsiedztwie zbiorników magazynowych. Pompy </w:t>
      </w:r>
      <w:r>
        <w:rPr>
          <w:rFonts w:ascii="Arial" w:hAnsi="Arial" w:cs="Arial"/>
          <w:sz w:val="24"/>
          <w:szCs w:val="24"/>
        </w:rPr>
        <w:t xml:space="preserve">ekspedycyjne asfaltów </w:t>
      </w:r>
      <w:r w:rsidRPr="00433F20">
        <w:rPr>
          <w:rFonts w:ascii="Arial" w:hAnsi="Arial" w:cs="Arial"/>
          <w:sz w:val="24"/>
          <w:szCs w:val="24"/>
        </w:rPr>
        <w:t>o wydajności nominalnej 90 m</w:t>
      </w:r>
      <w:r w:rsidRPr="00433F20">
        <w:rPr>
          <w:rFonts w:ascii="Arial" w:hAnsi="Arial" w:cs="Arial"/>
          <w:sz w:val="24"/>
          <w:szCs w:val="24"/>
          <w:vertAlign w:val="superscript"/>
        </w:rPr>
        <w:t>3</w:t>
      </w:r>
      <w:r w:rsidRPr="00433F20">
        <w:rPr>
          <w:rFonts w:ascii="Arial" w:hAnsi="Arial" w:cs="Arial"/>
          <w:sz w:val="24"/>
          <w:szCs w:val="24"/>
        </w:rPr>
        <w:t>/h.</w:t>
      </w:r>
      <w:r w:rsidRPr="009C54ED">
        <w:rPr>
          <w:rFonts w:ascii="Arial" w:hAnsi="Arial" w:cs="Arial"/>
          <w:sz w:val="24"/>
          <w:szCs w:val="24"/>
        </w:rPr>
        <w:t xml:space="preserve"> </w:t>
      </w:r>
      <w:r w:rsidRPr="00433F20">
        <w:rPr>
          <w:rFonts w:ascii="Arial" w:hAnsi="Arial" w:cs="Arial"/>
          <w:sz w:val="24"/>
          <w:szCs w:val="24"/>
        </w:rPr>
        <w:t xml:space="preserve">Cysterny </w:t>
      </w:r>
      <w:r>
        <w:rPr>
          <w:rFonts w:ascii="Arial" w:hAnsi="Arial" w:cs="Arial"/>
          <w:sz w:val="24"/>
          <w:szCs w:val="24"/>
        </w:rPr>
        <w:t>będą</w:t>
      </w:r>
      <w:r w:rsidRPr="00433F20">
        <w:rPr>
          <w:rFonts w:ascii="Arial" w:hAnsi="Arial" w:cs="Arial"/>
          <w:sz w:val="24"/>
          <w:szCs w:val="24"/>
        </w:rPr>
        <w:t xml:space="preserve"> </w:t>
      </w:r>
      <w:r>
        <w:rPr>
          <w:rFonts w:ascii="Arial" w:hAnsi="Arial" w:cs="Arial"/>
          <w:sz w:val="24"/>
          <w:szCs w:val="24"/>
        </w:rPr>
        <w:t xml:space="preserve">napełniane </w:t>
      </w:r>
      <w:r w:rsidRPr="00433F20">
        <w:rPr>
          <w:rFonts w:ascii="Arial" w:hAnsi="Arial" w:cs="Arial"/>
          <w:sz w:val="24"/>
          <w:szCs w:val="24"/>
        </w:rPr>
        <w:t>od góry.</w:t>
      </w:r>
    </w:p>
    <w:p w14:paraId="1942C283" w14:textId="3C6FE9E3" w:rsidR="00F4192B" w:rsidRPr="00194E5D" w:rsidRDefault="00F4192B" w:rsidP="00F4192B">
      <w:pPr>
        <w:pStyle w:val="Text"/>
        <w:tabs>
          <w:tab w:val="left" w:pos="9072"/>
        </w:tabs>
        <w:spacing w:before="0" w:after="0"/>
        <w:ind w:left="0" w:right="-2"/>
        <w:jc w:val="both"/>
        <w:rPr>
          <w:sz w:val="24"/>
          <w:szCs w:val="24"/>
        </w:rPr>
      </w:pPr>
      <w:r w:rsidRPr="00433F20">
        <w:rPr>
          <w:sz w:val="24"/>
          <w:szCs w:val="24"/>
        </w:rPr>
        <w:t>A</w:t>
      </w:r>
      <w:r>
        <w:rPr>
          <w:sz w:val="24"/>
          <w:szCs w:val="24"/>
        </w:rPr>
        <w:t>sfalty: bazowe lub komponowane będą</w:t>
      </w:r>
      <w:r w:rsidRPr="00433F20">
        <w:rPr>
          <w:sz w:val="24"/>
          <w:szCs w:val="24"/>
        </w:rPr>
        <w:t xml:space="preserve"> ekspediowane przez dwa stanowisk</w:t>
      </w:r>
      <w:r>
        <w:rPr>
          <w:sz w:val="24"/>
          <w:szCs w:val="24"/>
        </w:rPr>
        <w:t>a nalewcze</w:t>
      </w:r>
      <w:r w:rsidRPr="00433F20">
        <w:rPr>
          <w:sz w:val="24"/>
          <w:szCs w:val="24"/>
        </w:rPr>
        <w:t>, wyposażone w</w:t>
      </w:r>
      <w:r>
        <w:rPr>
          <w:sz w:val="24"/>
          <w:szCs w:val="24"/>
        </w:rPr>
        <w:t xml:space="preserve"> hermetyczny</w:t>
      </w:r>
      <w:r w:rsidRPr="00433F20">
        <w:rPr>
          <w:sz w:val="24"/>
          <w:szCs w:val="24"/>
        </w:rPr>
        <w:t xml:space="preserve"> układ odbioru par węglowodorów. </w:t>
      </w:r>
      <w:r w:rsidRPr="00303C3E">
        <w:rPr>
          <w:sz w:val="24"/>
          <w:szCs w:val="24"/>
        </w:rPr>
        <w:t>Gazy z hermetyzacji (opary z nalewu + powietrze z korony uszczelniającej nalewaków) będą zasys</w:t>
      </w:r>
      <w:r>
        <w:rPr>
          <w:sz w:val="24"/>
          <w:szCs w:val="24"/>
        </w:rPr>
        <w:t>ane przez wentylator utrzymujący</w:t>
      </w:r>
      <w:r w:rsidRPr="00303C3E">
        <w:rPr>
          <w:sz w:val="24"/>
          <w:szCs w:val="24"/>
        </w:rPr>
        <w:t xml:space="preserve"> podciśnienie w kolektorze ssącym. Rurociągi odprowadzające opary z hermetyzacji nie będą grzane ani izolowane i będą poprowadzone tak by następowało </w:t>
      </w:r>
      <w:proofErr w:type="spellStart"/>
      <w:r w:rsidRPr="00303C3E">
        <w:rPr>
          <w:sz w:val="24"/>
          <w:szCs w:val="24"/>
        </w:rPr>
        <w:t>samodrenowanie</w:t>
      </w:r>
      <w:proofErr w:type="spellEnd"/>
      <w:r w:rsidRPr="00303C3E">
        <w:rPr>
          <w:sz w:val="24"/>
          <w:szCs w:val="24"/>
        </w:rPr>
        <w:t xml:space="preserve"> wykropl</w:t>
      </w:r>
      <w:r>
        <w:rPr>
          <w:sz w:val="24"/>
          <w:szCs w:val="24"/>
        </w:rPr>
        <w:t>in do separatora</w:t>
      </w:r>
      <w:r w:rsidRPr="00303C3E">
        <w:rPr>
          <w:sz w:val="24"/>
          <w:szCs w:val="24"/>
        </w:rPr>
        <w:t xml:space="preserve">, zainstalowanego bezpośrednio przed wejściem do wentylatora. Sprężone gazy z hermetyzacji przed wprowadzeniem do filtra węglowego będą chłodzone powietrzem, przepływając przez rurociąg ożebrowany - chłodnicę powietrzną o ciągu naturalnym, a ewentualne wykropliny zdrenowane </w:t>
      </w:r>
      <w:r>
        <w:rPr>
          <w:sz w:val="24"/>
          <w:szCs w:val="24"/>
        </w:rPr>
        <w:t xml:space="preserve">zostaną </w:t>
      </w:r>
      <w:r w:rsidRPr="00303C3E">
        <w:rPr>
          <w:sz w:val="24"/>
          <w:szCs w:val="24"/>
        </w:rPr>
        <w:t xml:space="preserve">do separatora. Zostanie zainstalowany </w:t>
      </w:r>
      <w:r w:rsidRPr="00303C3E">
        <w:rPr>
          <w:sz w:val="24"/>
          <w:szCs w:val="24"/>
        </w:rPr>
        <w:lastRenderedPageBreak/>
        <w:t>filtr węglowy, wypełniony dwuwarstwowym złożem z węgla aktywnego formowanego przeznaczone</w:t>
      </w:r>
      <w:r>
        <w:rPr>
          <w:sz w:val="24"/>
          <w:szCs w:val="24"/>
        </w:rPr>
        <w:t>go do adsorbowania węglowodorów</w:t>
      </w:r>
      <w:r w:rsidRPr="00303C3E">
        <w:rPr>
          <w:sz w:val="24"/>
          <w:szCs w:val="24"/>
        </w:rPr>
        <w:t>. Po przejściu przez dwuwarstwowe złoże, na którym następuje adsorpcja węglowodorów, oczyszczone gazy hermetyzacyjne będą odprowadzane do atmosfery emitorem EL7</w:t>
      </w:r>
      <w:r>
        <w:rPr>
          <w:sz w:val="24"/>
          <w:szCs w:val="24"/>
        </w:rPr>
        <w:t xml:space="preserve">. </w:t>
      </w:r>
      <w:r w:rsidRPr="00194E5D">
        <w:rPr>
          <w:sz w:val="24"/>
          <w:szCs w:val="24"/>
        </w:rPr>
        <w:t xml:space="preserve">Prace inwestycyjne związane z budową stanowiska do </w:t>
      </w:r>
      <w:r>
        <w:rPr>
          <w:sz w:val="24"/>
          <w:szCs w:val="24"/>
        </w:rPr>
        <w:t xml:space="preserve">napełniania cystern kolejowych </w:t>
      </w:r>
      <w:r w:rsidRPr="00194E5D">
        <w:rPr>
          <w:sz w:val="24"/>
          <w:szCs w:val="24"/>
        </w:rPr>
        <w:t>wraz z instalacją hermetyzacji opar</w:t>
      </w:r>
      <w:r>
        <w:rPr>
          <w:sz w:val="24"/>
          <w:szCs w:val="24"/>
        </w:rPr>
        <w:t>ów</w:t>
      </w:r>
      <w:r w:rsidRPr="00194E5D">
        <w:rPr>
          <w:sz w:val="24"/>
          <w:szCs w:val="24"/>
        </w:rPr>
        <w:t xml:space="preserve"> zostaną zakończone do końca 2013r.</w:t>
      </w:r>
    </w:p>
    <w:p w14:paraId="1DFF7D23" w14:textId="77777777" w:rsidR="00F4192B" w:rsidRDefault="00F4192B" w:rsidP="002000E7">
      <w:pPr>
        <w:spacing w:before="240"/>
        <w:jc w:val="both"/>
        <w:rPr>
          <w:rFonts w:ascii="Arial" w:hAnsi="Arial" w:cs="Arial"/>
          <w:sz w:val="24"/>
          <w:szCs w:val="24"/>
        </w:rPr>
      </w:pPr>
      <w:r w:rsidRPr="00433F20">
        <w:rPr>
          <w:rFonts w:ascii="Arial" w:hAnsi="Arial" w:cs="Arial"/>
          <w:b/>
          <w:sz w:val="24"/>
          <w:szCs w:val="24"/>
        </w:rPr>
        <w:t>I.2.</w:t>
      </w:r>
      <w:r>
        <w:rPr>
          <w:rFonts w:ascii="Arial" w:hAnsi="Arial" w:cs="Arial"/>
          <w:b/>
          <w:sz w:val="24"/>
          <w:szCs w:val="24"/>
        </w:rPr>
        <w:t>5.</w:t>
      </w:r>
      <w:r w:rsidRPr="00433F20">
        <w:rPr>
          <w:rFonts w:ascii="Arial" w:hAnsi="Arial" w:cs="Arial"/>
          <w:b/>
          <w:sz w:val="24"/>
          <w:szCs w:val="24"/>
        </w:rPr>
        <w:t>4.</w:t>
      </w:r>
      <w:r w:rsidRPr="00433F20">
        <w:rPr>
          <w:rFonts w:ascii="Arial" w:hAnsi="Arial" w:cs="Arial"/>
          <w:sz w:val="24"/>
          <w:szCs w:val="24"/>
        </w:rPr>
        <w:t xml:space="preserve"> </w:t>
      </w:r>
      <w:r w:rsidRPr="003A5DFC">
        <w:rPr>
          <w:rFonts w:ascii="Arial" w:hAnsi="Arial" w:cs="Arial"/>
          <w:sz w:val="24"/>
          <w:szCs w:val="24"/>
          <w:u w:val="single"/>
        </w:rPr>
        <w:t>Dostarczanie mediów</w:t>
      </w:r>
      <w:r w:rsidRPr="00433F20">
        <w:rPr>
          <w:rFonts w:ascii="Arial" w:hAnsi="Arial" w:cs="Arial"/>
          <w:sz w:val="24"/>
          <w:szCs w:val="24"/>
        </w:rPr>
        <w:t xml:space="preserve"> - instalacja będzie korzystała z dwóch systemów grzewczych: pary wodnej i oleju grzewczego. Para wodna będzie wykorzystywana do</w:t>
      </w:r>
      <w:r>
        <w:rPr>
          <w:rFonts w:ascii="Arial" w:hAnsi="Arial" w:cs="Arial"/>
          <w:sz w:val="24"/>
          <w:szCs w:val="24"/>
        </w:rPr>
        <w:t xml:space="preserve"> asekuracji pracy </w:t>
      </w:r>
      <w:proofErr w:type="spellStart"/>
      <w:r>
        <w:rPr>
          <w:rFonts w:ascii="Arial" w:hAnsi="Arial" w:cs="Arial"/>
          <w:sz w:val="24"/>
          <w:szCs w:val="24"/>
        </w:rPr>
        <w:t>oksydatora</w:t>
      </w:r>
      <w:proofErr w:type="spellEnd"/>
      <w:r>
        <w:rPr>
          <w:rFonts w:ascii="Arial" w:hAnsi="Arial" w:cs="Arial"/>
          <w:sz w:val="24"/>
          <w:szCs w:val="24"/>
        </w:rPr>
        <w:t xml:space="preserve"> OK-4, OK-5 i OK</w:t>
      </w:r>
      <w:r w:rsidRPr="00433F20">
        <w:rPr>
          <w:rFonts w:ascii="Arial" w:hAnsi="Arial" w:cs="Arial"/>
          <w:sz w:val="24"/>
          <w:szCs w:val="24"/>
        </w:rPr>
        <w:t>-6</w:t>
      </w:r>
      <w:r>
        <w:rPr>
          <w:rFonts w:ascii="Arial" w:hAnsi="Arial" w:cs="Arial"/>
          <w:sz w:val="24"/>
          <w:szCs w:val="24"/>
        </w:rPr>
        <w:t xml:space="preserve"> oraz zbiorników magazynowych (para p.poż.)</w:t>
      </w:r>
      <w:r w:rsidRPr="00433F20">
        <w:rPr>
          <w:rFonts w:ascii="Arial" w:hAnsi="Arial" w:cs="Arial"/>
          <w:sz w:val="24"/>
          <w:szCs w:val="24"/>
        </w:rPr>
        <w:t xml:space="preserve"> podgrzewania agitatorów 0-5 i 0-5 bis, </w:t>
      </w:r>
      <w:r>
        <w:rPr>
          <w:rFonts w:ascii="Arial" w:hAnsi="Arial" w:cs="Arial"/>
          <w:sz w:val="24"/>
          <w:szCs w:val="24"/>
        </w:rPr>
        <w:t xml:space="preserve">podgrzewania </w:t>
      </w:r>
      <w:r w:rsidRPr="00433F20">
        <w:rPr>
          <w:rFonts w:ascii="Arial" w:hAnsi="Arial" w:cs="Arial"/>
          <w:sz w:val="24"/>
          <w:szCs w:val="24"/>
        </w:rPr>
        <w:t>zbiorników magazynowych emulsji asfaltowych (Z-6A, Z-6B, Z-</w:t>
      </w:r>
      <w:smartTag w:uri="urn:schemas-microsoft-com:office:smarttags" w:element="metricconverter">
        <w:smartTagPr>
          <w:attr w:name="ProductID" w:val="6C"/>
        </w:smartTagPr>
        <w:r w:rsidRPr="00433F20">
          <w:rPr>
            <w:rFonts w:ascii="Arial" w:hAnsi="Arial" w:cs="Arial"/>
            <w:sz w:val="24"/>
            <w:szCs w:val="24"/>
          </w:rPr>
          <w:t>6C</w:t>
        </w:r>
      </w:smartTag>
      <w:r w:rsidRPr="00433F20">
        <w:rPr>
          <w:rFonts w:ascii="Arial" w:hAnsi="Arial" w:cs="Arial"/>
          <w:sz w:val="24"/>
          <w:szCs w:val="24"/>
        </w:rPr>
        <w:t xml:space="preserve"> i Z-6D, Z-6E i Z-</w:t>
      </w:r>
      <w:smartTag w:uri="urn:schemas-microsoft-com:office:smarttags" w:element="metricconverter">
        <w:smartTagPr>
          <w:attr w:name="ProductID" w:val="6F"/>
        </w:smartTagPr>
        <w:smartTag w:uri="urn:schemas-microsoft-com:office:smarttags" w:element="metricconverter">
          <w:smartTagPr>
            <w:attr w:name="ProductID" w:val="6F"/>
          </w:smartTagPr>
          <w:r w:rsidRPr="00433F20">
            <w:rPr>
              <w:rFonts w:ascii="Arial" w:hAnsi="Arial" w:cs="Arial"/>
              <w:sz w:val="24"/>
              <w:szCs w:val="24"/>
            </w:rPr>
            <w:t>6F</w:t>
          </w:r>
        </w:smartTag>
        <w:r w:rsidRPr="00433F20">
          <w:rPr>
            <w:rFonts w:ascii="Arial" w:hAnsi="Arial" w:cs="Arial"/>
            <w:sz w:val="24"/>
            <w:szCs w:val="24"/>
          </w:rPr>
          <w:t>)</w:t>
        </w:r>
      </w:smartTag>
      <w:r w:rsidRPr="00433F20">
        <w:rPr>
          <w:rFonts w:ascii="Arial" w:hAnsi="Arial" w:cs="Arial"/>
          <w:sz w:val="24"/>
          <w:szCs w:val="24"/>
        </w:rPr>
        <w:t xml:space="preserve">, </w:t>
      </w:r>
      <w:r>
        <w:rPr>
          <w:rFonts w:ascii="Arial" w:hAnsi="Arial" w:cs="Arial"/>
          <w:sz w:val="24"/>
          <w:szCs w:val="24"/>
        </w:rPr>
        <w:t xml:space="preserve">podgrzewania </w:t>
      </w:r>
      <w:r w:rsidRPr="00433F20">
        <w:rPr>
          <w:rFonts w:ascii="Arial" w:hAnsi="Arial" w:cs="Arial"/>
          <w:sz w:val="24"/>
          <w:szCs w:val="24"/>
        </w:rPr>
        <w:t xml:space="preserve">oleju w zbiorniku wyrównania ciśnień V-3, oleju w wieży olejowej K-1, </w:t>
      </w:r>
      <w:r>
        <w:rPr>
          <w:rFonts w:ascii="Arial" w:hAnsi="Arial" w:cs="Arial"/>
          <w:sz w:val="24"/>
          <w:szCs w:val="24"/>
        </w:rPr>
        <w:t xml:space="preserve">podgrzewania </w:t>
      </w:r>
      <w:r w:rsidRPr="00433F20">
        <w:rPr>
          <w:rFonts w:ascii="Arial" w:hAnsi="Arial" w:cs="Arial"/>
          <w:sz w:val="24"/>
          <w:szCs w:val="24"/>
        </w:rPr>
        <w:t xml:space="preserve">wykroplin w separatorze V-4, </w:t>
      </w:r>
      <w:r>
        <w:rPr>
          <w:rFonts w:ascii="Arial" w:hAnsi="Arial" w:cs="Arial"/>
          <w:sz w:val="24"/>
          <w:szCs w:val="24"/>
        </w:rPr>
        <w:t>podgrzewania wody w zbiorniku manipulacyjnym</w:t>
      </w:r>
      <w:r w:rsidRPr="00433F20">
        <w:rPr>
          <w:rFonts w:ascii="Arial" w:hAnsi="Arial" w:cs="Arial"/>
          <w:sz w:val="24"/>
          <w:szCs w:val="24"/>
        </w:rPr>
        <w:t xml:space="preserve"> wody gorącej V-7, </w:t>
      </w:r>
      <w:r>
        <w:rPr>
          <w:rFonts w:ascii="Arial" w:hAnsi="Arial" w:cs="Arial"/>
          <w:sz w:val="24"/>
          <w:szCs w:val="24"/>
        </w:rPr>
        <w:t xml:space="preserve">podgrzewania </w:t>
      </w:r>
      <w:r w:rsidRPr="00433F20">
        <w:rPr>
          <w:rFonts w:ascii="Arial" w:hAnsi="Arial" w:cs="Arial"/>
          <w:sz w:val="24"/>
          <w:szCs w:val="24"/>
        </w:rPr>
        <w:t xml:space="preserve">wody w zbiorniku kondensatu V-6,  </w:t>
      </w:r>
      <w:r>
        <w:rPr>
          <w:rFonts w:ascii="Arial" w:hAnsi="Arial" w:cs="Arial"/>
          <w:sz w:val="24"/>
          <w:szCs w:val="24"/>
        </w:rPr>
        <w:t>podgrzewania</w:t>
      </w:r>
      <w:r w:rsidRPr="00433F20">
        <w:rPr>
          <w:rFonts w:ascii="Arial" w:hAnsi="Arial" w:cs="Arial"/>
          <w:sz w:val="24"/>
          <w:szCs w:val="24"/>
        </w:rPr>
        <w:t xml:space="preserve"> ciężkiego oleju opałowego</w:t>
      </w:r>
      <w:r>
        <w:rPr>
          <w:rFonts w:ascii="Arial" w:hAnsi="Arial" w:cs="Arial"/>
          <w:sz w:val="24"/>
          <w:szCs w:val="24"/>
        </w:rPr>
        <w:t xml:space="preserve"> w zbiorniku</w:t>
      </w:r>
      <w:r w:rsidRPr="00433F20">
        <w:rPr>
          <w:rFonts w:ascii="Arial" w:hAnsi="Arial" w:cs="Arial"/>
          <w:sz w:val="24"/>
          <w:szCs w:val="24"/>
        </w:rPr>
        <w:t xml:space="preserve"> V-</w:t>
      </w:r>
      <w:smartTag w:uri="urn:schemas-microsoft-com:office:smarttags" w:element="metricconverter">
        <w:smartTagPr>
          <w:attr w:name="ProductID" w:val="5, a"/>
        </w:smartTagPr>
        <w:r w:rsidRPr="00433F20">
          <w:rPr>
            <w:rFonts w:ascii="Arial" w:hAnsi="Arial" w:cs="Arial"/>
            <w:sz w:val="24"/>
            <w:szCs w:val="24"/>
          </w:rPr>
          <w:t>5, a</w:t>
        </w:r>
      </w:smartTag>
      <w:r w:rsidRPr="00433F20">
        <w:rPr>
          <w:rFonts w:ascii="Arial" w:hAnsi="Arial" w:cs="Arial"/>
          <w:sz w:val="24"/>
          <w:szCs w:val="24"/>
        </w:rPr>
        <w:t xml:space="preserve"> także do </w:t>
      </w:r>
      <w:r>
        <w:rPr>
          <w:rFonts w:ascii="Arial" w:hAnsi="Arial" w:cs="Arial"/>
          <w:sz w:val="24"/>
          <w:szCs w:val="24"/>
        </w:rPr>
        <w:t>o</w:t>
      </w:r>
      <w:r w:rsidRPr="00433F20">
        <w:rPr>
          <w:rFonts w:ascii="Arial" w:hAnsi="Arial" w:cs="Arial"/>
          <w:sz w:val="24"/>
          <w:szCs w:val="24"/>
        </w:rPr>
        <w:t xml:space="preserve">grzania </w:t>
      </w:r>
      <w:r>
        <w:rPr>
          <w:rFonts w:ascii="Arial" w:hAnsi="Arial" w:cs="Arial"/>
          <w:sz w:val="24"/>
          <w:szCs w:val="24"/>
        </w:rPr>
        <w:t>cystern w w</w:t>
      </w:r>
      <w:r w:rsidRPr="00433F20">
        <w:rPr>
          <w:rFonts w:ascii="Arial" w:hAnsi="Arial" w:cs="Arial"/>
          <w:sz w:val="24"/>
          <w:szCs w:val="24"/>
        </w:rPr>
        <w:t xml:space="preserve">ęźle rozładunkowym. </w:t>
      </w:r>
      <w:r>
        <w:rPr>
          <w:rFonts w:ascii="Arial" w:hAnsi="Arial" w:cs="Arial"/>
          <w:sz w:val="24"/>
          <w:szCs w:val="24"/>
        </w:rPr>
        <w:t>Pompy, rurociągi, kolektory obsługujące rozładunek</w:t>
      </w:r>
      <w:r w:rsidRPr="002C758E">
        <w:rPr>
          <w:rFonts w:ascii="Arial" w:hAnsi="Arial" w:cs="Arial"/>
          <w:color w:val="000000"/>
          <w:sz w:val="24"/>
          <w:szCs w:val="24"/>
        </w:rPr>
        <w:t>, wytwornice pary E-2,E-3, E-6, zbiorniki magazynowe surowca O-7, O-8, S-1, S-1A, zbiorniki magazynowe asfaltu  0-1, 0-2, 0-3, 0-6, oraz S-2, S-3, S-4, S-5,</w:t>
      </w:r>
      <w:r>
        <w:rPr>
          <w:rFonts w:ascii="Arial" w:hAnsi="Arial" w:cs="Arial"/>
          <w:sz w:val="24"/>
          <w:szCs w:val="24"/>
        </w:rPr>
        <w:t xml:space="preserve"> zbiorniki magazynowe</w:t>
      </w:r>
      <w:r w:rsidRPr="00433F20">
        <w:rPr>
          <w:rFonts w:ascii="Arial" w:hAnsi="Arial" w:cs="Arial"/>
          <w:sz w:val="24"/>
          <w:szCs w:val="24"/>
        </w:rPr>
        <w:t xml:space="preserve"> asfaltu do produkcji emulsji Z-1A, Z-1B i Z-</w:t>
      </w:r>
      <w:smartTag w:uri="urn:schemas-microsoft-com:office:smarttags" w:element="metricconverter">
        <w:smartTagPr>
          <w:attr w:name="ProductID" w:val="1C"/>
        </w:smartTagPr>
        <w:r w:rsidRPr="00433F20">
          <w:rPr>
            <w:rFonts w:ascii="Arial" w:hAnsi="Arial" w:cs="Arial"/>
            <w:sz w:val="24"/>
            <w:szCs w:val="24"/>
          </w:rPr>
          <w:t>1C</w:t>
        </w:r>
      </w:smartTag>
      <w:r>
        <w:rPr>
          <w:rFonts w:ascii="Arial" w:hAnsi="Arial" w:cs="Arial"/>
          <w:sz w:val="24"/>
          <w:szCs w:val="24"/>
        </w:rPr>
        <w:t>, zbiorniki manipulacyjne</w:t>
      </w:r>
      <w:r w:rsidRPr="00433F20">
        <w:rPr>
          <w:rFonts w:ascii="Arial" w:hAnsi="Arial" w:cs="Arial"/>
          <w:sz w:val="24"/>
          <w:szCs w:val="24"/>
        </w:rPr>
        <w:t xml:space="preserve"> asfaltu Z-2A i</w:t>
      </w:r>
      <w:r>
        <w:rPr>
          <w:rFonts w:ascii="Arial" w:hAnsi="Arial" w:cs="Arial"/>
          <w:sz w:val="24"/>
          <w:szCs w:val="24"/>
        </w:rPr>
        <w:t xml:space="preserve"> Z-2B, mieszalnika asfaltu ME-2 będą grzane olejem grzewczym. </w:t>
      </w:r>
    </w:p>
    <w:p w14:paraId="0B83CBAC" w14:textId="5851918A" w:rsidR="00F4192B" w:rsidRDefault="00F4192B" w:rsidP="002000E7">
      <w:pPr>
        <w:pStyle w:val="Tekstpodstawowy"/>
        <w:spacing w:before="240"/>
        <w:rPr>
          <w:rFonts w:ascii="Arial" w:hAnsi="Arial" w:cs="Arial"/>
          <w:szCs w:val="24"/>
        </w:rPr>
      </w:pPr>
      <w:r>
        <w:rPr>
          <w:rFonts w:ascii="Arial" w:hAnsi="Arial" w:cs="Arial"/>
          <w:b/>
        </w:rPr>
        <w:t>I.2.6</w:t>
      </w:r>
      <w:r w:rsidRPr="00433F20">
        <w:rPr>
          <w:rFonts w:ascii="Arial" w:hAnsi="Arial" w:cs="Arial"/>
          <w:b/>
        </w:rPr>
        <w:t>.</w:t>
      </w:r>
      <w:r>
        <w:rPr>
          <w:rFonts w:ascii="Arial" w:hAnsi="Arial" w:cs="Arial"/>
          <w:b/>
        </w:rPr>
        <w:t xml:space="preserve"> </w:t>
      </w:r>
      <w:r w:rsidRPr="003A5DFC">
        <w:rPr>
          <w:rFonts w:ascii="Arial" w:hAnsi="Arial" w:cs="Arial"/>
          <w:u w:val="single"/>
        </w:rPr>
        <w:t>Zamknięty</w:t>
      </w:r>
      <w:r w:rsidRPr="003A5DFC">
        <w:rPr>
          <w:rFonts w:ascii="Arial" w:hAnsi="Arial" w:cs="Arial"/>
          <w:b/>
          <w:u w:val="single"/>
        </w:rPr>
        <w:t xml:space="preserve"> </w:t>
      </w:r>
      <w:r w:rsidRPr="003A5DFC">
        <w:rPr>
          <w:rFonts w:ascii="Arial" w:hAnsi="Arial" w:cs="Arial"/>
          <w:szCs w:val="24"/>
          <w:u w:val="single"/>
        </w:rPr>
        <w:t>system chłodzenia wody</w:t>
      </w:r>
      <w:r w:rsidRPr="007A725B">
        <w:rPr>
          <w:rFonts w:ascii="Arial" w:hAnsi="Arial" w:cs="Arial"/>
          <w:szCs w:val="24"/>
        </w:rPr>
        <w:t xml:space="preserve"> składa</w:t>
      </w:r>
      <w:r>
        <w:rPr>
          <w:rFonts w:ascii="Arial" w:hAnsi="Arial" w:cs="Arial"/>
          <w:szCs w:val="24"/>
        </w:rPr>
        <w:t>ć</w:t>
      </w:r>
      <w:r w:rsidRPr="007A725B">
        <w:rPr>
          <w:rFonts w:ascii="Arial" w:hAnsi="Arial" w:cs="Arial"/>
          <w:szCs w:val="24"/>
        </w:rPr>
        <w:t xml:space="preserve"> się</w:t>
      </w:r>
      <w:r>
        <w:rPr>
          <w:rFonts w:ascii="Arial" w:hAnsi="Arial" w:cs="Arial"/>
          <w:szCs w:val="24"/>
        </w:rPr>
        <w:t xml:space="preserve"> będzie </w:t>
      </w:r>
      <w:r w:rsidRPr="007A725B">
        <w:rPr>
          <w:rFonts w:ascii="Arial" w:hAnsi="Arial" w:cs="Arial"/>
          <w:szCs w:val="24"/>
        </w:rPr>
        <w:t>z chłodni wyparnej, przepompowni zabudowanej w kontenerze, stacji</w:t>
      </w:r>
      <w:r>
        <w:rPr>
          <w:rFonts w:ascii="Arial" w:hAnsi="Arial" w:cs="Arial"/>
          <w:szCs w:val="24"/>
        </w:rPr>
        <w:t xml:space="preserve"> uzdatniania wody oraz rurociągów</w:t>
      </w:r>
      <w:r w:rsidRPr="007A725B">
        <w:rPr>
          <w:rFonts w:ascii="Arial" w:hAnsi="Arial" w:cs="Arial"/>
          <w:szCs w:val="24"/>
        </w:rPr>
        <w:t>.</w:t>
      </w:r>
      <w:r>
        <w:rPr>
          <w:rFonts w:ascii="Arial" w:hAnsi="Arial" w:cs="Arial"/>
          <w:szCs w:val="24"/>
        </w:rPr>
        <w:t xml:space="preserve"> Woda chłodząca wykorzystywana będzie w wymiennikach ciepła produkt /woda zainstalowanych w ciągach technologicznych instalacji. W obiegu zamkniętym wykorzystywana będzie woda uprzednio uzdatniona poprzez wstępną filtrację mechaniczną, zmiękczenie, dodatek inhibitora korozji i </w:t>
      </w:r>
      <w:proofErr w:type="spellStart"/>
      <w:r>
        <w:rPr>
          <w:rFonts w:ascii="Arial" w:hAnsi="Arial" w:cs="Arial"/>
          <w:szCs w:val="24"/>
        </w:rPr>
        <w:t>biocydu</w:t>
      </w:r>
      <w:proofErr w:type="spellEnd"/>
      <w:r>
        <w:rPr>
          <w:rFonts w:ascii="Arial" w:hAnsi="Arial" w:cs="Arial"/>
          <w:szCs w:val="24"/>
        </w:rPr>
        <w:t xml:space="preserve"> oraz odsolenie.</w:t>
      </w:r>
    </w:p>
    <w:p w14:paraId="5A294699" w14:textId="19996B3B" w:rsidR="00F4192B" w:rsidRDefault="00F4192B" w:rsidP="00F4192B">
      <w:pPr>
        <w:jc w:val="both"/>
        <w:rPr>
          <w:rFonts w:ascii="Arial" w:hAnsi="Arial" w:cs="Arial"/>
          <w:sz w:val="24"/>
          <w:szCs w:val="24"/>
        </w:rPr>
      </w:pPr>
      <w:r>
        <w:rPr>
          <w:rFonts w:ascii="Arial" w:hAnsi="Arial" w:cs="Arial"/>
          <w:sz w:val="24"/>
          <w:szCs w:val="24"/>
        </w:rPr>
        <w:t>Pompy zasysać będą wodę</w:t>
      </w:r>
      <w:r w:rsidRPr="00C269AB">
        <w:rPr>
          <w:rFonts w:ascii="Arial" w:hAnsi="Arial" w:cs="Arial"/>
          <w:sz w:val="24"/>
          <w:szCs w:val="24"/>
        </w:rPr>
        <w:t xml:space="preserve"> </w:t>
      </w:r>
      <w:r>
        <w:rPr>
          <w:rFonts w:ascii="Arial" w:hAnsi="Arial" w:cs="Arial"/>
          <w:sz w:val="24"/>
          <w:szCs w:val="24"/>
        </w:rPr>
        <w:t>„zimną” ze zbiornika (komora A strona zimna) i podawać ją będą przez zespól filtrujący do odbiorników produkcyjnych (wymienników ) skąd podgrzana do 35</w:t>
      </w:r>
      <w:r>
        <w:rPr>
          <w:rFonts w:ascii="Arial" w:hAnsi="Arial" w:cs="Arial"/>
          <w:sz w:val="24"/>
          <w:szCs w:val="24"/>
        </w:rPr>
        <w:sym w:font="Symbol" w:char="F0B0"/>
      </w:r>
      <w:r>
        <w:rPr>
          <w:rFonts w:ascii="Arial" w:hAnsi="Arial" w:cs="Arial"/>
          <w:sz w:val="24"/>
          <w:szCs w:val="24"/>
        </w:rPr>
        <w:t xml:space="preserve">C woda powracać będzie do zbiornika (komora B strona ciepła). Ciepła woda ze zbiornika B pompą recyrkulacyjną podawana będzie przez zespół filtrujący na poziom </w:t>
      </w:r>
      <w:proofErr w:type="spellStart"/>
      <w:r>
        <w:rPr>
          <w:rFonts w:ascii="Arial" w:hAnsi="Arial" w:cs="Arial"/>
          <w:sz w:val="24"/>
          <w:szCs w:val="24"/>
        </w:rPr>
        <w:t>zraszalnika</w:t>
      </w:r>
      <w:proofErr w:type="spellEnd"/>
      <w:r>
        <w:rPr>
          <w:rFonts w:ascii="Arial" w:hAnsi="Arial" w:cs="Arial"/>
          <w:sz w:val="24"/>
          <w:szCs w:val="24"/>
        </w:rPr>
        <w:t xml:space="preserve"> chłodni a następnie schłodzona opadać będzie na dno zbiornika ( komora A zimna strona). Część wody będącej w obiegu zamkniętym, ulega odparowaniu przy schładzaniu i będzie na bieżąco uzupełniana.</w:t>
      </w:r>
    </w:p>
    <w:p w14:paraId="42D92C20" w14:textId="2ED58DE4" w:rsidR="00F4192B" w:rsidRPr="00095423" w:rsidRDefault="00F4192B" w:rsidP="002000E7">
      <w:pPr>
        <w:spacing w:after="240"/>
        <w:jc w:val="both"/>
        <w:rPr>
          <w:rFonts w:ascii="Arial" w:hAnsi="Arial" w:cs="Arial"/>
          <w:b/>
        </w:rPr>
      </w:pPr>
      <w:r w:rsidRPr="007A725B">
        <w:rPr>
          <w:rFonts w:ascii="Arial" w:hAnsi="Arial" w:cs="Arial"/>
          <w:sz w:val="24"/>
          <w:szCs w:val="24"/>
        </w:rPr>
        <w:t xml:space="preserve">W zależności od pracującej </w:t>
      </w:r>
      <w:r w:rsidRPr="00BB36A0">
        <w:rPr>
          <w:rFonts w:ascii="Arial" w:hAnsi="Arial" w:cs="Arial"/>
          <w:sz w:val="24"/>
          <w:szCs w:val="24"/>
        </w:rPr>
        <w:t>ilości odbiorników produkcyjnych (wymienników) falownik dostosowuje wydajność pomp tak, aby zachowany był stały parame</w:t>
      </w:r>
      <w:r>
        <w:rPr>
          <w:rFonts w:ascii="Arial" w:hAnsi="Arial" w:cs="Arial"/>
          <w:sz w:val="24"/>
          <w:szCs w:val="24"/>
        </w:rPr>
        <w:t>tr ciśnienia w instalacji</w:t>
      </w:r>
      <w:r>
        <w:rPr>
          <w:rFonts w:ascii="Arial" w:hAnsi="Arial" w:cs="Arial"/>
          <w:b/>
        </w:rPr>
        <w:t xml:space="preserve"> </w:t>
      </w:r>
    </w:p>
    <w:p w14:paraId="207E8D63" w14:textId="6DF46F04" w:rsidR="00F4192B" w:rsidRDefault="00F4192B" w:rsidP="00F4192B">
      <w:pPr>
        <w:pStyle w:val="Tekstpodstawowy"/>
        <w:rPr>
          <w:rFonts w:ascii="Arial" w:hAnsi="Arial" w:cs="Arial"/>
        </w:rPr>
      </w:pPr>
      <w:r>
        <w:rPr>
          <w:rFonts w:ascii="Arial" w:hAnsi="Arial" w:cs="Arial"/>
          <w:b/>
        </w:rPr>
        <w:t>I.2.7.</w:t>
      </w:r>
      <w:r w:rsidRPr="00433F20">
        <w:rPr>
          <w:rFonts w:ascii="Arial" w:hAnsi="Arial" w:cs="Arial"/>
          <w:b/>
        </w:rPr>
        <w:t xml:space="preserve"> </w:t>
      </w:r>
      <w:r w:rsidRPr="00433F20">
        <w:rPr>
          <w:rFonts w:ascii="Arial" w:hAnsi="Arial" w:cs="Arial"/>
        </w:rPr>
        <w:t xml:space="preserve">Źródłem ścieków w instalacji będzie kondensat pary wodnej stosowanej w procesie technologicznym utleniania asfaltów oraz woda doprowadzana na szczyt </w:t>
      </w:r>
      <w:proofErr w:type="spellStart"/>
      <w:r w:rsidRPr="00433F20">
        <w:rPr>
          <w:rFonts w:ascii="Arial" w:hAnsi="Arial" w:cs="Arial"/>
        </w:rPr>
        <w:t>oksydatora</w:t>
      </w:r>
      <w:proofErr w:type="spellEnd"/>
      <w:r w:rsidRPr="00433F20">
        <w:rPr>
          <w:rFonts w:ascii="Arial" w:hAnsi="Arial" w:cs="Arial"/>
        </w:rPr>
        <w:t xml:space="preserve"> ciągłego dla zapewnienia bezpieczeństwa procesu (zapobiega samozapłonowi oksydowanego wsadu surowcowego). Dodatkowym źródłem ścieków będą ścieki wytwarzane z infrastruktury energetycznej, ścieki ze stacji uzdatniania wody, wody </w:t>
      </w:r>
      <w:proofErr w:type="spellStart"/>
      <w:r w:rsidRPr="00433F20">
        <w:rPr>
          <w:rFonts w:ascii="Arial" w:hAnsi="Arial" w:cs="Arial"/>
        </w:rPr>
        <w:t>popłuczne</w:t>
      </w:r>
      <w:proofErr w:type="spellEnd"/>
      <w:r w:rsidRPr="00433F20">
        <w:rPr>
          <w:rFonts w:ascii="Arial" w:hAnsi="Arial" w:cs="Arial"/>
        </w:rPr>
        <w:t>, odmuliny wytwornic parowych oraz z układu wody chłodniczej.</w:t>
      </w:r>
    </w:p>
    <w:p w14:paraId="2F88539C" w14:textId="2320A9EF" w:rsidR="007A27E6" w:rsidRPr="00DE58C8" w:rsidRDefault="007A27E6" w:rsidP="00A42464">
      <w:pPr>
        <w:pStyle w:val="Nagwek4"/>
      </w:pPr>
      <w:r w:rsidRPr="007A27E6">
        <w:t xml:space="preserve">I.3. </w:t>
      </w:r>
      <w:r w:rsidRPr="00DE58C8">
        <w:t>W skład instalacji wchodzić będą następujące zbiorniki magazynowe i produkcyjne:</w:t>
      </w:r>
    </w:p>
    <w:p w14:paraId="3CAB8AF6" w14:textId="77777777" w:rsidR="00C9430D" w:rsidRDefault="00FD2A34" w:rsidP="002000E7">
      <w:pPr>
        <w:pStyle w:val="Tekstpodstawowy"/>
        <w:spacing w:before="240"/>
        <w:rPr>
          <w:rFonts w:ascii="Arial" w:hAnsi="Arial" w:cs="Arial"/>
          <w:szCs w:val="24"/>
        </w:rPr>
      </w:pPr>
      <w:r w:rsidRPr="00FD2A34">
        <w:rPr>
          <w:rFonts w:ascii="Arial" w:hAnsi="Arial" w:cs="Arial"/>
          <w:szCs w:val="24"/>
        </w:rPr>
        <w:t>Tabela 1</w:t>
      </w:r>
    </w:p>
    <w:tbl>
      <w:tblPr>
        <w:tblW w:w="9782"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ela 1"/>
        <w:tblDescription w:val="przedstawia sposób magazynowania poszczególnych produktów, określenie nazwy zbiorników, ich pojemności oraz wyszczególnienie zastosowanych urządzeń ograniczających emisje do powietrza"/>
      </w:tblPr>
      <w:tblGrid>
        <w:gridCol w:w="1277"/>
        <w:gridCol w:w="1276"/>
        <w:gridCol w:w="1559"/>
        <w:gridCol w:w="1984"/>
        <w:gridCol w:w="3686"/>
      </w:tblGrid>
      <w:tr w:rsidR="00FD2A34" w:rsidRPr="006F5B45" w14:paraId="39B7E3D2" w14:textId="77777777" w:rsidTr="003D35F0">
        <w:trPr>
          <w:trHeight w:val="751"/>
          <w:tblHeader/>
        </w:trPr>
        <w:tc>
          <w:tcPr>
            <w:tcW w:w="1277" w:type="dxa"/>
          </w:tcPr>
          <w:p w14:paraId="1BFEC940" w14:textId="425966DF"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lastRenderedPageBreak/>
              <w:t>Rodzaj produktu</w:t>
            </w:r>
          </w:p>
        </w:tc>
        <w:tc>
          <w:tcPr>
            <w:tcW w:w="1276" w:type="dxa"/>
          </w:tcPr>
          <w:p w14:paraId="187B537A"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Znak</w:t>
            </w:r>
          </w:p>
          <w:p w14:paraId="4E3E1DC6" w14:textId="77777777" w:rsidR="00FD2A34" w:rsidRPr="006A1EC5" w:rsidRDefault="00FD2A34" w:rsidP="00FD2A34">
            <w:pPr>
              <w:pStyle w:val="Tekstpodstawowy"/>
              <w:jc w:val="center"/>
              <w:rPr>
                <w:rFonts w:ascii="Arial" w:hAnsi="Arial" w:cs="Arial"/>
                <w:b/>
                <w:szCs w:val="24"/>
                <w:lang w:val="pl-PL" w:eastAsia="pl-PL"/>
              </w:rPr>
            </w:pPr>
            <w:r w:rsidRPr="006A1EC5">
              <w:rPr>
                <w:rFonts w:ascii="Arial" w:hAnsi="Arial" w:cs="Arial"/>
                <w:b/>
                <w:szCs w:val="24"/>
                <w:lang w:val="pl-PL" w:eastAsia="pl-PL"/>
              </w:rPr>
              <w:t>zbiornika</w:t>
            </w:r>
          </w:p>
        </w:tc>
        <w:tc>
          <w:tcPr>
            <w:tcW w:w="1559" w:type="dxa"/>
          </w:tcPr>
          <w:p w14:paraId="40092672"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Pojemność</w:t>
            </w:r>
          </w:p>
          <w:p w14:paraId="3A14C45F" w14:textId="77777777" w:rsidR="00FD2A34" w:rsidRPr="006A1EC5" w:rsidRDefault="00FD2A34" w:rsidP="00FD2A34">
            <w:pPr>
              <w:pStyle w:val="Tekstpodstawowy"/>
              <w:jc w:val="center"/>
              <w:rPr>
                <w:rFonts w:ascii="Arial" w:hAnsi="Arial" w:cs="Arial"/>
                <w:b/>
                <w:szCs w:val="24"/>
                <w:lang w:val="pl-PL" w:eastAsia="pl-PL"/>
              </w:rPr>
            </w:pPr>
            <w:r w:rsidRPr="006A1EC5">
              <w:rPr>
                <w:rFonts w:ascii="Arial" w:hAnsi="Arial" w:cs="Arial"/>
                <w:b/>
                <w:szCs w:val="24"/>
                <w:lang w:val="pl-PL" w:eastAsia="pl-PL"/>
              </w:rPr>
              <w:t>[m</w:t>
            </w:r>
            <w:r w:rsidRPr="006A1EC5">
              <w:rPr>
                <w:rFonts w:ascii="Arial" w:hAnsi="Arial" w:cs="Arial"/>
                <w:b/>
                <w:szCs w:val="24"/>
                <w:vertAlign w:val="superscript"/>
                <w:lang w:val="pl-PL" w:eastAsia="pl-PL"/>
              </w:rPr>
              <w:t>3</w:t>
            </w:r>
            <w:r w:rsidRPr="006A1EC5">
              <w:rPr>
                <w:rFonts w:ascii="Arial" w:hAnsi="Arial" w:cs="Arial"/>
                <w:b/>
                <w:szCs w:val="24"/>
                <w:lang w:val="pl-PL" w:eastAsia="pl-PL"/>
              </w:rPr>
              <w:t>]</w:t>
            </w:r>
          </w:p>
        </w:tc>
        <w:tc>
          <w:tcPr>
            <w:tcW w:w="1984" w:type="dxa"/>
          </w:tcPr>
          <w:p w14:paraId="49BE4C00"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Usytuowanie</w:t>
            </w:r>
          </w:p>
          <w:p w14:paraId="24766D86" w14:textId="77777777" w:rsidR="00FD2A34" w:rsidRPr="006A1EC5" w:rsidRDefault="00FD2A34" w:rsidP="00FD2A34">
            <w:pPr>
              <w:pStyle w:val="Tekstpodstawowy"/>
              <w:jc w:val="center"/>
              <w:rPr>
                <w:rFonts w:ascii="Arial" w:hAnsi="Arial" w:cs="Arial"/>
                <w:b/>
                <w:szCs w:val="24"/>
                <w:lang w:val="pl-PL" w:eastAsia="pl-PL"/>
              </w:rPr>
            </w:pPr>
            <w:r w:rsidRPr="006A1EC5">
              <w:rPr>
                <w:rFonts w:ascii="Arial" w:hAnsi="Arial" w:cs="Arial"/>
                <w:b/>
                <w:szCs w:val="24"/>
                <w:lang w:val="pl-PL" w:eastAsia="pl-PL"/>
              </w:rPr>
              <w:t>zbiornika</w:t>
            </w:r>
          </w:p>
        </w:tc>
        <w:tc>
          <w:tcPr>
            <w:tcW w:w="3686" w:type="dxa"/>
          </w:tcPr>
          <w:p w14:paraId="6E547921" w14:textId="2FD2C845"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Urządzenia zabezpieczające</w:t>
            </w:r>
            <w:r w:rsidR="002000E7">
              <w:rPr>
                <w:rFonts w:ascii="Arial" w:hAnsi="Arial" w:cs="Arial"/>
                <w:b/>
                <w:szCs w:val="24"/>
                <w:lang w:val="pl-PL" w:eastAsia="pl-PL"/>
              </w:rPr>
              <w:t xml:space="preserve"> </w:t>
            </w:r>
            <w:r w:rsidRPr="006A1EC5">
              <w:rPr>
                <w:rFonts w:ascii="Arial" w:hAnsi="Arial" w:cs="Arial"/>
                <w:b/>
                <w:szCs w:val="24"/>
                <w:lang w:val="pl-PL" w:eastAsia="pl-PL"/>
              </w:rPr>
              <w:t xml:space="preserve">i redukujące emisje do środowiska </w:t>
            </w:r>
          </w:p>
        </w:tc>
      </w:tr>
      <w:tr w:rsidR="00FD2A34" w:rsidRPr="006F5B45" w14:paraId="0F92AE67" w14:textId="77777777" w:rsidTr="005F657D">
        <w:trPr>
          <w:trHeight w:val="1198"/>
        </w:trPr>
        <w:tc>
          <w:tcPr>
            <w:tcW w:w="1277" w:type="dxa"/>
          </w:tcPr>
          <w:p w14:paraId="5EABBA71"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Surowiec</w:t>
            </w:r>
          </w:p>
        </w:tc>
        <w:tc>
          <w:tcPr>
            <w:tcW w:w="1276" w:type="dxa"/>
          </w:tcPr>
          <w:p w14:paraId="7D1C6201"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O-7</w:t>
            </w:r>
          </w:p>
        </w:tc>
        <w:tc>
          <w:tcPr>
            <w:tcW w:w="1559" w:type="dxa"/>
          </w:tcPr>
          <w:p w14:paraId="44E8C237"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500</w:t>
            </w:r>
          </w:p>
        </w:tc>
        <w:tc>
          <w:tcPr>
            <w:tcW w:w="1984" w:type="dxa"/>
          </w:tcPr>
          <w:p w14:paraId="306F8994" w14:textId="0BEC426D" w:rsidR="00FD2A34" w:rsidRPr="00DE7FDF" w:rsidRDefault="00FD2A34" w:rsidP="00FD2A34">
            <w:pPr>
              <w:pStyle w:val="Default"/>
              <w:jc w:val="center"/>
              <w:rPr>
                <w:rFonts w:ascii="Arial" w:hAnsi="Arial" w:cs="Arial"/>
                <w:color w:val="auto"/>
              </w:rPr>
            </w:pPr>
            <w:r w:rsidRPr="00DE7FDF">
              <w:rPr>
                <w:rFonts w:ascii="Arial" w:hAnsi="Arial" w:cs="Arial"/>
                <w:color w:val="auto"/>
              </w:rPr>
              <w:t>Park zbiorników obok terminalu nr1 rozładowczego surowca</w:t>
            </w:r>
          </w:p>
        </w:tc>
        <w:tc>
          <w:tcPr>
            <w:tcW w:w="3686" w:type="dxa"/>
            <w:vMerge w:val="restart"/>
          </w:tcPr>
          <w:p w14:paraId="41FDC530" w14:textId="77777777" w:rsidR="00FD2A34" w:rsidRPr="00DE7FDF" w:rsidRDefault="00FD2A34" w:rsidP="00FD2A34">
            <w:pPr>
              <w:pStyle w:val="Default"/>
              <w:jc w:val="center"/>
              <w:rPr>
                <w:rFonts w:ascii="Arial" w:hAnsi="Arial" w:cs="Arial"/>
                <w:color w:val="auto"/>
              </w:rPr>
            </w:pPr>
            <w:r w:rsidRPr="00DE7FDF">
              <w:rPr>
                <w:rFonts w:ascii="Arial" w:hAnsi="Arial" w:cs="Arial"/>
                <w:color w:val="auto"/>
              </w:rPr>
              <w:t xml:space="preserve">Zbiorniki O-7, O-8 zlokalizowane we wspólnej tacy </w:t>
            </w:r>
            <w:proofErr w:type="spellStart"/>
            <w:r w:rsidRPr="00DE7FDF">
              <w:rPr>
                <w:rFonts w:ascii="Arial" w:hAnsi="Arial" w:cs="Arial"/>
                <w:color w:val="auto"/>
              </w:rPr>
              <w:t>przeciwrozlewczej</w:t>
            </w:r>
            <w:proofErr w:type="spellEnd"/>
            <w:r w:rsidRPr="00DE7FDF">
              <w:rPr>
                <w:rFonts w:ascii="Arial" w:hAnsi="Arial" w:cs="Arial"/>
                <w:color w:val="auto"/>
              </w:rPr>
              <w:t>, wyposażone w układ regulacji temperatury zbiorników kontroli poziomu wypełnienia. Stan zbiorników (poziom, temperatura) poddawane będą ciągłemu monitoringowi.</w:t>
            </w:r>
          </w:p>
          <w:p w14:paraId="3F8294C9" w14:textId="6190D29A" w:rsidR="00FD2A34" w:rsidRPr="00DE7FDF" w:rsidRDefault="00FD2A34" w:rsidP="00FD2A34">
            <w:pPr>
              <w:pStyle w:val="Default"/>
              <w:jc w:val="center"/>
              <w:rPr>
                <w:rFonts w:ascii="Arial" w:hAnsi="Arial" w:cs="Arial"/>
                <w:color w:val="auto"/>
              </w:rPr>
            </w:pPr>
            <w:r w:rsidRPr="00DE7FDF">
              <w:rPr>
                <w:rFonts w:ascii="Arial" w:hAnsi="Arial" w:cs="Arial"/>
                <w:color w:val="auto"/>
              </w:rPr>
              <w:t>Zbiorniki będą zhermetyzowane, zanieczyszczenia odprowadzane będą poprzez filtr węglowy emitorem El-6.</w:t>
            </w:r>
          </w:p>
        </w:tc>
      </w:tr>
      <w:tr w:rsidR="00FD2A34" w:rsidRPr="006F5B45" w14:paraId="7C87C5CF" w14:textId="77777777" w:rsidTr="005F657D">
        <w:trPr>
          <w:trHeight w:val="1054"/>
        </w:trPr>
        <w:tc>
          <w:tcPr>
            <w:tcW w:w="1277" w:type="dxa"/>
          </w:tcPr>
          <w:p w14:paraId="09394E8F"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Surowiec</w:t>
            </w:r>
          </w:p>
        </w:tc>
        <w:tc>
          <w:tcPr>
            <w:tcW w:w="1276" w:type="dxa"/>
          </w:tcPr>
          <w:p w14:paraId="76876CB5"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O-8</w:t>
            </w:r>
          </w:p>
        </w:tc>
        <w:tc>
          <w:tcPr>
            <w:tcW w:w="1559" w:type="dxa"/>
          </w:tcPr>
          <w:p w14:paraId="446254C3"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500</w:t>
            </w:r>
          </w:p>
        </w:tc>
        <w:tc>
          <w:tcPr>
            <w:tcW w:w="1984" w:type="dxa"/>
          </w:tcPr>
          <w:p w14:paraId="0B5AA42B" w14:textId="73953866" w:rsidR="00FD2A34" w:rsidRPr="00DE7FDF" w:rsidRDefault="00FD2A34" w:rsidP="00FD2A34">
            <w:pPr>
              <w:pStyle w:val="Default"/>
              <w:jc w:val="center"/>
              <w:rPr>
                <w:rFonts w:ascii="Arial" w:hAnsi="Arial" w:cs="Arial"/>
                <w:color w:val="auto"/>
              </w:rPr>
            </w:pPr>
            <w:r w:rsidRPr="00DE7FDF">
              <w:rPr>
                <w:rFonts w:ascii="Arial" w:hAnsi="Arial" w:cs="Arial"/>
                <w:color w:val="auto"/>
              </w:rPr>
              <w:t>Park zbiorników obok terminalu nr1 rozładowczego surowca</w:t>
            </w:r>
          </w:p>
        </w:tc>
        <w:tc>
          <w:tcPr>
            <w:tcW w:w="3686" w:type="dxa"/>
            <w:vMerge/>
          </w:tcPr>
          <w:p w14:paraId="2F58CB9B" w14:textId="77777777" w:rsidR="00FD2A34" w:rsidRPr="00DE7FDF" w:rsidRDefault="00FD2A34" w:rsidP="00FD2A34">
            <w:pPr>
              <w:pStyle w:val="Default"/>
              <w:jc w:val="both"/>
              <w:rPr>
                <w:rFonts w:ascii="Arial" w:hAnsi="Arial" w:cs="Arial"/>
                <w:color w:val="auto"/>
              </w:rPr>
            </w:pPr>
          </w:p>
        </w:tc>
      </w:tr>
      <w:tr w:rsidR="00FD2A34" w:rsidRPr="006F5B45" w14:paraId="0888A58F" w14:textId="77777777" w:rsidTr="005F657D">
        <w:tc>
          <w:tcPr>
            <w:tcW w:w="1277" w:type="dxa"/>
          </w:tcPr>
          <w:p w14:paraId="7FBC817E"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Surowiec</w:t>
            </w:r>
          </w:p>
        </w:tc>
        <w:tc>
          <w:tcPr>
            <w:tcW w:w="1276" w:type="dxa"/>
          </w:tcPr>
          <w:p w14:paraId="7DC0C32B"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S-1</w:t>
            </w:r>
          </w:p>
        </w:tc>
        <w:tc>
          <w:tcPr>
            <w:tcW w:w="1559" w:type="dxa"/>
          </w:tcPr>
          <w:p w14:paraId="670C4753"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1700</w:t>
            </w:r>
          </w:p>
        </w:tc>
        <w:tc>
          <w:tcPr>
            <w:tcW w:w="1984" w:type="dxa"/>
          </w:tcPr>
          <w:p w14:paraId="5D191AFC" w14:textId="3EA19113" w:rsidR="00FD2A34" w:rsidRPr="00154806" w:rsidRDefault="00FD2A34" w:rsidP="00FD2A34">
            <w:pPr>
              <w:pStyle w:val="Default"/>
              <w:jc w:val="center"/>
              <w:rPr>
                <w:rFonts w:ascii="Arial" w:hAnsi="Arial" w:cs="Arial"/>
                <w:color w:val="auto"/>
              </w:rPr>
            </w:pPr>
            <w:r w:rsidRPr="00DE7FDF">
              <w:rPr>
                <w:rFonts w:ascii="Arial" w:hAnsi="Arial" w:cs="Arial"/>
                <w:color w:val="auto"/>
              </w:rPr>
              <w:t>Park zbiorników obok terminalu nr1 rozładowczego surowca</w:t>
            </w:r>
          </w:p>
        </w:tc>
        <w:tc>
          <w:tcPr>
            <w:tcW w:w="3686" w:type="dxa"/>
          </w:tcPr>
          <w:p w14:paraId="272D1B9A" w14:textId="4E817B2A" w:rsidR="00FD2A34" w:rsidRPr="00DE7FDF" w:rsidRDefault="00FD2A34" w:rsidP="00FD2A34">
            <w:pPr>
              <w:pStyle w:val="Default"/>
              <w:jc w:val="center"/>
              <w:rPr>
                <w:rFonts w:ascii="Arial" w:hAnsi="Arial" w:cs="Arial"/>
                <w:color w:val="auto"/>
              </w:rPr>
            </w:pPr>
            <w:r w:rsidRPr="00DE7FDF">
              <w:rPr>
                <w:rFonts w:ascii="Arial" w:hAnsi="Arial" w:cs="Arial"/>
                <w:color w:val="auto"/>
              </w:rPr>
              <w:t>Zbiornik wyposażony w podwójny płaszcz pionowy, podwójne zabezpieczenie dna 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ciągłe monitorowanie stanów produktu w zbiorniku oraz układ regulacji temperatury i wskazań poziomu wypełnienia. Stan zbiorników (poziom, temperatura) poddawany będzie ciągłemu monitoringowi.</w:t>
            </w:r>
            <w:r>
              <w:rPr>
                <w:rFonts w:ascii="Arial" w:hAnsi="Arial" w:cs="Arial"/>
                <w:color w:val="auto"/>
              </w:rPr>
              <w:t xml:space="preserve"> </w:t>
            </w:r>
            <w:r w:rsidRPr="00DE7FDF">
              <w:rPr>
                <w:rFonts w:ascii="Arial" w:hAnsi="Arial" w:cs="Arial"/>
                <w:color w:val="auto"/>
              </w:rPr>
              <w:t>Zbiornik będzie zhermetyzowany, zanieczyszczenia odprowadzane będą poprzez filtr węglowy emitorem El-7.</w:t>
            </w:r>
          </w:p>
        </w:tc>
      </w:tr>
      <w:tr w:rsidR="00FD2A34" w:rsidRPr="006F5B45" w14:paraId="769201F8" w14:textId="77777777" w:rsidTr="005F657D">
        <w:trPr>
          <w:trHeight w:val="1402"/>
        </w:trPr>
        <w:tc>
          <w:tcPr>
            <w:tcW w:w="1277" w:type="dxa"/>
          </w:tcPr>
          <w:p w14:paraId="7D4424C7"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3A43F196"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O-6</w:t>
            </w:r>
          </w:p>
        </w:tc>
        <w:tc>
          <w:tcPr>
            <w:tcW w:w="1559" w:type="dxa"/>
          </w:tcPr>
          <w:p w14:paraId="5B97D4BE"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255</w:t>
            </w:r>
          </w:p>
        </w:tc>
        <w:tc>
          <w:tcPr>
            <w:tcW w:w="1984" w:type="dxa"/>
          </w:tcPr>
          <w:p w14:paraId="6AC96146" w14:textId="77777777" w:rsidR="00FD2A34" w:rsidRPr="00DE7FDF" w:rsidRDefault="00FD2A34" w:rsidP="00FD2A34">
            <w:pPr>
              <w:pStyle w:val="Default"/>
              <w:jc w:val="center"/>
              <w:rPr>
                <w:rFonts w:ascii="Arial" w:hAnsi="Arial" w:cs="Arial"/>
                <w:color w:val="auto"/>
              </w:rPr>
            </w:pPr>
            <w:r w:rsidRPr="00DE7FDF">
              <w:rPr>
                <w:rFonts w:ascii="Arial" w:hAnsi="Arial" w:cs="Arial"/>
                <w:color w:val="auto"/>
              </w:rPr>
              <w:t>Park zbiorników magazynowych obok instalacji</w:t>
            </w:r>
          </w:p>
        </w:tc>
        <w:tc>
          <w:tcPr>
            <w:tcW w:w="3686" w:type="dxa"/>
            <w:vMerge w:val="restart"/>
          </w:tcPr>
          <w:p w14:paraId="4AA5BBFB" w14:textId="01BD1955" w:rsidR="00FD2A34" w:rsidRPr="00DE7FDF" w:rsidRDefault="00FD2A34" w:rsidP="00FD2A34">
            <w:pPr>
              <w:pStyle w:val="Default"/>
              <w:jc w:val="center"/>
              <w:rPr>
                <w:rFonts w:ascii="Arial" w:hAnsi="Arial" w:cs="Arial"/>
                <w:color w:val="auto"/>
              </w:rPr>
            </w:pPr>
            <w:r w:rsidRPr="00DE7FDF">
              <w:rPr>
                <w:rFonts w:ascii="Arial" w:hAnsi="Arial" w:cs="Arial"/>
                <w:color w:val="auto"/>
              </w:rPr>
              <w:t>Zbiorniki O-1, O-2, O-3, O-6 znajdują się we wspólnej tacy/obmurzu/, wyposażone układ regulacji temperatury zbiorników i wskazań poziomu wypełnienia. Stan zbiorników (poziom, temperatura) poddawany będzie ciągłemu monitoringowi. Wyposażone w mieszadła boczne do homogenizacji produktu.*</w:t>
            </w:r>
          </w:p>
          <w:p w14:paraId="53296845" w14:textId="77777777" w:rsidR="00FD2A34" w:rsidRPr="00DE7FDF" w:rsidRDefault="00FD2A34" w:rsidP="00FD2A34">
            <w:pPr>
              <w:pStyle w:val="Default"/>
              <w:jc w:val="center"/>
              <w:rPr>
                <w:rFonts w:ascii="Arial" w:hAnsi="Arial" w:cs="Arial"/>
                <w:color w:val="auto"/>
              </w:rPr>
            </w:pPr>
            <w:r w:rsidRPr="00DE7FDF">
              <w:rPr>
                <w:rFonts w:ascii="Arial" w:hAnsi="Arial" w:cs="Arial"/>
                <w:color w:val="auto"/>
              </w:rPr>
              <w:t>Zbiorniki będą zhermetyzowane, zanieczyszczenie odprowadzane będą poprzez filtr węglowy emitorem El-5.</w:t>
            </w:r>
          </w:p>
        </w:tc>
      </w:tr>
      <w:tr w:rsidR="00FD2A34" w:rsidRPr="006F5B45" w14:paraId="7E882F09" w14:textId="77777777" w:rsidTr="005F657D">
        <w:tc>
          <w:tcPr>
            <w:tcW w:w="1277" w:type="dxa"/>
          </w:tcPr>
          <w:p w14:paraId="5A627E4E"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0F944FE1"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O-3</w:t>
            </w:r>
          </w:p>
        </w:tc>
        <w:tc>
          <w:tcPr>
            <w:tcW w:w="1559" w:type="dxa"/>
          </w:tcPr>
          <w:p w14:paraId="47C92089"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145*</w:t>
            </w:r>
          </w:p>
        </w:tc>
        <w:tc>
          <w:tcPr>
            <w:tcW w:w="1984" w:type="dxa"/>
          </w:tcPr>
          <w:p w14:paraId="269BB3AB" w14:textId="65A16B2E" w:rsidR="00FD2A34" w:rsidRPr="00DE7FDF" w:rsidRDefault="00FD2A34" w:rsidP="00D80283">
            <w:pPr>
              <w:pStyle w:val="Default"/>
              <w:jc w:val="center"/>
              <w:rPr>
                <w:rFonts w:ascii="Arial" w:hAnsi="Arial" w:cs="Arial"/>
                <w:color w:val="auto"/>
              </w:rPr>
            </w:pPr>
            <w:r w:rsidRPr="00DE7FDF">
              <w:rPr>
                <w:rFonts w:ascii="Arial" w:hAnsi="Arial" w:cs="Arial"/>
                <w:color w:val="auto"/>
              </w:rPr>
              <w:t>Park zbiorników magazynowych obok instalacji</w:t>
            </w:r>
          </w:p>
        </w:tc>
        <w:tc>
          <w:tcPr>
            <w:tcW w:w="3686" w:type="dxa"/>
            <w:vMerge/>
          </w:tcPr>
          <w:p w14:paraId="3E4880F6" w14:textId="77777777" w:rsidR="00FD2A34" w:rsidRPr="00DE7FDF" w:rsidRDefault="00FD2A34" w:rsidP="00FD2A34">
            <w:pPr>
              <w:pStyle w:val="Default"/>
              <w:jc w:val="both"/>
              <w:rPr>
                <w:rFonts w:ascii="Arial" w:hAnsi="Arial" w:cs="Arial"/>
                <w:color w:val="FF0000"/>
              </w:rPr>
            </w:pPr>
          </w:p>
        </w:tc>
      </w:tr>
      <w:tr w:rsidR="00FD2A34" w:rsidRPr="006F5B45" w14:paraId="3D4F82F4" w14:textId="77777777" w:rsidTr="005F657D">
        <w:tc>
          <w:tcPr>
            <w:tcW w:w="1277" w:type="dxa"/>
          </w:tcPr>
          <w:p w14:paraId="49816C06"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0519F07C"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O-2</w:t>
            </w:r>
          </w:p>
        </w:tc>
        <w:tc>
          <w:tcPr>
            <w:tcW w:w="1559" w:type="dxa"/>
          </w:tcPr>
          <w:p w14:paraId="4F2B7167"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135</w:t>
            </w:r>
          </w:p>
        </w:tc>
        <w:tc>
          <w:tcPr>
            <w:tcW w:w="1984" w:type="dxa"/>
          </w:tcPr>
          <w:p w14:paraId="50AA6AA3" w14:textId="77777777" w:rsidR="00FD2A34" w:rsidRPr="00DE7FDF" w:rsidRDefault="00FD2A34" w:rsidP="00FD2A34">
            <w:pPr>
              <w:pStyle w:val="Default"/>
              <w:jc w:val="center"/>
              <w:rPr>
                <w:rFonts w:ascii="Arial" w:hAnsi="Arial" w:cs="Arial"/>
                <w:color w:val="auto"/>
              </w:rPr>
            </w:pPr>
            <w:r w:rsidRPr="00DE7FDF">
              <w:rPr>
                <w:rFonts w:ascii="Arial" w:hAnsi="Arial" w:cs="Arial"/>
                <w:color w:val="auto"/>
              </w:rPr>
              <w:t>Park zbiorników magazynowych obok instalacji</w:t>
            </w:r>
          </w:p>
        </w:tc>
        <w:tc>
          <w:tcPr>
            <w:tcW w:w="3686" w:type="dxa"/>
            <w:vMerge/>
          </w:tcPr>
          <w:p w14:paraId="34C9D079" w14:textId="77777777" w:rsidR="00FD2A34" w:rsidRPr="00DE7FDF" w:rsidRDefault="00FD2A34" w:rsidP="00FD2A34">
            <w:pPr>
              <w:pStyle w:val="Default"/>
              <w:jc w:val="both"/>
              <w:rPr>
                <w:rFonts w:ascii="Arial" w:hAnsi="Arial" w:cs="Arial"/>
                <w:color w:val="FF0000"/>
              </w:rPr>
            </w:pPr>
          </w:p>
        </w:tc>
      </w:tr>
      <w:tr w:rsidR="00FD2A34" w:rsidRPr="006F5B45" w14:paraId="3F9BBCD0" w14:textId="77777777" w:rsidTr="005F657D">
        <w:tc>
          <w:tcPr>
            <w:tcW w:w="1277" w:type="dxa"/>
          </w:tcPr>
          <w:p w14:paraId="2E5FB20B"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283E1CF3"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O-1</w:t>
            </w:r>
          </w:p>
        </w:tc>
        <w:tc>
          <w:tcPr>
            <w:tcW w:w="1559" w:type="dxa"/>
          </w:tcPr>
          <w:p w14:paraId="71E95EA8"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233</w:t>
            </w:r>
          </w:p>
        </w:tc>
        <w:tc>
          <w:tcPr>
            <w:tcW w:w="1984" w:type="dxa"/>
          </w:tcPr>
          <w:p w14:paraId="20E13EB5" w14:textId="77777777" w:rsidR="00FD2A34" w:rsidRPr="00DE7FDF" w:rsidRDefault="00FD2A34" w:rsidP="00FD2A34">
            <w:pPr>
              <w:pStyle w:val="Default"/>
              <w:jc w:val="center"/>
              <w:rPr>
                <w:rFonts w:ascii="Arial" w:hAnsi="Arial" w:cs="Arial"/>
                <w:color w:val="auto"/>
              </w:rPr>
            </w:pPr>
            <w:r w:rsidRPr="00DE7FDF">
              <w:rPr>
                <w:rFonts w:ascii="Arial" w:hAnsi="Arial" w:cs="Arial"/>
                <w:color w:val="auto"/>
              </w:rPr>
              <w:t>Park zbiorników magazynowych obok instalacji</w:t>
            </w:r>
          </w:p>
        </w:tc>
        <w:tc>
          <w:tcPr>
            <w:tcW w:w="3686" w:type="dxa"/>
            <w:vMerge/>
          </w:tcPr>
          <w:p w14:paraId="7C2F59FA" w14:textId="77777777" w:rsidR="00FD2A34" w:rsidRPr="00DE7FDF" w:rsidRDefault="00FD2A34" w:rsidP="00FD2A34">
            <w:pPr>
              <w:pStyle w:val="Default"/>
              <w:jc w:val="both"/>
              <w:rPr>
                <w:rFonts w:ascii="Arial" w:hAnsi="Arial" w:cs="Arial"/>
                <w:color w:val="FF0000"/>
              </w:rPr>
            </w:pPr>
          </w:p>
        </w:tc>
      </w:tr>
      <w:tr w:rsidR="00FD2A34" w:rsidRPr="006F5B45" w14:paraId="2578757B" w14:textId="77777777" w:rsidTr="005F657D">
        <w:tc>
          <w:tcPr>
            <w:tcW w:w="1277" w:type="dxa"/>
          </w:tcPr>
          <w:p w14:paraId="54A74E1B"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316C33C8"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S-2</w:t>
            </w:r>
          </w:p>
        </w:tc>
        <w:tc>
          <w:tcPr>
            <w:tcW w:w="1559" w:type="dxa"/>
          </w:tcPr>
          <w:p w14:paraId="1F0B4E8F"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2000</w:t>
            </w:r>
          </w:p>
        </w:tc>
        <w:tc>
          <w:tcPr>
            <w:tcW w:w="1984" w:type="dxa"/>
          </w:tcPr>
          <w:p w14:paraId="0FD181B2" w14:textId="77777777" w:rsidR="00FD2A34" w:rsidRPr="006A1EC5" w:rsidRDefault="00FD2A34" w:rsidP="00FD2A34">
            <w:pPr>
              <w:pStyle w:val="Tekstpodstawowy"/>
              <w:jc w:val="center"/>
              <w:rPr>
                <w:rFonts w:ascii="Arial" w:hAnsi="Arial" w:cs="Arial"/>
                <w:szCs w:val="24"/>
                <w:lang w:val="pl-PL" w:eastAsia="pl-PL"/>
              </w:rPr>
            </w:pPr>
            <w:r w:rsidRPr="006A1EC5">
              <w:rPr>
                <w:rFonts w:ascii="Arial" w:hAnsi="Arial" w:cs="Arial"/>
                <w:szCs w:val="24"/>
                <w:lang w:val="pl-PL" w:eastAsia="pl-PL"/>
              </w:rPr>
              <w:t>Park zbiorników magazynowych S-2 –S-5</w:t>
            </w:r>
          </w:p>
        </w:tc>
        <w:tc>
          <w:tcPr>
            <w:tcW w:w="3686" w:type="dxa"/>
          </w:tcPr>
          <w:p w14:paraId="7369308D" w14:textId="73F06C3F" w:rsidR="00FD2A34" w:rsidRPr="00DE7FDF" w:rsidRDefault="00FD2A34" w:rsidP="00FD2A34">
            <w:pPr>
              <w:pStyle w:val="Default"/>
              <w:jc w:val="center"/>
              <w:rPr>
                <w:rFonts w:ascii="Arial" w:hAnsi="Arial" w:cs="Arial"/>
                <w:color w:val="auto"/>
              </w:rPr>
            </w:pPr>
            <w:r w:rsidRPr="00DE7FDF">
              <w:rPr>
                <w:rFonts w:ascii="Arial" w:hAnsi="Arial" w:cs="Arial"/>
                <w:color w:val="auto"/>
              </w:rPr>
              <w:t xml:space="preserve">Zbiornik wyposażony w podwójny płaszcz pionowy, podwójne zabezpieczenie dna </w:t>
            </w:r>
            <w:r w:rsidRPr="00DE7FDF">
              <w:rPr>
                <w:rFonts w:ascii="Arial" w:hAnsi="Arial" w:cs="Arial"/>
                <w:color w:val="auto"/>
              </w:rPr>
              <w:lastRenderedPageBreak/>
              <w:t>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monitorowanie ciągłe stanów</w:t>
            </w:r>
            <w:r>
              <w:rPr>
                <w:rFonts w:ascii="Arial" w:hAnsi="Arial" w:cs="Arial"/>
                <w:color w:val="auto"/>
              </w:rPr>
              <w:t xml:space="preserve"> </w:t>
            </w:r>
            <w:r w:rsidRPr="00DE7FDF">
              <w:rPr>
                <w:rFonts w:ascii="Arial" w:hAnsi="Arial" w:cs="Arial"/>
                <w:color w:val="auto"/>
              </w:rPr>
              <w:t>i temperatury produktu w zbiorniku, hermetyzację zbiornika do dopalacza oraz układ regulacji temperatury.</w:t>
            </w:r>
          </w:p>
        </w:tc>
      </w:tr>
      <w:tr w:rsidR="00FD2A34" w:rsidRPr="006F5B45" w14:paraId="6FF35816" w14:textId="77777777" w:rsidTr="005F657D">
        <w:tc>
          <w:tcPr>
            <w:tcW w:w="1277" w:type="dxa"/>
          </w:tcPr>
          <w:p w14:paraId="193FA4A9"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lastRenderedPageBreak/>
              <w:t>Produkt</w:t>
            </w:r>
          </w:p>
        </w:tc>
        <w:tc>
          <w:tcPr>
            <w:tcW w:w="1276" w:type="dxa"/>
          </w:tcPr>
          <w:p w14:paraId="399CAAFB"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S-3</w:t>
            </w:r>
          </w:p>
        </w:tc>
        <w:tc>
          <w:tcPr>
            <w:tcW w:w="1559" w:type="dxa"/>
          </w:tcPr>
          <w:p w14:paraId="4A5832E1"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2000</w:t>
            </w:r>
          </w:p>
        </w:tc>
        <w:tc>
          <w:tcPr>
            <w:tcW w:w="1984" w:type="dxa"/>
          </w:tcPr>
          <w:p w14:paraId="34A4B775" w14:textId="77777777" w:rsidR="00FD2A34" w:rsidRPr="006A1EC5" w:rsidRDefault="00FD2A34" w:rsidP="00FD2A34">
            <w:pPr>
              <w:pStyle w:val="Tekstpodstawowy"/>
              <w:jc w:val="center"/>
              <w:rPr>
                <w:rFonts w:ascii="Arial" w:hAnsi="Arial" w:cs="Arial"/>
                <w:szCs w:val="24"/>
                <w:lang w:val="pl-PL" w:eastAsia="pl-PL"/>
              </w:rPr>
            </w:pPr>
            <w:r w:rsidRPr="006A1EC5">
              <w:rPr>
                <w:rFonts w:ascii="Arial" w:hAnsi="Arial" w:cs="Arial"/>
                <w:szCs w:val="24"/>
                <w:lang w:val="pl-PL" w:eastAsia="pl-PL"/>
              </w:rPr>
              <w:t>Park zbiorników magazynowych S-2 –S-5</w:t>
            </w:r>
          </w:p>
        </w:tc>
        <w:tc>
          <w:tcPr>
            <w:tcW w:w="3686" w:type="dxa"/>
          </w:tcPr>
          <w:p w14:paraId="2E1ED58D" w14:textId="663DE15F" w:rsidR="00FD2A34" w:rsidRPr="00DE7FDF" w:rsidRDefault="00FD2A34" w:rsidP="00FD2A34">
            <w:pPr>
              <w:pStyle w:val="Default"/>
              <w:jc w:val="center"/>
              <w:rPr>
                <w:rFonts w:ascii="Arial" w:hAnsi="Arial" w:cs="Arial"/>
                <w:color w:val="auto"/>
              </w:rPr>
            </w:pPr>
            <w:r w:rsidRPr="00DE7FDF">
              <w:rPr>
                <w:rFonts w:ascii="Arial" w:hAnsi="Arial" w:cs="Arial"/>
                <w:color w:val="auto"/>
              </w:rPr>
              <w:t>Zbiornik wyposażony</w:t>
            </w:r>
            <w:r w:rsidR="00A7408F">
              <w:rPr>
                <w:rFonts w:ascii="Arial" w:hAnsi="Arial" w:cs="Arial"/>
                <w:color w:val="auto"/>
              </w:rPr>
              <w:t xml:space="preserve"> </w:t>
            </w:r>
            <w:r w:rsidRPr="00DE7FDF">
              <w:rPr>
                <w:rFonts w:ascii="Arial" w:hAnsi="Arial" w:cs="Arial"/>
                <w:color w:val="auto"/>
              </w:rPr>
              <w:t>w podwójny płaszcz pionowy, podwójne zabezpieczenie dna 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monitorowanie ciągłe stanów i temperatury produktu w zbiorniku, hermetyzację zbiornika do dopalacza oraz układ regulacji temperatury</w:t>
            </w:r>
          </w:p>
        </w:tc>
      </w:tr>
      <w:tr w:rsidR="00FD2A34" w:rsidRPr="006F5B45" w14:paraId="750914FD" w14:textId="77777777" w:rsidTr="005F657D">
        <w:tc>
          <w:tcPr>
            <w:tcW w:w="1277" w:type="dxa"/>
          </w:tcPr>
          <w:p w14:paraId="65874A56"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123BB94F"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S-4</w:t>
            </w:r>
          </w:p>
        </w:tc>
        <w:tc>
          <w:tcPr>
            <w:tcW w:w="1559" w:type="dxa"/>
          </w:tcPr>
          <w:p w14:paraId="1840CD0A"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1700</w:t>
            </w:r>
          </w:p>
        </w:tc>
        <w:tc>
          <w:tcPr>
            <w:tcW w:w="1984" w:type="dxa"/>
          </w:tcPr>
          <w:p w14:paraId="0906BB19" w14:textId="77777777" w:rsidR="00FD2A34" w:rsidRPr="006A1EC5" w:rsidRDefault="00FD2A34" w:rsidP="00FD2A34">
            <w:pPr>
              <w:pStyle w:val="Tekstpodstawowy"/>
              <w:jc w:val="center"/>
              <w:rPr>
                <w:rFonts w:ascii="Arial" w:hAnsi="Arial" w:cs="Arial"/>
                <w:szCs w:val="24"/>
                <w:lang w:val="pl-PL" w:eastAsia="pl-PL"/>
              </w:rPr>
            </w:pPr>
            <w:r w:rsidRPr="006A1EC5">
              <w:rPr>
                <w:rFonts w:ascii="Arial" w:hAnsi="Arial" w:cs="Arial"/>
                <w:szCs w:val="24"/>
                <w:lang w:val="pl-PL" w:eastAsia="pl-PL"/>
              </w:rPr>
              <w:t>Park zbiorników magazynowych S-2 –S-5</w:t>
            </w:r>
          </w:p>
        </w:tc>
        <w:tc>
          <w:tcPr>
            <w:tcW w:w="3686" w:type="dxa"/>
          </w:tcPr>
          <w:p w14:paraId="624465FA" w14:textId="6EFBEF39" w:rsidR="00FD2A34" w:rsidRPr="00DE7FDF" w:rsidRDefault="00FD2A34" w:rsidP="00FD2A34">
            <w:pPr>
              <w:pStyle w:val="Default"/>
              <w:jc w:val="center"/>
              <w:rPr>
                <w:rFonts w:ascii="Arial" w:hAnsi="Arial" w:cs="Arial"/>
                <w:color w:val="auto"/>
              </w:rPr>
            </w:pPr>
            <w:r w:rsidRPr="00DE7FDF">
              <w:rPr>
                <w:rFonts w:ascii="Arial" w:hAnsi="Arial" w:cs="Arial"/>
                <w:color w:val="auto"/>
              </w:rPr>
              <w:t>Zbiornik wyposażony w podwójny płaszcz pionowy, podwójne zabezpieczenie dna 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monitorowanie ciągłe stanów i temperatury produktu w zbiorniku, hermetyzację zbiornika do dopalacza oraz układ regulacji temperatury.</w:t>
            </w:r>
          </w:p>
        </w:tc>
      </w:tr>
      <w:tr w:rsidR="00FD2A34" w:rsidRPr="006F5B45" w14:paraId="021079CE" w14:textId="77777777" w:rsidTr="005F657D">
        <w:tc>
          <w:tcPr>
            <w:tcW w:w="1277" w:type="dxa"/>
          </w:tcPr>
          <w:p w14:paraId="787720B2"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Produkt</w:t>
            </w:r>
          </w:p>
        </w:tc>
        <w:tc>
          <w:tcPr>
            <w:tcW w:w="1276" w:type="dxa"/>
          </w:tcPr>
          <w:p w14:paraId="0D2E575C"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S-5</w:t>
            </w:r>
          </w:p>
        </w:tc>
        <w:tc>
          <w:tcPr>
            <w:tcW w:w="1559" w:type="dxa"/>
          </w:tcPr>
          <w:p w14:paraId="45DA204A"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1700</w:t>
            </w:r>
          </w:p>
        </w:tc>
        <w:tc>
          <w:tcPr>
            <w:tcW w:w="1984" w:type="dxa"/>
          </w:tcPr>
          <w:p w14:paraId="5C1595BE" w14:textId="77777777" w:rsidR="00FD2A34" w:rsidRPr="006A1EC5" w:rsidRDefault="00FD2A34" w:rsidP="00FD2A34">
            <w:pPr>
              <w:pStyle w:val="Tekstpodstawowy"/>
              <w:jc w:val="center"/>
              <w:rPr>
                <w:rFonts w:ascii="Arial" w:hAnsi="Arial" w:cs="Arial"/>
                <w:szCs w:val="24"/>
                <w:lang w:val="pl-PL" w:eastAsia="pl-PL"/>
              </w:rPr>
            </w:pPr>
            <w:r w:rsidRPr="006A1EC5">
              <w:rPr>
                <w:rFonts w:ascii="Arial" w:hAnsi="Arial" w:cs="Arial"/>
                <w:szCs w:val="24"/>
                <w:lang w:val="pl-PL" w:eastAsia="pl-PL"/>
              </w:rPr>
              <w:t>Park zbiorników magazynowych S-2 –S-5</w:t>
            </w:r>
          </w:p>
        </w:tc>
        <w:tc>
          <w:tcPr>
            <w:tcW w:w="3686" w:type="dxa"/>
          </w:tcPr>
          <w:p w14:paraId="431E7237" w14:textId="52154542" w:rsidR="00FD2A34" w:rsidRPr="00DE7FDF" w:rsidRDefault="00FD2A34" w:rsidP="00FD2A34">
            <w:pPr>
              <w:pStyle w:val="Default"/>
              <w:jc w:val="center"/>
              <w:rPr>
                <w:rFonts w:ascii="Arial" w:hAnsi="Arial" w:cs="Arial"/>
                <w:color w:val="auto"/>
              </w:rPr>
            </w:pPr>
            <w:r w:rsidRPr="00DE7FDF">
              <w:rPr>
                <w:rFonts w:ascii="Arial" w:hAnsi="Arial" w:cs="Arial"/>
                <w:color w:val="auto"/>
              </w:rPr>
              <w:t>Zbiornik wyposażony w podwójny płaszcz pionowy, podwójne zabezpieczenie dna 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monitorowanie ciągłe stanów i temperatury produktu w zbiorniku, hermetyzację zbiornika do dopalacza oraz układ regulacji temperatury</w:t>
            </w:r>
          </w:p>
        </w:tc>
      </w:tr>
      <w:tr w:rsidR="00FD2A34" w:rsidRPr="006F5B45" w14:paraId="194EABC7" w14:textId="77777777" w:rsidTr="005F657D">
        <w:tc>
          <w:tcPr>
            <w:tcW w:w="1277" w:type="dxa"/>
          </w:tcPr>
          <w:p w14:paraId="4D1D94CC"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Surowiec</w:t>
            </w:r>
          </w:p>
        </w:tc>
        <w:tc>
          <w:tcPr>
            <w:tcW w:w="1276" w:type="dxa"/>
          </w:tcPr>
          <w:p w14:paraId="02E24276" w14:textId="77777777" w:rsidR="00FD2A34" w:rsidRPr="006A1EC5" w:rsidRDefault="00FD2A34" w:rsidP="00FD2A34">
            <w:pPr>
              <w:pStyle w:val="Tekstpodstawowy"/>
              <w:spacing w:before="120"/>
              <w:jc w:val="center"/>
              <w:rPr>
                <w:rFonts w:ascii="Arial" w:hAnsi="Arial" w:cs="Arial"/>
                <w:b/>
                <w:szCs w:val="24"/>
                <w:lang w:val="pl-PL" w:eastAsia="pl-PL"/>
              </w:rPr>
            </w:pPr>
            <w:r w:rsidRPr="006A1EC5">
              <w:rPr>
                <w:rFonts w:ascii="Arial" w:hAnsi="Arial" w:cs="Arial"/>
                <w:b/>
                <w:szCs w:val="24"/>
                <w:lang w:val="pl-PL" w:eastAsia="pl-PL"/>
              </w:rPr>
              <w:t>S-1A</w:t>
            </w:r>
          </w:p>
        </w:tc>
        <w:tc>
          <w:tcPr>
            <w:tcW w:w="1559" w:type="dxa"/>
          </w:tcPr>
          <w:p w14:paraId="3D1C6602" w14:textId="77777777" w:rsidR="00FD2A34" w:rsidRPr="006A1EC5" w:rsidRDefault="00FD2A34" w:rsidP="00FD2A34">
            <w:pPr>
              <w:pStyle w:val="Tekstpodstawowy"/>
              <w:spacing w:before="120"/>
              <w:jc w:val="center"/>
              <w:rPr>
                <w:rFonts w:ascii="Arial" w:hAnsi="Arial" w:cs="Arial"/>
                <w:szCs w:val="24"/>
                <w:lang w:val="pl-PL" w:eastAsia="pl-PL"/>
              </w:rPr>
            </w:pPr>
            <w:r w:rsidRPr="006A1EC5">
              <w:rPr>
                <w:rFonts w:ascii="Arial" w:hAnsi="Arial" w:cs="Arial"/>
                <w:szCs w:val="24"/>
                <w:lang w:val="pl-PL" w:eastAsia="pl-PL"/>
              </w:rPr>
              <w:t>1170</w:t>
            </w:r>
          </w:p>
        </w:tc>
        <w:tc>
          <w:tcPr>
            <w:tcW w:w="1984" w:type="dxa"/>
          </w:tcPr>
          <w:p w14:paraId="05823CF7" w14:textId="77777777" w:rsidR="00FD2A34" w:rsidRPr="006A1EC5" w:rsidRDefault="00FD2A34" w:rsidP="00FD2A34">
            <w:pPr>
              <w:pStyle w:val="Tekstpodstawowy"/>
              <w:jc w:val="center"/>
              <w:rPr>
                <w:rFonts w:ascii="Arial" w:hAnsi="Arial" w:cs="Arial"/>
                <w:szCs w:val="24"/>
                <w:lang w:val="pl-PL" w:eastAsia="pl-PL"/>
              </w:rPr>
            </w:pPr>
            <w:r w:rsidRPr="006A1EC5">
              <w:rPr>
                <w:rFonts w:ascii="Arial" w:hAnsi="Arial" w:cs="Arial"/>
                <w:szCs w:val="24"/>
                <w:lang w:val="pl-PL" w:eastAsia="pl-PL"/>
              </w:rPr>
              <w:t>Park zbiorników magazynowych obok terminalu nr 1 rozładunku surowca</w:t>
            </w:r>
          </w:p>
        </w:tc>
        <w:tc>
          <w:tcPr>
            <w:tcW w:w="3686" w:type="dxa"/>
          </w:tcPr>
          <w:p w14:paraId="706978DD" w14:textId="68B71C2C" w:rsidR="00FD2A34" w:rsidRPr="00DE7FDF" w:rsidRDefault="00FD2A34" w:rsidP="00FD2A34">
            <w:pPr>
              <w:pStyle w:val="Default"/>
              <w:jc w:val="center"/>
              <w:rPr>
                <w:rFonts w:ascii="Arial" w:hAnsi="Arial" w:cs="Arial"/>
                <w:color w:val="auto"/>
              </w:rPr>
            </w:pPr>
            <w:r w:rsidRPr="00DE7FDF">
              <w:rPr>
                <w:rFonts w:ascii="Arial" w:hAnsi="Arial" w:cs="Arial"/>
                <w:color w:val="auto"/>
              </w:rPr>
              <w:t>Zbiornik wyposażony w podwójny płaszcz pionowy, podwójne zabezpieczenie dna zbiornika, (</w:t>
            </w:r>
            <w:proofErr w:type="spellStart"/>
            <w:r w:rsidRPr="00DE7FDF">
              <w:rPr>
                <w:rFonts w:ascii="Arial" w:hAnsi="Arial" w:cs="Arial"/>
                <w:color w:val="auto"/>
              </w:rPr>
              <w:t>geomembrana</w:t>
            </w:r>
            <w:proofErr w:type="spellEnd"/>
            <w:r w:rsidRPr="00DE7FDF">
              <w:rPr>
                <w:rFonts w:ascii="Arial" w:hAnsi="Arial" w:cs="Arial"/>
                <w:color w:val="auto"/>
              </w:rPr>
              <w:t xml:space="preserve"> oraz dno stalowe), monitorowanie ciągłe stanów i temperatury produktu w zbiorniku, oraz układ regulacji temperatury.</w:t>
            </w:r>
            <w:r>
              <w:rPr>
                <w:rFonts w:ascii="Arial" w:hAnsi="Arial" w:cs="Arial"/>
                <w:color w:val="auto"/>
              </w:rPr>
              <w:t xml:space="preserve"> </w:t>
            </w:r>
            <w:r w:rsidRPr="00DE7FDF">
              <w:rPr>
                <w:rFonts w:ascii="Arial" w:hAnsi="Arial" w:cs="Arial"/>
                <w:color w:val="auto"/>
              </w:rPr>
              <w:t xml:space="preserve">Zbiornik będzie zhermetyzowany, zanieczyszczenia </w:t>
            </w:r>
            <w:r w:rsidRPr="00DE7FDF">
              <w:rPr>
                <w:rFonts w:ascii="Arial" w:hAnsi="Arial" w:cs="Arial"/>
                <w:color w:val="auto"/>
              </w:rPr>
              <w:lastRenderedPageBreak/>
              <w:t>odprowadzane będą poprzez filtr węglowy emitorem El-8.</w:t>
            </w:r>
          </w:p>
        </w:tc>
      </w:tr>
    </w:tbl>
    <w:p w14:paraId="40AEA732" w14:textId="744EF787" w:rsidR="00F1503B" w:rsidRDefault="00F025D1" w:rsidP="00DE58C8">
      <w:pPr>
        <w:pStyle w:val="Nagwek3"/>
        <w:spacing w:before="240"/>
      </w:pPr>
      <w:r w:rsidRPr="00F025D1">
        <w:lastRenderedPageBreak/>
        <w:t>II</w:t>
      </w:r>
      <w:r w:rsidRPr="003A732E">
        <w:t xml:space="preserve">. </w:t>
      </w:r>
      <w:r w:rsidR="009B663B">
        <w:t>M</w:t>
      </w:r>
      <w:r w:rsidRPr="003A732E">
        <w:t>aksymalną dopuszczalną emisję w warunkach normalnego funkcjonowania instalacji</w:t>
      </w:r>
    </w:p>
    <w:p w14:paraId="4AA226E3" w14:textId="44C9706E" w:rsidR="00E26F1D" w:rsidRPr="00F1503B" w:rsidRDefault="00DF1F3A" w:rsidP="00A42464">
      <w:pPr>
        <w:pStyle w:val="Nagwek4"/>
      </w:pPr>
      <w:r w:rsidRPr="00F1503B">
        <w:rPr>
          <w:bCs/>
        </w:rPr>
        <w:t xml:space="preserve">II.1. </w:t>
      </w:r>
      <w:r w:rsidR="0040190C" w:rsidRPr="00F1503B">
        <w:t>Dopuszczalna wielkość emisji gazów wprowadzanych do powietrza z instalacji</w:t>
      </w:r>
    </w:p>
    <w:p w14:paraId="1AB5CF66" w14:textId="78EFA69B" w:rsidR="009F4C8F" w:rsidRPr="0040190C" w:rsidRDefault="0040190C" w:rsidP="00A7408F">
      <w:pPr>
        <w:widowControl w:val="0"/>
        <w:spacing w:after="240"/>
        <w:jc w:val="both"/>
        <w:rPr>
          <w:rFonts w:ascii="Arial" w:hAnsi="Arial" w:cs="Arial"/>
          <w:sz w:val="24"/>
          <w:szCs w:val="24"/>
        </w:rPr>
      </w:pPr>
      <w:r w:rsidRPr="00F1503B">
        <w:rPr>
          <w:rFonts w:ascii="Arial" w:hAnsi="Arial" w:cs="Arial"/>
          <w:b/>
          <w:sz w:val="24"/>
          <w:szCs w:val="24"/>
        </w:rPr>
        <w:t>II.1.1.</w:t>
      </w:r>
      <w:r w:rsidRPr="00F1503B">
        <w:rPr>
          <w:rFonts w:ascii="Arial" w:hAnsi="Arial" w:cs="Arial"/>
          <w:sz w:val="24"/>
          <w:szCs w:val="24"/>
        </w:rPr>
        <w:t xml:space="preserve"> Maksymalna dopuszczalna emisja gazów z instalacji</w:t>
      </w:r>
    </w:p>
    <w:p w14:paraId="4A2B447F" w14:textId="77777777" w:rsidR="00A7408F" w:rsidRDefault="005415D6" w:rsidP="00FA0D31">
      <w:pPr>
        <w:widowControl w:val="0"/>
        <w:rPr>
          <w:rFonts w:ascii="Arial" w:hAnsi="Arial" w:cs="Arial"/>
          <w:sz w:val="24"/>
          <w:szCs w:val="24"/>
        </w:rPr>
      </w:pPr>
      <w:r>
        <w:rPr>
          <w:rFonts w:ascii="Arial" w:hAnsi="Arial" w:cs="Arial"/>
          <w:sz w:val="24"/>
          <w:szCs w:val="24"/>
        </w:rPr>
        <w:t>Tabela</w:t>
      </w:r>
      <w:r w:rsidR="00FA0D31">
        <w:rPr>
          <w:rFonts w:ascii="Arial" w:hAnsi="Arial" w:cs="Arial"/>
          <w:sz w:val="24"/>
          <w:szCs w:val="24"/>
        </w:rPr>
        <w:t xml:space="preserve"> </w:t>
      </w:r>
      <w:r>
        <w:rPr>
          <w:rFonts w:ascii="Arial" w:hAnsi="Arial" w:cs="Arial"/>
          <w:sz w:val="24"/>
          <w:szCs w:val="24"/>
        </w:rPr>
        <w:t>2</w:t>
      </w:r>
    </w:p>
    <w:p w14:paraId="4BE229C3" w14:textId="07119FC7" w:rsidR="00FF6901" w:rsidRPr="00FD2A34" w:rsidRDefault="00FA0D31" w:rsidP="00FA0D31">
      <w:pPr>
        <w:widowControl w:val="0"/>
        <w:rPr>
          <w:rFonts w:ascii="Arial" w:hAnsi="Arial" w:cs="Arial"/>
          <w:b/>
          <w:sz w:val="24"/>
          <w:szCs w:val="24"/>
        </w:rPr>
      </w:pPr>
      <w:r w:rsidRPr="00FD2A34">
        <w:rPr>
          <w:rFonts w:ascii="Arial" w:hAnsi="Arial" w:cs="Arial"/>
          <w:bCs/>
          <w:sz w:val="24"/>
          <w:szCs w:val="24"/>
        </w:rPr>
        <w:t>Wariant przy pracującym dopalaczu termicznym</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2"/>
        <w:tblDescription w:val="przedstawia źródła emisji zanieczyszczeń do powietrza, nazwę emitora oraz rodzaj i wielkość zanieczyszczeń do powietrza"/>
      </w:tblPr>
      <w:tblGrid>
        <w:gridCol w:w="2857"/>
        <w:gridCol w:w="992"/>
        <w:gridCol w:w="3119"/>
        <w:gridCol w:w="1417"/>
        <w:gridCol w:w="1295"/>
      </w:tblGrid>
      <w:tr w:rsidR="00FD2A34" w14:paraId="0BBC0D52" w14:textId="77777777" w:rsidTr="003D35F0">
        <w:trPr>
          <w:tblHeader/>
          <w:jc w:val="center"/>
        </w:trPr>
        <w:tc>
          <w:tcPr>
            <w:tcW w:w="2857" w:type="dxa"/>
            <w:vMerge w:val="restart"/>
            <w:tcBorders>
              <w:top w:val="single" w:sz="8" w:space="0" w:color="auto"/>
              <w:left w:val="single" w:sz="8" w:space="0" w:color="auto"/>
              <w:bottom w:val="single" w:sz="8" w:space="0" w:color="auto"/>
              <w:right w:val="single" w:sz="8" w:space="0" w:color="auto"/>
            </w:tcBorders>
            <w:vAlign w:val="center"/>
          </w:tcPr>
          <w:p w14:paraId="3E68F009" w14:textId="77777777" w:rsidR="00FD2A34" w:rsidRPr="007523A3" w:rsidRDefault="00FD2A34" w:rsidP="005F657D">
            <w:pPr>
              <w:spacing w:line="276" w:lineRule="auto"/>
              <w:jc w:val="center"/>
              <w:rPr>
                <w:rFonts w:ascii="Arial" w:hAnsi="Arial" w:cs="Arial"/>
                <w:b/>
                <w:sz w:val="24"/>
                <w:szCs w:val="24"/>
              </w:rPr>
            </w:pPr>
            <w:r w:rsidRPr="007523A3">
              <w:rPr>
                <w:rFonts w:ascii="Arial" w:hAnsi="Arial" w:cs="Arial"/>
                <w:b/>
                <w:sz w:val="24"/>
                <w:szCs w:val="24"/>
              </w:rPr>
              <w:t>Źródło emisji</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14:paraId="5ACD6D13" w14:textId="77777777" w:rsidR="00FD2A34" w:rsidRPr="007523A3" w:rsidRDefault="00FD2A34" w:rsidP="005F657D">
            <w:pPr>
              <w:spacing w:line="276" w:lineRule="auto"/>
              <w:jc w:val="center"/>
              <w:rPr>
                <w:rFonts w:ascii="Arial" w:hAnsi="Arial" w:cs="Arial"/>
                <w:b/>
                <w:sz w:val="24"/>
                <w:szCs w:val="24"/>
              </w:rPr>
            </w:pPr>
            <w:proofErr w:type="spellStart"/>
            <w:r w:rsidRPr="00D67DDF">
              <w:rPr>
                <w:rFonts w:ascii="Arial" w:hAnsi="Arial" w:cs="Arial"/>
                <w:b/>
                <w:sz w:val="22"/>
                <w:szCs w:val="22"/>
              </w:rPr>
              <w:t>Ozna</w:t>
            </w:r>
            <w:r>
              <w:rPr>
                <w:rFonts w:ascii="Arial" w:hAnsi="Arial" w:cs="Arial"/>
                <w:b/>
                <w:sz w:val="22"/>
                <w:szCs w:val="22"/>
              </w:rPr>
              <w:t>-</w:t>
            </w:r>
            <w:r w:rsidRPr="00D67DDF">
              <w:rPr>
                <w:rFonts w:ascii="Arial" w:hAnsi="Arial" w:cs="Arial"/>
                <w:b/>
                <w:sz w:val="22"/>
                <w:szCs w:val="22"/>
              </w:rPr>
              <w:t>czenie</w:t>
            </w:r>
            <w:proofErr w:type="spellEnd"/>
            <w:r w:rsidRPr="00D67DDF">
              <w:rPr>
                <w:rFonts w:ascii="Arial" w:hAnsi="Arial" w:cs="Arial"/>
                <w:b/>
                <w:sz w:val="22"/>
                <w:szCs w:val="22"/>
              </w:rPr>
              <w:t xml:space="preserve"> emitora</w:t>
            </w:r>
          </w:p>
        </w:tc>
        <w:tc>
          <w:tcPr>
            <w:tcW w:w="5831" w:type="dxa"/>
            <w:gridSpan w:val="3"/>
            <w:tcBorders>
              <w:top w:val="single" w:sz="8" w:space="0" w:color="auto"/>
              <w:left w:val="single" w:sz="8" w:space="0" w:color="auto"/>
              <w:bottom w:val="single" w:sz="8" w:space="0" w:color="auto"/>
              <w:right w:val="single" w:sz="8" w:space="0" w:color="auto"/>
            </w:tcBorders>
            <w:vAlign w:val="center"/>
          </w:tcPr>
          <w:p w14:paraId="15DE49A5" w14:textId="77777777" w:rsidR="00FD2A34" w:rsidRPr="007523A3" w:rsidRDefault="00FD2A34" w:rsidP="005F657D">
            <w:pPr>
              <w:spacing w:after="120" w:line="276" w:lineRule="auto"/>
              <w:jc w:val="center"/>
              <w:rPr>
                <w:rFonts w:ascii="Arial" w:hAnsi="Arial" w:cs="Arial"/>
                <w:b/>
                <w:sz w:val="24"/>
                <w:szCs w:val="24"/>
              </w:rPr>
            </w:pPr>
            <w:r w:rsidRPr="007523A3">
              <w:rPr>
                <w:rFonts w:ascii="Arial" w:hAnsi="Arial" w:cs="Arial"/>
                <w:b/>
                <w:sz w:val="24"/>
                <w:szCs w:val="24"/>
              </w:rPr>
              <w:t>Dopuszczalna wielkość emisji</w:t>
            </w:r>
          </w:p>
        </w:tc>
      </w:tr>
      <w:tr w:rsidR="00FD2A34" w14:paraId="55D51C25" w14:textId="77777777" w:rsidTr="003D35F0">
        <w:trPr>
          <w:trHeight w:val="766"/>
          <w:tblHeader/>
          <w:jc w:val="center"/>
        </w:trPr>
        <w:tc>
          <w:tcPr>
            <w:tcW w:w="2857" w:type="dxa"/>
            <w:vMerge/>
            <w:tcBorders>
              <w:top w:val="single" w:sz="8" w:space="0" w:color="auto"/>
              <w:left w:val="single" w:sz="8" w:space="0" w:color="auto"/>
              <w:bottom w:val="single" w:sz="8" w:space="0" w:color="auto"/>
              <w:right w:val="single" w:sz="8" w:space="0" w:color="auto"/>
            </w:tcBorders>
            <w:vAlign w:val="center"/>
          </w:tcPr>
          <w:p w14:paraId="4857B61D" w14:textId="77777777" w:rsidR="00FD2A34" w:rsidRPr="007523A3" w:rsidRDefault="00FD2A34" w:rsidP="005F657D">
            <w:pPr>
              <w:spacing w:line="276" w:lineRule="auto"/>
              <w:jc w:val="center"/>
              <w:rPr>
                <w:rFonts w:ascii="Arial" w:hAnsi="Arial" w:cs="Arial"/>
                <w:b/>
                <w:sz w:val="24"/>
                <w:szCs w:val="24"/>
              </w:rPr>
            </w:pPr>
          </w:p>
        </w:tc>
        <w:tc>
          <w:tcPr>
            <w:tcW w:w="992" w:type="dxa"/>
            <w:vMerge/>
            <w:tcBorders>
              <w:top w:val="single" w:sz="8" w:space="0" w:color="auto"/>
              <w:left w:val="single" w:sz="8" w:space="0" w:color="auto"/>
              <w:bottom w:val="single" w:sz="8" w:space="0" w:color="auto"/>
              <w:right w:val="single" w:sz="8" w:space="0" w:color="auto"/>
            </w:tcBorders>
            <w:vAlign w:val="center"/>
          </w:tcPr>
          <w:p w14:paraId="67F260A2" w14:textId="77777777" w:rsidR="00FD2A34" w:rsidRPr="007523A3" w:rsidRDefault="00FD2A34" w:rsidP="005F657D">
            <w:pPr>
              <w:spacing w:line="276" w:lineRule="auto"/>
              <w:jc w:val="center"/>
              <w:rPr>
                <w:rFonts w:ascii="Arial" w:hAnsi="Arial" w:cs="Arial"/>
                <w:b/>
                <w:sz w:val="24"/>
                <w:szCs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5872087B" w14:textId="77777777" w:rsidR="00FD2A34" w:rsidRPr="006A1EC5" w:rsidRDefault="00FD2A34" w:rsidP="005F657D">
            <w:pPr>
              <w:pStyle w:val="Tekstpodstawowy"/>
              <w:keepNext/>
              <w:spacing w:line="276" w:lineRule="auto"/>
              <w:jc w:val="center"/>
              <w:rPr>
                <w:rFonts w:ascii="Arial" w:hAnsi="Arial" w:cs="Arial"/>
                <w:b/>
                <w:szCs w:val="24"/>
                <w:lang w:val="pl-PL" w:eastAsia="pl-PL"/>
              </w:rPr>
            </w:pPr>
            <w:r w:rsidRPr="006A1EC5">
              <w:rPr>
                <w:rFonts w:ascii="Arial" w:hAnsi="Arial" w:cs="Arial"/>
                <w:b/>
                <w:szCs w:val="24"/>
                <w:lang w:val="pl-PL" w:eastAsia="pl-PL"/>
              </w:rPr>
              <w:t>Rodzaj substancji zanieczyszczających</w:t>
            </w:r>
          </w:p>
        </w:tc>
        <w:tc>
          <w:tcPr>
            <w:tcW w:w="1417" w:type="dxa"/>
            <w:tcBorders>
              <w:top w:val="single" w:sz="8" w:space="0" w:color="auto"/>
              <w:left w:val="single" w:sz="8" w:space="0" w:color="auto"/>
              <w:bottom w:val="single" w:sz="8" w:space="0" w:color="auto"/>
              <w:right w:val="single" w:sz="8" w:space="0" w:color="auto"/>
            </w:tcBorders>
            <w:vAlign w:val="center"/>
          </w:tcPr>
          <w:p w14:paraId="29BC4A86" w14:textId="77777777" w:rsidR="00FD2A34" w:rsidRPr="006A1EC5" w:rsidRDefault="00FD2A34" w:rsidP="005F657D">
            <w:pPr>
              <w:pStyle w:val="Tekstpodstawowy"/>
              <w:keepNext/>
              <w:spacing w:before="120" w:after="100" w:afterAutospacing="1" w:line="276" w:lineRule="auto"/>
              <w:jc w:val="center"/>
              <w:rPr>
                <w:rFonts w:ascii="Arial" w:hAnsi="Arial" w:cs="Arial"/>
                <w:b/>
                <w:szCs w:val="24"/>
                <w:lang w:val="pl-PL" w:eastAsia="pl-PL"/>
              </w:rPr>
            </w:pPr>
            <w:r w:rsidRPr="006A1EC5">
              <w:rPr>
                <w:rFonts w:ascii="Arial" w:hAnsi="Arial" w:cs="Arial"/>
                <w:b/>
                <w:szCs w:val="24"/>
                <w:lang w:val="pl-PL" w:eastAsia="pl-PL"/>
              </w:rPr>
              <w:t>kg/h</w:t>
            </w:r>
          </w:p>
        </w:tc>
        <w:tc>
          <w:tcPr>
            <w:tcW w:w="1295" w:type="dxa"/>
            <w:tcBorders>
              <w:top w:val="single" w:sz="8" w:space="0" w:color="auto"/>
              <w:left w:val="single" w:sz="8" w:space="0" w:color="auto"/>
              <w:right w:val="single" w:sz="8" w:space="0" w:color="auto"/>
            </w:tcBorders>
            <w:vAlign w:val="center"/>
          </w:tcPr>
          <w:p w14:paraId="3783C97A" w14:textId="77777777" w:rsidR="00FD2A34" w:rsidRPr="007523A3" w:rsidRDefault="00FD2A34" w:rsidP="005F657D">
            <w:pPr>
              <w:spacing w:before="120" w:after="100" w:afterAutospacing="1" w:line="276" w:lineRule="auto"/>
              <w:jc w:val="center"/>
              <w:rPr>
                <w:rFonts w:ascii="Arial" w:hAnsi="Arial" w:cs="Arial"/>
                <w:b/>
                <w:sz w:val="24"/>
                <w:szCs w:val="24"/>
                <w:vertAlign w:val="superscript"/>
              </w:rPr>
            </w:pPr>
            <w:r w:rsidRPr="007523A3">
              <w:rPr>
                <w:rFonts w:ascii="Arial" w:hAnsi="Arial" w:cs="Arial"/>
                <w:b/>
                <w:sz w:val="24"/>
                <w:szCs w:val="24"/>
              </w:rPr>
              <w:t>mg/m</w:t>
            </w:r>
            <w:r w:rsidRPr="007523A3">
              <w:rPr>
                <w:rFonts w:ascii="Arial" w:hAnsi="Arial" w:cs="Arial"/>
                <w:b/>
                <w:sz w:val="24"/>
                <w:szCs w:val="24"/>
                <w:vertAlign w:val="superscript"/>
              </w:rPr>
              <w:t>3*</w:t>
            </w:r>
          </w:p>
        </w:tc>
      </w:tr>
      <w:tr w:rsidR="00FD2A34" w:rsidRPr="007523A3" w14:paraId="36614109" w14:textId="77777777" w:rsidTr="005F657D">
        <w:trPr>
          <w:cantSplit/>
          <w:jc w:val="center"/>
        </w:trPr>
        <w:tc>
          <w:tcPr>
            <w:tcW w:w="2857" w:type="dxa"/>
            <w:tcBorders>
              <w:top w:val="single" w:sz="8" w:space="0" w:color="auto"/>
              <w:left w:val="single" w:sz="8" w:space="0" w:color="auto"/>
              <w:bottom w:val="single" w:sz="8" w:space="0" w:color="auto"/>
              <w:right w:val="single" w:sz="8" w:space="0" w:color="auto"/>
            </w:tcBorders>
            <w:vAlign w:val="center"/>
          </w:tcPr>
          <w:p w14:paraId="6BA59493" w14:textId="7EB0CFE6" w:rsidR="00FD2A34" w:rsidRPr="00DE7FDF" w:rsidRDefault="00FD2A34" w:rsidP="005F657D">
            <w:pPr>
              <w:spacing w:line="276" w:lineRule="auto"/>
              <w:jc w:val="center"/>
              <w:rPr>
                <w:rFonts w:ascii="Arial" w:hAnsi="Arial" w:cs="Arial"/>
                <w:sz w:val="24"/>
                <w:szCs w:val="24"/>
              </w:rPr>
            </w:pPr>
            <w:r>
              <w:rPr>
                <w:rFonts w:ascii="Arial" w:hAnsi="Arial" w:cs="Arial"/>
                <w:sz w:val="24"/>
                <w:szCs w:val="24"/>
              </w:rPr>
              <w:t>D</w:t>
            </w:r>
            <w:r w:rsidRPr="00DE7FDF">
              <w:rPr>
                <w:rFonts w:ascii="Arial" w:hAnsi="Arial" w:cs="Arial"/>
                <w:sz w:val="24"/>
                <w:szCs w:val="24"/>
              </w:rPr>
              <w:t>w</w:t>
            </w:r>
            <w:r>
              <w:rPr>
                <w:rFonts w:ascii="Arial" w:hAnsi="Arial" w:cs="Arial"/>
                <w:sz w:val="24"/>
                <w:szCs w:val="24"/>
              </w:rPr>
              <w:t xml:space="preserve">a </w:t>
            </w:r>
            <w:proofErr w:type="spellStart"/>
            <w:r>
              <w:rPr>
                <w:rFonts w:ascii="Arial" w:hAnsi="Arial" w:cs="Arial"/>
                <w:sz w:val="24"/>
                <w:szCs w:val="24"/>
              </w:rPr>
              <w:t>oksydatory</w:t>
            </w:r>
            <w:proofErr w:type="spellEnd"/>
            <w:r>
              <w:rPr>
                <w:rFonts w:ascii="Arial" w:hAnsi="Arial" w:cs="Arial"/>
                <w:sz w:val="24"/>
                <w:szCs w:val="24"/>
              </w:rPr>
              <w:t xml:space="preserve"> ciągłe</w:t>
            </w:r>
            <w:r w:rsidR="00A7408F">
              <w:rPr>
                <w:rFonts w:ascii="Arial" w:hAnsi="Arial" w:cs="Arial"/>
                <w:sz w:val="24"/>
                <w:szCs w:val="24"/>
              </w:rPr>
              <w:t xml:space="preserve"> </w:t>
            </w:r>
            <w:r>
              <w:rPr>
                <w:rFonts w:ascii="Arial" w:hAnsi="Arial" w:cs="Arial"/>
                <w:sz w:val="24"/>
                <w:szCs w:val="24"/>
              </w:rPr>
              <w:t xml:space="preserve">i jeden </w:t>
            </w:r>
            <w:proofErr w:type="spellStart"/>
            <w:r>
              <w:rPr>
                <w:rFonts w:ascii="Arial" w:hAnsi="Arial" w:cs="Arial"/>
                <w:sz w:val="24"/>
                <w:szCs w:val="24"/>
              </w:rPr>
              <w:t>oksydator</w:t>
            </w:r>
            <w:proofErr w:type="spellEnd"/>
            <w:r>
              <w:rPr>
                <w:rFonts w:ascii="Arial" w:hAnsi="Arial" w:cs="Arial"/>
                <w:sz w:val="24"/>
                <w:szCs w:val="24"/>
              </w:rPr>
              <w:t xml:space="preserve"> periodyczny</w:t>
            </w:r>
            <w:r w:rsidRPr="00DE7FDF">
              <w:rPr>
                <w:rFonts w:ascii="Arial" w:hAnsi="Arial" w:cs="Arial"/>
                <w:sz w:val="24"/>
                <w:szCs w:val="24"/>
              </w:rPr>
              <w:t xml:space="preserve"> poprzez dopalacz</w:t>
            </w:r>
          </w:p>
        </w:tc>
        <w:tc>
          <w:tcPr>
            <w:tcW w:w="992" w:type="dxa"/>
            <w:tcBorders>
              <w:top w:val="single" w:sz="8" w:space="0" w:color="auto"/>
              <w:left w:val="single" w:sz="8" w:space="0" w:color="auto"/>
              <w:bottom w:val="single" w:sz="8" w:space="0" w:color="auto"/>
              <w:right w:val="single" w:sz="8" w:space="0" w:color="auto"/>
            </w:tcBorders>
            <w:vAlign w:val="center"/>
          </w:tcPr>
          <w:p w14:paraId="4A41C323"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EL1</w:t>
            </w:r>
          </w:p>
        </w:tc>
        <w:tc>
          <w:tcPr>
            <w:tcW w:w="3119" w:type="dxa"/>
            <w:tcBorders>
              <w:top w:val="single" w:sz="8" w:space="0" w:color="auto"/>
              <w:left w:val="single" w:sz="8" w:space="0" w:color="auto"/>
              <w:bottom w:val="single" w:sz="8" w:space="0" w:color="auto"/>
              <w:right w:val="single" w:sz="8" w:space="0" w:color="auto"/>
            </w:tcBorders>
          </w:tcPr>
          <w:p w14:paraId="57E7F9BE"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siarki</w:t>
            </w:r>
          </w:p>
          <w:p w14:paraId="7964DAAB"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azotu</w:t>
            </w:r>
          </w:p>
          <w:p w14:paraId="2D25BA7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Siarkowodór</w:t>
            </w:r>
          </w:p>
          <w:p w14:paraId="1B707507"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Merkaptany</w:t>
            </w:r>
          </w:p>
          <w:p w14:paraId="44464DA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581EF8A2"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Tlenek węgla</w:t>
            </w:r>
          </w:p>
          <w:p w14:paraId="37353253"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Benzen</w:t>
            </w:r>
          </w:p>
          <w:p w14:paraId="0ED85AF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Cykloheksan</w:t>
            </w:r>
          </w:p>
          <w:p w14:paraId="1D269424"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Ksylen</w:t>
            </w:r>
          </w:p>
          <w:p w14:paraId="6C0DFDD2"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Styren</w:t>
            </w:r>
          </w:p>
          <w:p w14:paraId="6FCF4BD6"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Toluen</w:t>
            </w:r>
          </w:p>
          <w:p w14:paraId="7E9D35F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Fenol</w:t>
            </w:r>
          </w:p>
          <w:p w14:paraId="702C5437"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tcPr>
          <w:p w14:paraId="6FA7BC3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15,00</w:t>
            </w:r>
          </w:p>
          <w:p w14:paraId="10EB612C"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2,8633</w:t>
            </w:r>
          </w:p>
          <w:p w14:paraId="30FB7F78"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0,2615</w:t>
            </w:r>
          </w:p>
          <w:p w14:paraId="3B55F80F"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0,2925</w:t>
            </w:r>
          </w:p>
          <w:p w14:paraId="6C1A2CA4"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1,20</w:t>
            </w:r>
          </w:p>
          <w:p w14:paraId="432F7D93"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2,2906</w:t>
            </w:r>
          </w:p>
          <w:p w14:paraId="0FF13CC2"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0,1310</w:t>
            </w:r>
          </w:p>
          <w:p w14:paraId="34B4957A"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0,0430</w:t>
            </w:r>
          </w:p>
          <w:p w14:paraId="0ED7293D"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0,4410</w:t>
            </w:r>
          </w:p>
          <w:p w14:paraId="6F55BA5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0,0439</w:t>
            </w:r>
          </w:p>
          <w:p w14:paraId="46D96EE5"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0,0870</w:t>
            </w:r>
          </w:p>
          <w:p w14:paraId="1E802D52"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0,0090</w:t>
            </w:r>
          </w:p>
          <w:p w14:paraId="36576C5F"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1,1350</w:t>
            </w:r>
          </w:p>
        </w:tc>
        <w:tc>
          <w:tcPr>
            <w:tcW w:w="1295" w:type="dxa"/>
            <w:tcBorders>
              <w:top w:val="single" w:sz="8" w:space="0" w:color="auto"/>
              <w:left w:val="single" w:sz="8" w:space="0" w:color="auto"/>
              <w:bottom w:val="single" w:sz="8" w:space="0" w:color="auto"/>
              <w:right w:val="single" w:sz="8" w:space="0" w:color="auto"/>
            </w:tcBorders>
          </w:tcPr>
          <w:p w14:paraId="52E53A39"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3EF78203"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384376BF"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0F2F4612"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239FDB5C"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46AF2273"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47C9814D"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1872338D"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7030741F"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0DE3C98B"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76B78BC5"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7A7A0032"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35667347"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22F774EA" w14:textId="77777777" w:rsidTr="00B51374">
        <w:trPr>
          <w:cantSplit/>
          <w:trHeight w:val="211"/>
          <w:jc w:val="center"/>
        </w:trPr>
        <w:tc>
          <w:tcPr>
            <w:tcW w:w="2857" w:type="dxa"/>
            <w:tcBorders>
              <w:top w:val="single" w:sz="8" w:space="0" w:color="auto"/>
              <w:left w:val="single" w:sz="8" w:space="0" w:color="auto"/>
              <w:bottom w:val="single" w:sz="8" w:space="0" w:color="auto"/>
              <w:right w:val="single" w:sz="8" w:space="0" w:color="auto"/>
            </w:tcBorders>
          </w:tcPr>
          <w:p w14:paraId="4C08D2BB" w14:textId="77777777" w:rsidR="00FD2A34" w:rsidRPr="00DE7FDF" w:rsidRDefault="00FD2A34" w:rsidP="005F657D">
            <w:pPr>
              <w:spacing w:line="276" w:lineRule="auto"/>
              <w:jc w:val="center"/>
              <w:rPr>
                <w:rFonts w:ascii="Arial" w:hAnsi="Arial" w:cs="Arial"/>
                <w:sz w:val="24"/>
                <w:szCs w:val="24"/>
              </w:rPr>
            </w:pPr>
            <w:r>
              <w:rPr>
                <w:rFonts w:ascii="Arial" w:hAnsi="Arial" w:cs="Arial"/>
                <w:sz w:val="24"/>
                <w:szCs w:val="24"/>
              </w:rPr>
              <w:t>Kocioł</w:t>
            </w:r>
            <w:r w:rsidRPr="00DE7FDF">
              <w:rPr>
                <w:rFonts w:ascii="Arial" w:hAnsi="Arial" w:cs="Arial"/>
                <w:sz w:val="24"/>
                <w:szCs w:val="24"/>
              </w:rPr>
              <w:t xml:space="preserve"> do ogrzewania olejowego nośnika ciepła o mocy cieplnej 3,5 MW opalany gazem ziemny</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14:paraId="09892F52"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EL2</w:t>
            </w:r>
          </w:p>
        </w:tc>
        <w:tc>
          <w:tcPr>
            <w:tcW w:w="3119" w:type="dxa"/>
            <w:tcBorders>
              <w:top w:val="single" w:sz="8" w:space="0" w:color="auto"/>
              <w:left w:val="single" w:sz="8" w:space="0" w:color="auto"/>
              <w:bottom w:val="single" w:sz="8" w:space="0" w:color="auto"/>
              <w:right w:val="single" w:sz="8" w:space="0" w:color="auto"/>
            </w:tcBorders>
            <w:vAlign w:val="center"/>
          </w:tcPr>
          <w:p w14:paraId="6EE91907"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siarki</w:t>
            </w:r>
          </w:p>
          <w:p w14:paraId="7F72233E"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azotu</w:t>
            </w:r>
          </w:p>
          <w:p w14:paraId="58BEEB8C"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Pył</w:t>
            </w:r>
          </w:p>
        </w:tc>
        <w:tc>
          <w:tcPr>
            <w:tcW w:w="1417" w:type="dxa"/>
            <w:tcBorders>
              <w:top w:val="single" w:sz="8" w:space="0" w:color="auto"/>
              <w:left w:val="single" w:sz="8" w:space="0" w:color="auto"/>
              <w:bottom w:val="single" w:sz="8" w:space="0" w:color="auto"/>
              <w:right w:val="single" w:sz="8" w:space="0" w:color="auto"/>
            </w:tcBorders>
            <w:vAlign w:val="center"/>
          </w:tcPr>
          <w:p w14:paraId="7271AA25" w14:textId="77777777" w:rsidR="00FD2A34" w:rsidRPr="006A1EC5" w:rsidRDefault="00FD2A34" w:rsidP="00A7408F">
            <w:pPr>
              <w:pStyle w:val="Tekstpodstawowy"/>
              <w:keepNext/>
              <w:spacing w:before="240" w:line="276" w:lineRule="auto"/>
              <w:jc w:val="center"/>
              <w:rPr>
                <w:rFonts w:ascii="Arial" w:hAnsi="Arial" w:cs="Arial"/>
                <w:szCs w:val="24"/>
                <w:lang w:val="pl-PL" w:eastAsia="pl-PL"/>
              </w:rPr>
            </w:pPr>
            <w:r w:rsidRPr="006A1EC5">
              <w:rPr>
                <w:rFonts w:ascii="Arial" w:hAnsi="Arial" w:cs="Arial"/>
                <w:szCs w:val="24"/>
                <w:lang w:val="pl-PL" w:eastAsia="pl-PL"/>
              </w:rPr>
              <w:t>-</w:t>
            </w:r>
          </w:p>
          <w:p w14:paraId="0D99421C"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4B89D89B"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tc>
        <w:tc>
          <w:tcPr>
            <w:tcW w:w="1295" w:type="dxa"/>
            <w:tcBorders>
              <w:top w:val="single" w:sz="8" w:space="0" w:color="auto"/>
              <w:left w:val="single" w:sz="8" w:space="0" w:color="auto"/>
              <w:bottom w:val="single" w:sz="8" w:space="0" w:color="auto"/>
              <w:right w:val="single" w:sz="8" w:space="0" w:color="auto"/>
            </w:tcBorders>
            <w:vAlign w:val="center"/>
          </w:tcPr>
          <w:p w14:paraId="0C31D27E" w14:textId="77777777" w:rsidR="00FD2A34" w:rsidRPr="00DE7FDF" w:rsidRDefault="00FD2A34" w:rsidP="005F657D">
            <w:pPr>
              <w:spacing w:before="120" w:line="276" w:lineRule="auto"/>
              <w:jc w:val="center"/>
              <w:rPr>
                <w:rFonts w:ascii="Arial" w:hAnsi="Arial" w:cs="Arial"/>
                <w:sz w:val="24"/>
                <w:szCs w:val="24"/>
              </w:rPr>
            </w:pPr>
            <w:r w:rsidRPr="00DE7FDF">
              <w:rPr>
                <w:rFonts w:ascii="Arial" w:hAnsi="Arial" w:cs="Arial"/>
                <w:sz w:val="24"/>
                <w:szCs w:val="24"/>
              </w:rPr>
              <w:t>35</w:t>
            </w:r>
          </w:p>
          <w:p w14:paraId="6E64D6C8"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150</w:t>
            </w:r>
          </w:p>
          <w:p w14:paraId="2D90B188"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5</w:t>
            </w:r>
          </w:p>
        </w:tc>
      </w:tr>
      <w:tr w:rsidR="00FD2A34" w:rsidRPr="007523A3" w14:paraId="06EB6058" w14:textId="77777777" w:rsidTr="005F657D">
        <w:trPr>
          <w:cantSplit/>
          <w:trHeight w:val="918"/>
          <w:jc w:val="center"/>
        </w:trPr>
        <w:tc>
          <w:tcPr>
            <w:tcW w:w="2857" w:type="dxa"/>
            <w:tcBorders>
              <w:top w:val="single" w:sz="8" w:space="0" w:color="auto"/>
              <w:left w:val="single" w:sz="8" w:space="0" w:color="auto"/>
              <w:bottom w:val="single" w:sz="8" w:space="0" w:color="auto"/>
              <w:right w:val="single" w:sz="8" w:space="0" w:color="auto"/>
            </w:tcBorders>
            <w:vAlign w:val="center"/>
          </w:tcPr>
          <w:p w14:paraId="0A4D0BE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opalany olejem</w:t>
            </w:r>
          </w:p>
        </w:tc>
        <w:tc>
          <w:tcPr>
            <w:tcW w:w="992" w:type="dxa"/>
            <w:vMerge/>
            <w:tcBorders>
              <w:top w:val="single" w:sz="8" w:space="0" w:color="auto"/>
              <w:left w:val="single" w:sz="8" w:space="0" w:color="auto"/>
              <w:bottom w:val="single" w:sz="8" w:space="0" w:color="auto"/>
              <w:right w:val="single" w:sz="8" w:space="0" w:color="auto"/>
            </w:tcBorders>
            <w:vAlign w:val="center"/>
          </w:tcPr>
          <w:p w14:paraId="48CF518C" w14:textId="77777777" w:rsidR="00FD2A34" w:rsidRPr="00DE7FDF" w:rsidRDefault="00FD2A34" w:rsidP="005F657D">
            <w:pPr>
              <w:spacing w:line="276" w:lineRule="auto"/>
              <w:jc w:val="center"/>
              <w:rPr>
                <w:rFonts w:ascii="Arial" w:hAnsi="Arial" w:cs="Arial"/>
                <w:b/>
                <w:sz w:val="24"/>
                <w:szCs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54784884"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siarki</w:t>
            </w:r>
          </w:p>
          <w:p w14:paraId="2582D5E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azotu</w:t>
            </w:r>
          </w:p>
          <w:p w14:paraId="2755ED7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Pył</w:t>
            </w:r>
          </w:p>
        </w:tc>
        <w:tc>
          <w:tcPr>
            <w:tcW w:w="1417" w:type="dxa"/>
            <w:tcBorders>
              <w:top w:val="single" w:sz="8" w:space="0" w:color="auto"/>
              <w:left w:val="single" w:sz="8" w:space="0" w:color="auto"/>
              <w:bottom w:val="single" w:sz="8" w:space="0" w:color="auto"/>
              <w:right w:val="single" w:sz="8" w:space="0" w:color="auto"/>
            </w:tcBorders>
          </w:tcPr>
          <w:p w14:paraId="2683DE8D"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2BFD856A"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37F40435"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tc>
        <w:tc>
          <w:tcPr>
            <w:tcW w:w="1295" w:type="dxa"/>
            <w:tcBorders>
              <w:top w:val="single" w:sz="8" w:space="0" w:color="auto"/>
              <w:left w:val="single" w:sz="8" w:space="0" w:color="auto"/>
              <w:bottom w:val="single" w:sz="8" w:space="0" w:color="auto"/>
              <w:right w:val="single" w:sz="8" w:space="0" w:color="auto"/>
            </w:tcBorders>
          </w:tcPr>
          <w:p w14:paraId="275230C9"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850</w:t>
            </w:r>
          </w:p>
          <w:p w14:paraId="17264618"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400</w:t>
            </w:r>
          </w:p>
          <w:p w14:paraId="325BCD9A"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50</w:t>
            </w:r>
          </w:p>
        </w:tc>
      </w:tr>
      <w:tr w:rsidR="00FD2A34" w:rsidRPr="007523A3" w14:paraId="0AA32C03"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0EDBC9D1" w14:textId="77777777" w:rsidR="00FD2A34" w:rsidRPr="00DE7FDF" w:rsidRDefault="00FD2A34" w:rsidP="005F657D">
            <w:pPr>
              <w:spacing w:line="276" w:lineRule="auto"/>
              <w:jc w:val="center"/>
              <w:rPr>
                <w:rFonts w:ascii="Arial" w:hAnsi="Arial" w:cs="Arial"/>
                <w:sz w:val="24"/>
                <w:szCs w:val="24"/>
              </w:rPr>
            </w:pPr>
            <w:r>
              <w:rPr>
                <w:rFonts w:ascii="Arial" w:hAnsi="Arial" w:cs="Arial"/>
                <w:sz w:val="24"/>
                <w:szCs w:val="24"/>
              </w:rPr>
              <w:t>N</w:t>
            </w:r>
            <w:r w:rsidRPr="00DE7FDF">
              <w:rPr>
                <w:rFonts w:ascii="Arial" w:hAnsi="Arial" w:cs="Arial"/>
                <w:sz w:val="24"/>
                <w:szCs w:val="24"/>
              </w:rPr>
              <w:t>alewak samochodowy</w:t>
            </w:r>
          </w:p>
        </w:tc>
        <w:tc>
          <w:tcPr>
            <w:tcW w:w="992" w:type="dxa"/>
            <w:tcBorders>
              <w:top w:val="single" w:sz="8" w:space="0" w:color="auto"/>
              <w:left w:val="single" w:sz="8" w:space="0" w:color="auto"/>
              <w:bottom w:val="single" w:sz="8" w:space="0" w:color="auto"/>
              <w:right w:val="single" w:sz="8" w:space="0" w:color="auto"/>
            </w:tcBorders>
            <w:vAlign w:val="center"/>
          </w:tcPr>
          <w:p w14:paraId="20DA1318"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EL4</w:t>
            </w:r>
          </w:p>
        </w:tc>
        <w:tc>
          <w:tcPr>
            <w:tcW w:w="3119" w:type="dxa"/>
            <w:tcBorders>
              <w:top w:val="single" w:sz="8" w:space="0" w:color="auto"/>
              <w:left w:val="single" w:sz="8" w:space="0" w:color="auto"/>
              <w:bottom w:val="single" w:sz="8" w:space="0" w:color="auto"/>
              <w:right w:val="single" w:sz="8" w:space="0" w:color="auto"/>
            </w:tcBorders>
            <w:vAlign w:val="center"/>
          </w:tcPr>
          <w:p w14:paraId="691B5416"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5875BE10"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38093F22"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 xml:space="preserve">1,3300 </w:t>
            </w:r>
          </w:p>
          <w:p w14:paraId="55C7D497"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0,5655 </w:t>
            </w:r>
          </w:p>
        </w:tc>
        <w:tc>
          <w:tcPr>
            <w:tcW w:w="1295" w:type="dxa"/>
            <w:tcBorders>
              <w:top w:val="single" w:sz="8" w:space="0" w:color="auto"/>
              <w:left w:val="single" w:sz="8" w:space="0" w:color="auto"/>
              <w:bottom w:val="single" w:sz="8" w:space="0" w:color="auto"/>
              <w:right w:val="single" w:sz="8" w:space="0" w:color="auto"/>
            </w:tcBorders>
            <w:vAlign w:val="center"/>
          </w:tcPr>
          <w:p w14:paraId="6E338B81"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4A7BCE39"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370816CE"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30DC379F" w14:textId="77777777" w:rsidR="00FD2A34" w:rsidRPr="00DE7FDF" w:rsidRDefault="00FD2A34" w:rsidP="005F657D">
            <w:pPr>
              <w:pStyle w:val="Default"/>
              <w:spacing w:line="276" w:lineRule="auto"/>
              <w:jc w:val="center"/>
              <w:rPr>
                <w:rFonts w:ascii="Arial" w:hAnsi="Arial" w:cs="Arial"/>
                <w:color w:val="auto"/>
              </w:rPr>
            </w:pPr>
            <w:r>
              <w:rPr>
                <w:rFonts w:ascii="Arial" w:hAnsi="Arial" w:cs="Arial"/>
                <w:color w:val="auto"/>
              </w:rPr>
              <w:t>U</w:t>
            </w:r>
            <w:r w:rsidRPr="00DE7FDF">
              <w:rPr>
                <w:rFonts w:ascii="Arial" w:hAnsi="Arial" w:cs="Arial"/>
                <w:color w:val="auto"/>
              </w:rPr>
              <w:t xml:space="preserve">kładu hermetyzacji zbiorników magazynowych produktów (O1;O2;O3; O6; Z1 A/B/C) </w:t>
            </w:r>
          </w:p>
        </w:tc>
        <w:tc>
          <w:tcPr>
            <w:tcW w:w="992" w:type="dxa"/>
            <w:tcBorders>
              <w:top w:val="single" w:sz="8" w:space="0" w:color="auto"/>
              <w:left w:val="single" w:sz="8" w:space="0" w:color="auto"/>
              <w:bottom w:val="single" w:sz="8" w:space="0" w:color="auto"/>
              <w:right w:val="single" w:sz="8" w:space="0" w:color="auto"/>
            </w:tcBorders>
            <w:vAlign w:val="center"/>
          </w:tcPr>
          <w:p w14:paraId="0B4EA203"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EL5</w:t>
            </w:r>
          </w:p>
        </w:tc>
        <w:tc>
          <w:tcPr>
            <w:tcW w:w="3119" w:type="dxa"/>
            <w:tcBorders>
              <w:top w:val="single" w:sz="8" w:space="0" w:color="auto"/>
              <w:left w:val="single" w:sz="8" w:space="0" w:color="auto"/>
              <w:bottom w:val="single" w:sz="8" w:space="0" w:color="auto"/>
              <w:right w:val="single" w:sz="8" w:space="0" w:color="auto"/>
            </w:tcBorders>
            <w:vAlign w:val="center"/>
          </w:tcPr>
          <w:p w14:paraId="62A9F8F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2DC23969"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0F2144C5"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0,0048</w:t>
            </w:r>
          </w:p>
          <w:p w14:paraId="0A57E1F5"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0,00016 </w:t>
            </w:r>
          </w:p>
        </w:tc>
        <w:tc>
          <w:tcPr>
            <w:tcW w:w="1295" w:type="dxa"/>
            <w:tcBorders>
              <w:top w:val="single" w:sz="8" w:space="0" w:color="auto"/>
              <w:left w:val="single" w:sz="8" w:space="0" w:color="auto"/>
              <w:bottom w:val="single" w:sz="8" w:space="0" w:color="auto"/>
              <w:right w:val="single" w:sz="8" w:space="0" w:color="auto"/>
            </w:tcBorders>
            <w:vAlign w:val="center"/>
          </w:tcPr>
          <w:p w14:paraId="688423C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305E91B2"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56282895"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4C5FBF11" w14:textId="77777777" w:rsidR="00FD2A34" w:rsidRPr="00DE7FDF" w:rsidRDefault="00FD2A34" w:rsidP="005F657D">
            <w:pPr>
              <w:pStyle w:val="Default"/>
              <w:spacing w:line="276" w:lineRule="auto"/>
              <w:jc w:val="center"/>
              <w:rPr>
                <w:rFonts w:ascii="Arial" w:hAnsi="Arial" w:cs="Arial"/>
                <w:color w:val="auto"/>
              </w:rPr>
            </w:pPr>
            <w:r>
              <w:rPr>
                <w:rFonts w:ascii="Arial" w:hAnsi="Arial" w:cs="Arial"/>
                <w:color w:val="auto"/>
              </w:rPr>
              <w:lastRenderedPageBreak/>
              <w:t>U</w:t>
            </w:r>
            <w:r w:rsidRPr="00DE7FDF">
              <w:rPr>
                <w:rFonts w:ascii="Arial" w:hAnsi="Arial" w:cs="Arial"/>
                <w:color w:val="auto"/>
              </w:rPr>
              <w:t xml:space="preserve">kładu hermetyzacji zbiorników magazynowych surowcowych (O7;O8) </w:t>
            </w:r>
          </w:p>
        </w:tc>
        <w:tc>
          <w:tcPr>
            <w:tcW w:w="992" w:type="dxa"/>
            <w:tcBorders>
              <w:top w:val="single" w:sz="8" w:space="0" w:color="auto"/>
              <w:left w:val="single" w:sz="8" w:space="0" w:color="auto"/>
              <w:bottom w:val="single" w:sz="8" w:space="0" w:color="auto"/>
              <w:right w:val="single" w:sz="8" w:space="0" w:color="auto"/>
            </w:tcBorders>
            <w:vAlign w:val="center"/>
          </w:tcPr>
          <w:p w14:paraId="1031CE0A"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EL6</w:t>
            </w:r>
          </w:p>
        </w:tc>
        <w:tc>
          <w:tcPr>
            <w:tcW w:w="3119" w:type="dxa"/>
            <w:tcBorders>
              <w:top w:val="single" w:sz="8" w:space="0" w:color="auto"/>
              <w:left w:val="single" w:sz="8" w:space="0" w:color="auto"/>
              <w:bottom w:val="single" w:sz="8" w:space="0" w:color="auto"/>
              <w:right w:val="single" w:sz="8" w:space="0" w:color="auto"/>
            </w:tcBorders>
            <w:vAlign w:val="center"/>
          </w:tcPr>
          <w:p w14:paraId="61BA0775"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38BD0BB1"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47764643"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 xml:space="preserve">0,0002 </w:t>
            </w:r>
          </w:p>
          <w:p w14:paraId="1F7264B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0,0001 </w:t>
            </w:r>
          </w:p>
        </w:tc>
        <w:tc>
          <w:tcPr>
            <w:tcW w:w="1295" w:type="dxa"/>
            <w:tcBorders>
              <w:top w:val="single" w:sz="8" w:space="0" w:color="auto"/>
              <w:left w:val="single" w:sz="8" w:space="0" w:color="auto"/>
              <w:bottom w:val="single" w:sz="8" w:space="0" w:color="auto"/>
              <w:right w:val="single" w:sz="8" w:space="0" w:color="auto"/>
            </w:tcBorders>
            <w:vAlign w:val="center"/>
          </w:tcPr>
          <w:p w14:paraId="028D8072"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098533FD"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64F01477"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5DA9CB63"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 xml:space="preserve">Zbiornik magazynowy </w:t>
            </w:r>
            <w:proofErr w:type="spellStart"/>
            <w:r w:rsidRPr="00DE7FDF">
              <w:rPr>
                <w:rFonts w:ascii="Arial" w:hAnsi="Arial" w:cs="Arial"/>
                <w:sz w:val="24"/>
                <w:szCs w:val="24"/>
                <w:lang w:val="de-DE"/>
              </w:rPr>
              <w:t>surowca</w:t>
            </w:r>
            <w:proofErr w:type="spellEnd"/>
            <w:r w:rsidRPr="00DE7FDF">
              <w:rPr>
                <w:rFonts w:ascii="Arial" w:hAnsi="Arial" w:cs="Arial"/>
                <w:sz w:val="24"/>
                <w:szCs w:val="24"/>
                <w:lang w:val="de-DE"/>
              </w:rPr>
              <w:t xml:space="preserve"> (1080S1)</w:t>
            </w:r>
          </w:p>
        </w:tc>
        <w:tc>
          <w:tcPr>
            <w:tcW w:w="992" w:type="dxa"/>
            <w:tcBorders>
              <w:top w:val="single" w:sz="8" w:space="0" w:color="auto"/>
              <w:left w:val="single" w:sz="8" w:space="0" w:color="auto"/>
              <w:bottom w:val="single" w:sz="8" w:space="0" w:color="auto"/>
              <w:right w:val="single" w:sz="8" w:space="0" w:color="auto"/>
            </w:tcBorders>
            <w:vAlign w:val="center"/>
          </w:tcPr>
          <w:p w14:paraId="55EC7BC4"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EL7</w:t>
            </w:r>
          </w:p>
        </w:tc>
        <w:tc>
          <w:tcPr>
            <w:tcW w:w="3119" w:type="dxa"/>
            <w:tcBorders>
              <w:top w:val="single" w:sz="8" w:space="0" w:color="auto"/>
              <w:left w:val="single" w:sz="8" w:space="0" w:color="auto"/>
              <w:bottom w:val="single" w:sz="8" w:space="0" w:color="auto"/>
              <w:right w:val="single" w:sz="8" w:space="0" w:color="auto"/>
            </w:tcBorders>
            <w:vAlign w:val="center"/>
          </w:tcPr>
          <w:p w14:paraId="6C54F022"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118D31B4"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70B888D9"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 xml:space="preserve">0,012 </w:t>
            </w:r>
          </w:p>
          <w:p w14:paraId="7266F174"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0,000255 </w:t>
            </w:r>
          </w:p>
        </w:tc>
        <w:tc>
          <w:tcPr>
            <w:tcW w:w="1295" w:type="dxa"/>
            <w:tcBorders>
              <w:top w:val="single" w:sz="8" w:space="0" w:color="auto"/>
              <w:left w:val="single" w:sz="8" w:space="0" w:color="auto"/>
              <w:bottom w:val="single" w:sz="8" w:space="0" w:color="auto"/>
              <w:right w:val="single" w:sz="8" w:space="0" w:color="auto"/>
            </w:tcBorders>
            <w:vAlign w:val="center"/>
          </w:tcPr>
          <w:p w14:paraId="7249DC75"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169B754F"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3E1C8C9A"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694DFEFB" w14:textId="77777777" w:rsidR="00FD2A34" w:rsidRPr="00DE7FDF" w:rsidRDefault="00FD2A34" w:rsidP="005F657D">
            <w:pPr>
              <w:spacing w:line="276" w:lineRule="auto"/>
              <w:jc w:val="center"/>
              <w:rPr>
                <w:rFonts w:ascii="Arial" w:hAnsi="Arial" w:cs="Arial"/>
                <w:sz w:val="24"/>
                <w:szCs w:val="24"/>
              </w:rPr>
            </w:pPr>
            <w:proofErr w:type="spellStart"/>
            <w:r w:rsidRPr="00DE7FDF">
              <w:rPr>
                <w:rFonts w:ascii="Arial" w:hAnsi="Arial" w:cs="Arial"/>
                <w:sz w:val="24"/>
                <w:szCs w:val="24"/>
                <w:lang w:val="de-DE"/>
              </w:rPr>
              <w:t>Zbiornik</w:t>
            </w:r>
            <w:proofErr w:type="spellEnd"/>
            <w:r w:rsidRPr="00DE7FDF">
              <w:rPr>
                <w:rFonts w:ascii="Arial" w:hAnsi="Arial" w:cs="Arial"/>
                <w:sz w:val="24"/>
                <w:szCs w:val="24"/>
                <w:lang w:val="de-DE"/>
              </w:rPr>
              <w:t xml:space="preserve"> </w:t>
            </w:r>
            <w:proofErr w:type="spellStart"/>
            <w:r w:rsidRPr="00DE7FDF">
              <w:rPr>
                <w:rFonts w:ascii="Arial" w:hAnsi="Arial" w:cs="Arial"/>
                <w:sz w:val="24"/>
                <w:szCs w:val="24"/>
                <w:lang w:val="de-DE"/>
              </w:rPr>
              <w:t>magazynowy</w:t>
            </w:r>
            <w:proofErr w:type="spellEnd"/>
            <w:r w:rsidRPr="00DE7FDF">
              <w:rPr>
                <w:rFonts w:ascii="Arial" w:hAnsi="Arial" w:cs="Arial"/>
                <w:sz w:val="24"/>
                <w:szCs w:val="24"/>
                <w:lang w:val="de-DE"/>
              </w:rPr>
              <w:t xml:space="preserve"> </w:t>
            </w:r>
            <w:proofErr w:type="spellStart"/>
            <w:r w:rsidRPr="00DE7FDF">
              <w:rPr>
                <w:rFonts w:ascii="Arial" w:hAnsi="Arial" w:cs="Arial"/>
                <w:sz w:val="24"/>
                <w:szCs w:val="24"/>
                <w:lang w:val="de-DE"/>
              </w:rPr>
              <w:t>surowca</w:t>
            </w:r>
            <w:proofErr w:type="spellEnd"/>
            <w:r w:rsidRPr="00DE7FDF">
              <w:rPr>
                <w:rFonts w:ascii="Arial" w:hAnsi="Arial" w:cs="Arial"/>
                <w:sz w:val="24"/>
                <w:szCs w:val="24"/>
                <w:lang w:val="de-DE"/>
              </w:rPr>
              <w:t xml:space="preserve"> (1080S1A)</w:t>
            </w:r>
          </w:p>
        </w:tc>
        <w:tc>
          <w:tcPr>
            <w:tcW w:w="992" w:type="dxa"/>
            <w:tcBorders>
              <w:top w:val="single" w:sz="8" w:space="0" w:color="auto"/>
              <w:left w:val="single" w:sz="8" w:space="0" w:color="auto"/>
              <w:bottom w:val="single" w:sz="8" w:space="0" w:color="auto"/>
              <w:right w:val="single" w:sz="8" w:space="0" w:color="auto"/>
            </w:tcBorders>
            <w:vAlign w:val="center"/>
          </w:tcPr>
          <w:p w14:paraId="703BD6A5"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EL8</w:t>
            </w:r>
          </w:p>
        </w:tc>
        <w:tc>
          <w:tcPr>
            <w:tcW w:w="3119" w:type="dxa"/>
            <w:tcBorders>
              <w:top w:val="single" w:sz="8" w:space="0" w:color="auto"/>
              <w:left w:val="single" w:sz="8" w:space="0" w:color="auto"/>
              <w:bottom w:val="single" w:sz="8" w:space="0" w:color="auto"/>
              <w:right w:val="single" w:sz="8" w:space="0" w:color="auto"/>
            </w:tcBorders>
            <w:vAlign w:val="center"/>
          </w:tcPr>
          <w:p w14:paraId="42A6749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06D4DB32"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2EE9C211"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0,0002</w:t>
            </w:r>
          </w:p>
          <w:p w14:paraId="58C6C2CB"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0,000008 </w:t>
            </w:r>
          </w:p>
        </w:tc>
        <w:tc>
          <w:tcPr>
            <w:tcW w:w="1295" w:type="dxa"/>
            <w:tcBorders>
              <w:top w:val="single" w:sz="8" w:space="0" w:color="auto"/>
              <w:left w:val="single" w:sz="8" w:space="0" w:color="auto"/>
              <w:bottom w:val="single" w:sz="8" w:space="0" w:color="auto"/>
              <w:right w:val="single" w:sz="8" w:space="0" w:color="auto"/>
            </w:tcBorders>
            <w:vAlign w:val="center"/>
          </w:tcPr>
          <w:p w14:paraId="5C2BBD90"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151412A9"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113BB835"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684AB40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Zbiornik manipulacyjny asfaltu Z-2A</w:t>
            </w:r>
          </w:p>
        </w:tc>
        <w:tc>
          <w:tcPr>
            <w:tcW w:w="992" w:type="dxa"/>
            <w:tcBorders>
              <w:top w:val="single" w:sz="8" w:space="0" w:color="auto"/>
              <w:left w:val="single" w:sz="8" w:space="0" w:color="auto"/>
              <w:bottom w:val="single" w:sz="8" w:space="0" w:color="auto"/>
              <w:right w:val="single" w:sz="8" w:space="0" w:color="auto"/>
            </w:tcBorders>
            <w:vAlign w:val="center"/>
          </w:tcPr>
          <w:p w14:paraId="14EA5B33"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Z-2A</w:t>
            </w:r>
          </w:p>
        </w:tc>
        <w:tc>
          <w:tcPr>
            <w:tcW w:w="3119" w:type="dxa"/>
            <w:tcBorders>
              <w:top w:val="single" w:sz="8" w:space="0" w:color="auto"/>
              <w:left w:val="single" w:sz="8" w:space="0" w:color="auto"/>
              <w:bottom w:val="single" w:sz="8" w:space="0" w:color="auto"/>
              <w:right w:val="single" w:sz="8" w:space="0" w:color="auto"/>
            </w:tcBorders>
            <w:vAlign w:val="center"/>
          </w:tcPr>
          <w:p w14:paraId="7DB96C65"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4D8059B9"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4FFEF1F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0,0022</w:t>
            </w:r>
          </w:p>
          <w:p w14:paraId="029454F7"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0,0007</w:t>
            </w:r>
          </w:p>
        </w:tc>
        <w:tc>
          <w:tcPr>
            <w:tcW w:w="1295" w:type="dxa"/>
            <w:tcBorders>
              <w:top w:val="single" w:sz="8" w:space="0" w:color="auto"/>
              <w:left w:val="single" w:sz="8" w:space="0" w:color="auto"/>
              <w:bottom w:val="single" w:sz="8" w:space="0" w:color="auto"/>
              <w:right w:val="single" w:sz="8" w:space="0" w:color="auto"/>
            </w:tcBorders>
            <w:vAlign w:val="center"/>
          </w:tcPr>
          <w:p w14:paraId="0F8C33D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10AE7E9B"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6F0E792E" w14:textId="77777777" w:rsidTr="005F657D">
        <w:trPr>
          <w:cantSplit/>
          <w:trHeight w:val="211"/>
          <w:jc w:val="center"/>
        </w:trPr>
        <w:tc>
          <w:tcPr>
            <w:tcW w:w="2857" w:type="dxa"/>
            <w:tcBorders>
              <w:top w:val="single" w:sz="8" w:space="0" w:color="auto"/>
              <w:left w:val="single" w:sz="8" w:space="0" w:color="auto"/>
              <w:bottom w:val="single" w:sz="8" w:space="0" w:color="auto"/>
              <w:right w:val="single" w:sz="8" w:space="0" w:color="auto"/>
            </w:tcBorders>
            <w:vAlign w:val="center"/>
          </w:tcPr>
          <w:p w14:paraId="3B169010"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Zbiornik manipulacyjny asfaltu Z-2B</w:t>
            </w:r>
          </w:p>
        </w:tc>
        <w:tc>
          <w:tcPr>
            <w:tcW w:w="992" w:type="dxa"/>
            <w:tcBorders>
              <w:top w:val="single" w:sz="8" w:space="0" w:color="auto"/>
              <w:left w:val="single" w:sz="8" w:space="0" w:color="auto"/>
              <w:bottom w:val="single" w:sz="8" w:space="0" w:color="auto"/>
              <w:right w:val="single" w:sz="8" w:space="0" w:color="auto"/>
            </w:tcBorders>
            <w:vAlign w:val="center"/>
          </w:tcPr>
          <w:p w14:paraId="6BA1823D"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Z-2B</w:t>
            </w:r>
          </w:p>
        </w:tc>
        <w:tc>
          <w:tcPr>
            <w:tcW w:w="3119" w:type="dxa"/>
            <w:tcBorders>
              <w:top w:val="single" w:sz="8" w:space="0" w:color="auto"/>
              <w:left w:val="single" w:sz="8" w:space="0" w:color="auto"/>
              <w:bottom w:val="single" w:sz="8" w:space="0" w:color="auto"/>
              <w:right w:val="single" w:sz="8" w:space="0" w:color="auto"/>
            </w:tcBorders>
            <w:vAlign w:val="center"/>
          </w:tcPr>
          <w:p w14:paraId="2E0E427E"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741997A3"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417" w:type="dxa"/>
            <w:tcBorders>
              <w:top w:val="single" w:sz="8" w:space="0" w:color="auto"/>
              <w:left w:val="single" w:sz="8" w:space="0" w:color="auto"/>
              <w:bottom w:val="single" w:sz="8" w:space="0" w:color="auto"/>
              <w:right w:val="single" w:sz="8" w:space="0" w:color="auto"/>
            </w:tcBorders>
            <w:vAlign w:val="center"/>
          </w:tcPr>
          <w:p w14:paraId="14DB4D71"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0,0022</w:t>
            </w:r>
          </w:p>
          <w:p w14:paraId="3C369A07"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0,0007</w:t>
            </w:r>
          </w:p>
        </w:tc>
        <w:tc>
          <w:tcPr>
            <w:tcW w:w="1295" w:type="dxa"/>
            <w:tcBorders>
              <w:top w:val="single" w:sz="8" w:space="0" w:color="auto"/>
              <w:left w:val="single" w:sz="8" w:space="0" w:color="auto"/>
              <w:bottom w:val="single" w:sz="8" w:space="0" w:color="auto"/>
              <w:right w:val="single" w:sz="8" w:space="0" w:color="auto"/>
            </w:tcBorders>
            <w:vAlign w:val="center"/>
          </w:tcPr>
          <w:p w14:paraId="15BFDE4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7CC00F0E"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bl>
    <w:p w14:paraId="0AE5DAEF" w14:textId="77777777" w:rsidR="0082404B" w:rsidRPr="0082404B" w:rsidRDefault="0082404B" w:rsidP="00AD6860">
      <w:pPr>
        <w:spacing w:before="240"/>
        <w:rPr>
          <w:rFonts w:ascii="Arial" w:hAnsi="Arial" w:cs="Arial"/>
          <w:sz w:val="24"/>
          <w:szCs w:val="24"/>
        </w:rPr>
      </w:pPr>
      <w:r w:rsidRPr="0082404B">
        <w:rPr>
          <w:rFonts w:ascii="Arial" w:hAnsi="Arial" w:cs="Arial"/>
          <w:sz w:val="24"/>
          <w:szCs w:val="24"/>
        </w:rPr>
        <w:t xml:space="preserve">Tabela 2a </w:t>
      </w:r>
    </w:p>
    <w:p w14:paraId="2F0CC536" w14:textId="77777777" w:rsidR="0082404B" w:rsidRPr="006B784B" w:rsidRDefault="0082404B">
      <w:pPr>
        <w:rPr>
          <w:rFonts w:ascii="Arial" w:hAnsi="Arial" w:cs="Arial"/>
          <w:sz w:val="24"/>
          <w:szCs w:val="24"/>
        </w:rPr>
      </w:pPr>
      <w:r w:rsidRPr="0082404B">
        <w:rPr>
          <w:rFonts w:ascii="Arial" w:hAnsi="Arial" w:cs="Arial"/>
          <w:b/>
          <w:sz w:val="24"/>
          <w:szCs w:val="24"/>
        </w:rPr>
        <w:t xml:space="preserve">Wariant pracy bez czynnego dopalacza </w:t>
      </w:r>
      <w:r w:rsidRPr="006B784B">
        <w:rPr>
          <w:rFonts w:ascii="Arial" w:hAnsi="Arial" w:cs="Arial"/>
          <w:b/>
          <w:sz w:val="24"/>
          <w:szCs w:val="24"/>
        </w:rPr>
        <w:t>termicznego</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4"/>
        <w:gridCol w:w="992"/>
        <w:gridCol w:w="3119"/>
        <w:gridCol w:w="1275"/>
        <w:gridCol w:w="993"/>
      </w:tblGrid>
      <w:tr w:rsidR="00FD2A34" w14:paraId="763588FD" w14:textId="77777777" w:rsidTr="005F657D">
        <w:trPr>
          <w:cantSplit/>
          <w:jc w:val="center"/>
        </w:trPr>
        <w:tc>
          <w:tcPr>
            <w:tcW w:w="3424" w:type="dxa"/>
            <w:vMerge w:val="restart"/>
            <w:tcBorders>
              <w:top w:val="single" w:sz="8" w:space="0" w:color="auto"/>
              <w:left w:val="single" w:sz="8" w:space="0" w:color="auto"/>
              <w:bottom w:val="single" w:sz="8" w:space="0" w:color="auto"/>
              <w:right w:val="single" w:sz="8" w:space="0" w:color="auto"/>
            </w:tcBorders>
            <w:vAlign w:val="center"/>
          </w:tcPr>
          <w:p w14:paraId="17F67FE9" w14:textId="77777777" w:rsidR="00FD2A34" w:rsidRPr="007523A3" w:rsidRDefault="00FD2A34" w:rsidP="005F657D">
            <w:pPr>
              <w:spacing w:line="276" w:lineRule="auto"/>
              <w:jc w:val="center"/>
              <w:rPr>
                <w:rFonts w:ascii="Arial" w:hAnsi="Arial" w:cs="Arial"/>
                <w:b/>
                <w:sz w:val="24"/>
                <w:szCs w:val="24"/>
              </w:rPr>
            </w:pPr>
            <w:r w:rsidRPr="007523A3">
              <w:rPr>
                <w:rFonts w:ascii="Arial" w:hAnsi="Arial" w:cs="Arial"/>
                <w:b/>
                <w:sz w:val="24"/>
                <w:szCs w:val="24"/>
              </w:rPr>
              <w:t>Źródło emisji</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14:paraId="6695D892" w14:textId="77777777" w:rsidR="00FD2A34" w:rsidRPr="007523A3" w:rsidRDefault="00FD2A34" w:rsidP="005F657D">
            <w:pPr>
              <w:spacing w:line="276" w:lineRule="auto"/>
              <w:jc w:val="center"/>
              <w:rPr>
                <w:rFonts w:ascii="Arial" w:hAnsi="Arial" w:cs="Arial"/>
                <w:b/>
                <w:sz w:val="24"/>
                <w:szCs w:val="24"/>
              </w:rPr>
            </w:pPr>
            <w:proofErr w:type="spellStart"/>
            <w:r w:rsidRPr="00D67DDF">
              <w:rPr>
                <w:rFonts w:ascii="Arial" w:hAnsi="Arial" w:cs="Arial"/>
                <w:b/>
                <w:sz w:val="22"/>
                <w:szCs w:val="22"/>
              </w:rPr>
              <w:t>Ozna</w:t>
            </w:r>
            <w:r>
              <w:rPr>
                <w:rFonts w:ascii="Arial" w:hAnsi="Arial" w:cs="Arial"/>
                <w:b/>
                <w:sz w:val="22"/>
                <w:szCs w:val="22"/>
              </w:rPr>
              <w:t>-</w:t>
            </w:r>
            <w:r w:rsidRPr="00D67DDF">
              <w:rPr>
                <w:rFonts w:ascii="Arial" w:hAnsi="Arial" w:cs="Arial"/>
                <w:b/>
                <w:sz w:val="22"/>
                <w:szCs w:val="22"/>
              </w:rPr>
              <w:t>czenie</w:t>
            </w:r>
            <w:proofErr w:type="spellEnd"/>
            <w:r w:rsidRPr="00D67DDF">
              <w:rPr>
                <w:rFonts w:ascii="Arial" w:hAnsi="Arial" w:cs="Arial"/>
                <w:b/>
                <w:sz w:val="22"/>
                <w:szCs w:val="22"/>
              </w:rPr>
              <w:t xml:space="preserve"> emitora</w:t>
            </w:r>
          </w:p>
        </w:tc>
        <w:tc>
          <w:tcPr>
            <w:tcW w:w="5387" w:type="dxa"/>
            <w:gridSpan w:val="3"/>
            <w:tcBorders>
              <w:top w:val="single" w:sz="8" w:space="0" w:color="auto"/>
              <w:left w:val="single" w:sz="8" w:space="0" w:color="auto"/>
              <w:bottom w:val="single" w:sz="8" w:space="0" w:color="auto"/>
              <w:right w:val="single" w:sz="8" w:space="0" w:color="auto"/>
            </w:tcBorders>
            <w:vAlign w:val="center"/>
          </w:tcPr>
          <w:p w14:paraId="1DA24B75" w14:textId="77777777" w:rsidR="00FD2A34" w:rsidRPr="007523A3" w:rsidRDefault="00FD2A34" w:rsidP="005F657D">
            <w:pPr>
              <w:spacing w:after="120" w:line="276" w:lineRule="auto"/>
              <w:jc w:val="center"/>
              <w:rPr>
                <w:rFonts w:ascii="Arial" w:hAnsi="Arial" w:cs="Arial"/>
                <w:b/>
                <w:sz w:val="24"/>
                <w:szCs w:val="24"/>
              </w:rPr>
            </w:pPr>
            <w:r w:rsidRPr="007523A3">
              <w:rPr>
                <w:rFonts w:ascii="Arial" w:hAnsi="Arial" w:cs="Arial"/>
                <w:b/>
                <w:sz w:val="24"/>
                <w:szCs w:val="24"/>
              </w:rPr>
              <w:t>Dopuszczalna wielkość emisji</w:t>
            </w:r>
          </w:p>
        </w:tc>
      </w:tr>
      <w:tr w:rsidR="00FD2A34" w14:paraId="05747F37" w14:textId="77777777" w:rsidTr="005F657D">
        <w:trPr>
          <w:cantSplit/>
          <w:trHeight w:val="766"/>
          <w:jc w:val="center"/>
        </w:trPr>
        <w:tc>
          <w:tcPr>
            <w:tcW w:w="3424" w:type="dxa"/>
            <w:vMerge/>
            <w:tcBorders>
              <w:top w:val="single" w:sz="8" w:space="0" w:color="auto"/>
              <w:left w:val="single" w:sz="8" w:space="0" w:color="auto"/>
              <w:bottom w:val="single" w:sz="8" w:space="0" w:color="auto"/>
              <w:right w:val="single" w:sz="8" w:space="0" w:color="auto"/>
            </w:tcBorders>
            <w:vAlign w:val="center"/>
          </w:tcPr>
          <w:p w14:paraId="7ED548AB" w14:textId="77777777" w:rsidR="00FD2A34" w:rsidRPr="007523A3" w:rsidRDefault="00FD2A34" w:rsidP="005F657D">
            <w:pPr>
              <w:spacing w:line="276" w:lineRule="auto"/>
              <w:jc w:val="center"/>
              <w:rPr>
                <w:rFonts w:ascii="Arial" w:hAnsi="Arial" w:cs="Arial"/>
                <w:b/>
                <w:sz w:val="24"/>
                <w:szCs w:val="24"/>
              </w:rPr>
            </w:pPr>
          </w:p>
        </w:tc>
        <w:tc>
          <w:tcPr>
            <w:tcW w:w="992" w:type="dxa"/>
            <w:vMerge/>
            <w:tcBorders>
              <w:top w:val="single" w:sz="8" w:space="0" w:color="auto"/>
              <w:left w:val="single" w:sz="8" w:space="0" w:color="auto"/>
              <w:bottom w:val="single" w:sz="8" w:space="0" w:color="auto"/>
              <w:right w:val="single" w:sz="8" w:space="0" w:color="auto"/>
            </w:tcBorders>
            <w:vAlign w:val="center"/>
          </w:tcPr>
          <w:p w14:paraId="5751C493" w14:textId="77777777" w:rsidR="00FD2A34" w:rsidRPr="007523A3" w:rsidRDefault="00FD2A34" w:rsidP="005F657D">
            <w:pPr>
              <w:spacing w:line="276" w:lineRule="auto"/>
              <w:jc w:val="center"/>
              <w:rPr>
                <w:rFonts w:ascii="Arial" w:hAnsi="Arial" w:cs="Arial"/>
                <w:b/>
                <w:sz w:val="24"/>
                <w:szCs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76EF305D" w14:textId="77777777" w:rsidR="00FD2A34" w:rsidRPr="006A1EC5" w:rsidRDefault="00FD2A34" w:rsidP="005F657D">
            <w:pPr>
              <w:pStyle w:val="Tekstpodstawowy"/>
              <w:keepNext/>
              <w:spacing w:line="276" w:lineRule="auto"/>
              <w:jc w:val="center"/>
              <w:rPr>
                <w:rFonts w:ascii="Arial" w:hAnsi="Arial" w:cs="Arial"/>
                <w:b/>
                <w:szCs w:val="24"/>
                <w:lang w:val="pl-PL" w:eastAsia="pl-PL"/>
              </w:rPr>
            </w:pPr>
            <w:r w:rsidRPr="006A1EC5">
              <w:rPr>
                <w:rFonts w:ascii="Arial" w:hAnsi="Arial" w:cs="Arial"/>
                <w:b/>
                <w:szCs w:val="24"/>
                <w:lang w:val="pl-PL" w:eastAsia="pl-PL"/>
              </w:rPr>
              <w:t>Rodzaj substancji zanieczyszczających</w:t>
            </w:r>
          </w:p>
        </w:tc>
        <w:tc>
          <w:tcPr>
            <w:tcW w:w="1275" w:type="dxa"/>
            <w:tcBorders>
              <w:top w:val="single" w:sz="8" w:space="0" w:color="auto"/>
              <w:left w:val="single" w:sz="8" w:space="0" w:color="auto"/>
              <w:bottom w:val="single" w:sz="8" w:space="0" w:color="auto"/>
              <w:right w:val="single" w:sz="8" w:space="0" w:color="auto"/>
            </w:tcBorders>
            <w:vAlign w:val="center"/>
          </w:tcPr>
          <w:p w14:paraId="511F4E61" w14:textId="77777777" w:rsidR="00FD2A34" w:rsidRPr="006A1EC5" w:rsidRDefault="00FD2A34" w:rsidP="005F657D">
            <w:pPr>
              <w:pStyle w:val="Tekstpodstawowy"/>
              <w:keepNext/>
              <w:spacing w:before="120" w:after="100" w:afterAutospacing="1" w:line="276" w:lineRule="auto"/>
              <w:jc w:val="center"/>
              <w:rPr>
                <w:rFonts w:ascii="Arial" w:hAnsi="Arial" w:cs="Arial"/>
                <w:b/>
                <w:szCs w:val="24"/>
                <w:lang w:val="pl-PL" w:eastAsia="pl-PL"/>
              </w:rPr>
            </w:pPr>
            <w:r w:rsidRPr="006A1EC5">
              <w:rPr>
                <w:rFonts w:ascii="Arial" w:hAnsi="Arial" w:cs="Arial"/>
                <w:b/>
                <w:szCs w:val="24"/>
                <w:lang w:val="pl-PL" w:eastAsia="pl-PL"/>
              </w:rPr>
              <w:t>kg/h</w:t>
            </w:r>
          </w:p>
        </w:tc>
        <w:tc>
          <w:tcPr>
            <w:tcW w:w="993" w:type="dxa"/>
            <w:tcBorders>
              <w:top w:val="single" w:sz="8" w:space="0" w:color="auto"/>
              <w:left w:val="single" w:sz="8" w:space="0" w:color="auto"/>
              <w:right w:val="single" w:sz="8" w:space="0" w:color="auto"/>
            </w:tcBorders>
            <w:vAlign w:val="center"/>
          </w:tcPr>
          <w:p w14:paraId="390EBCF9" w14:textId="77777777" w:rsidR="00FD2A34" w:rsidRPr="007523A3" w:rsidRDefault="00FD2A34" w:rsidP="005F657D">
            <w:pPr>
              <w:spacing w:before="120" w:after="100" w:afterAutospacing="1" w:line="276" w:lineRule="auto"/>
              <w:jc w:val="center"/>
              <w:rPr>
                <w:rFonts w:ascii="Arial" w:hAnsi="Arial" w:cs="Arial"/>
                <w:b/>
                <w:sz w:val="24"/>
                <w:szCs w:val="24"/>
                <w:vertAlign w:val="superscript"/>
              </w:rPr>
            </w:pPr>
            <w:r w:rsidRPr="007523A3">
              <w:rPr>
                <w:rFonts w:ascii="Arial" w:hAnsi="Arial" w:cs="Arial"/>
                <w:b/>
                <w:sz w:val="24"/>
                <w:szCs w:val="24"/>
              </w:rPr>
              <w:t>mg/m</w:t>
            </w:r>
            <w:r w:rsidRPr="007523A3">
              <w:rPr>
                <w:rFonts w:ascii="Arial" w:hAnsi="Arial" w:cs="Arial"/>
                <w:b/>
                <w:sz w:val="24"/>
                <w:szCs w:val="24"/>
                <w:vertAlign w:val="superscript"/>
              </w:rPr>
              <w:t>3*</w:t>
            </w:r>
          </w:p>
        </w:tc>
      </w:tr>
      <w:tr w:rsidR="00FD2A34" w:rsidRPr="007523A3" w14:paraId="5BD2E6C2" w14:textId="77777777" w:rsidTr="00AD6860">
        <w:trPr>
          <w:cantSplit/>
          <w:trHeight w:val="211"/>
          <w:jc w:val="center"/>
        </w:trPr>
        <w:tc>
          <w:tcPr>
            <w:tcW w:w="3424" w:type="dxa"/>
            <w:tcBorders>
              <w:top w:val="single" w:sz="8" w:space="0" w:color="auto"/>
              <w:left w:val="single" w:sz="8" w:space="0" w:color="auto"/>
              <w:bottom w:val="single" w:sz="8" w:space="0" w:color="auto"/>
              <w:right w:val="single" w:sz="8" w:space="0" w:color="auto"/>
            </w:tcBorders>
          </w:tcPr>
          <w:p w14:paraId="433D91E6" w14:textId="77777777" w:rsidR="00AD6860" w:rsidRDefault="00FD2A34" w:rsidP="005F657D">
            <w:pPr>
              <w:spacing w:line="276" w:lineRule="auto"/>
              <w:jc w:val="center"/>
              <w:rPr>
                <w:rFonts w:ascii="Arial" w:hAnsi="Arial" w:cs="Arial"/>
                <w:sz w:val="24"/>
                <w:szCs w:val="24"/>
              </w:rPr>
            </w:pPr>
            <w:r>
              <w:rPr>
                <w:rFonts w:ascii="Arial" w:hAnsi="Arial" w:cs="Arial"/>
                <w:sz w:val="24"/>
                <w:szCs w:val="24"/>
              </w:rPr>
              <w:t>K</w:t>
            </w:r>
            <w:r w:rsidRPr="00DE7FDF">
              <w:rPr>
                <w:rFonts w:ascii="Arial" w:hAnsi="Arial" w:cs="Arial"/>
                <w:sz w:val="24"/>
                <w:szCs w:val="24"/>
              </w:rPr>
              <w:t>o</w:t>
            </w:r>
            <w:r>
              <w:rPr>
                <w:rFonts w:ascii="Arial" w:hAnsi="Arial" w:cs="Arial"/>
                <w:sz w:val="24"/>
                <w:szCs w:val="24"/>
              </w:rPr>
              <w:t>cioł</w:t>
            </w:r>
            <w:r w:rsidRPr="00DE7FDF">
              <w:rPr>
                <w:rFonts w:ascii="Arial" w:hAnsi="Arial" w:cs="Arial"/>
                <w:sz w:val="24"/>
                <w:szCs w:val="24"/>
              </w:rPr>
              <w:t xml:space="preserve"> do ogrzewania olejowego nośnika ciepła</w:t>
            </w:r>
          </w:p>
          <w:p w14:paraId="614123E4" w14:textId="7F06CEEF"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o mocy cieplnej 3,5 MW opalany gazem ziemny</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14:paraId="1B0AC38A"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EL2</w:t>
            </w:r>
          </w:p>
        </w:tc>
        <w:tc>
          <w:tcPr>
            <w:tcW w:w="3119" w:type="dxa"/>
            <w:tcBorders>
              <w:top w:val="single" w:sz="8" w:space="0" w:color="auto"/>
              <w:left w:val="single" w:sz="8" w:space="0" w:color="auto"/>
              <w:bottom w:val="single" w:sz="8" w:space="0" w:color="auto"/>
              <w:right w:val="single" w:sz="8" w:space="0" w:color="auto"/>
            </w:tcBorders>
            <w:vAlign w:val="center"/>
          </w:tcPr>
          <w:p w14:paraId="06FC333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siarki</w:t>
            </w:r>
          </w:p>
          <w:p w14:paraId="144593A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azotu</w:t>
            </w:r>
          </w:p>
          <w:p w14:paraId="4C3E633B"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Pył</w:t>
            </w:r>
          </w:p>
        </w:tc>
        <w:tc>
          <w:tcPr>
            <w:tcW w:w="1275" w:type="dxa"/>
            <w:tcBorders>
              <w:top w:val="single" w:sz="8" w:space="0" w:color="auto"/>
              <w:left w:val="single" w:sz="8" w:space="0" w:color="auto"/>
              <w:bottom w:val="single" w:sz="8" w:space="0" w:color="auto"/>
              <w:right w:val="single" w:sz="8" w:space="0" w:color="auto"/>
            </w:tcBorders>
            <w:vAlign w:val="center"/>
          </w:tcPr>
          <w:p w14:paraId="1071A80D"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7348B77D"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47B41C2A"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tc>
        <w:tc>
          <w:tcPr>
            <w:tcW w:w="993" w:type="dxa"/>
            <w:tcBorders>
              <w:top w:val="single" w:sz="8" w:space="0" w:color="auto"/>
              <w:left w:val="single" w:sz="8" w:space="0" w:color="auto"/>
              <w:bottom w:val="single" w:sz="8" w:space="0" w:color="auto"/>
              <w:right w:val="single" w:sz="8" w:space="0" w:color="auto"/>
            </w:tcBorders>
            <w:vAlign w:val="center"/>
          </w:tcPr>
          <w:p w14:paraId="6FB6137A" w14:textId="77777777" w:rsidR="00FD2A34" w:rsidRDefault="00FD2A34" w:rsidP="005F657D">
            <w:pPr>
              <w:spacing w:line="276" w:lineRule="auto"/>
              <w:jc w:val="center"/>
              <w:rPr>
                <w:rFonts w:ascii="Arial" w:hAnsi="Arial" w:cs="Arial"/>
                <w:sz w:val="22"/>
                <w:szCs w:val="22"/>
              </w:rPr>
            </w:pPr>
            <w:r w:rsidRPr="007523A3">
              <w:rPr>
                <w:rFonts w:ascii="Arial" w:hAnsi="Arial" w:cs="Arial"/>
                <w:sz w:val="22"/>
                <w:szCs w:val="22"/>
              </w:rPr>
              <w:t>35</w:t>
            </w:r>
          </w:p>
          <w:p w14:paraId="371630DF" w14:textId="77777777" w:rsidR="00FD2A34" w:rsidRPr="007523A3" w:rsidRDefault="00FD2A34" w:rsidP="005F657D">
            <w:pPr>
              <w:spacing w:line="276" w:lineRule="auto"/>
              <w:jc w:val="center"/>
              <w:rPr>
                <w:rFonts w:ascii="Arial" w:hAnsi="Arial" w:cs="Arial"/>
                <w:sz w:val="22"/>
                <w:szCs w:val="22"/>
              </w:rPr>
            </w:pPr>
            <w:r w:rsidRPr="007523A3">
              <w:rPr>
                <w:rFonts w:ascii="Arial" w:hAnsi="Arial" w:cs="Arial"/>
                <w:sz w:val="22"/>
                <w:szCs w:val="22"/>
              </w:rPr>
              <w:t>150</w:t>
            </w:r>
          </w:p>
          <w:p w14:paraId="4B461CFD" w14:textId="5E6EC0BC" w:rsidR="00FD2A34" w:rsidRPr="007523A3" w:rsidRDefault="00FD2A34" w:rsidP="00AD6860">
            <w:pPr>
              <w:spacing w:line="276" w:lineRule="auto"/>
              <w:jc w:val="center"/>
              <w:rPr>
                <w:rFonts w:ascii="Arial" w:hAnsi="Arial" w:cs="Arial"/>
                <w:sz w:val="22"/>
                <w:szCs w:val="22"/>
              </w:rPr>
            </w:pPr>
            <w:r w:rsidRPr="007523A3">
              <w:rPr>
                <w:rFonts w:ascii="Arial" w:hAnsi="Arial" w:cs="Arial"/>
                <w:sz w:val="22"/>
                <w:szCs w:val="22"/>
              </w:rPr>
              <w:t>5</w:t>
            </w:r>
          </w:p>
        </w:tc>
      </w:tr>
      <w:tr w:rsidR="00FD2A34" w:rsidRPr="007523A3" w14:paraId="7732DDEE"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44EB79F1"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opalany olejem</w:t>
            </w:r>
          </w:p>
        </w:tc>
        <w:tc>
          <w:tcPr>
            <w:tcW w:w="992" w:type="dxa"/>
            <w:vMerge/>
            <w:tcBorders>
              <w:top w:val="single" w:sz="8" w:space="0" w:color="auto"/>
              <w:left w:val="single" w:sz="8" w:space="0" w:color="auto"/>
              <w:bottom w:val="single" w:sz="8" w:space="0" w:color="auto"/>
              <w:right w:val="single" w:sz="8" w:space="0" w:color="auto"/>
            </w:tcBorders>
            <w:vAlign w:val="center"/>
          </w:tcPr>
          <w:p w14:paraId="18B1E7BF" w14:textId="77777777" w:rsidR="00FD2A34" w:rsidRPr="00DE7FDF" w:rsidRDefault="00FD2A34" w:rsidP="005F657D">
            <w:pPr>
              <w:spacing w:line="276" w:lineRule="auto"/>
              <w:jc w:val="center"/>
              <w:rPr>
                <w:rFonts w:ascii="Arial" w:hAnsi="Arial" w:cs="Arial"/>
                <w:b/>
                <w:sz w:val="24"/>
                <w:szCs w:val="24"/>
              </w:rPr>
            </w:pPr>
          </w:p>
        </w:tc>
        <w:tc>
          <w:tcPr>
            <w:tcW w:w="3119" w:type="dxa"/>
            <w:tcBorders>
              <w:top w:val="single" w:sz="8" w:space="0" w:color="auto"/>
              <w:left w:val="single" w:sz="8" w:space="0" w:color="auto"/>
              <w:bottom w:val="single" w:sz="8" w:space="0" w:color="auto"/>
              <w:right w:val="single" w:sz="8" w:space="0" w:color="auto"/>
            </w:tcBorders>
            <w:vAlign w:val="center"/>
          </w:tcPr>
          <w:p w14:paraId="7C145204"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siarki</w:t>
            </w:r>
          </w:p>
          <w:p w14:paraId="329B562B"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Dwutlenek azotu</w:t>
            </w:r>
          </w:p>
          <w:p w14:paraId="0C458D0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Pył</w:t>
            </w:r>
          </w:p>
        </w:tc>
        <w:tc>
          <w:tcPr>
            <w:tcW w:w="1275" w:type="dxa"/>
            <w:tcBorders>
              <w:top w:val="single" w:sz="8" w:space="0" w:color="auto"/>
              <w:left w:val="single" w:sz="8" w:space="0" w:color="auto"/>
              <w:bottom w:val="single" w:sz="8" w:space="0" w:color="auto"/>
              <w:right w:val="single" w:sz="8" w:space="0" w:color="auto"/>
            </w:tcBorders>
          </w:tcPr>
          <w:p w14:paraId="63413F54"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59277346"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p w14:paraId="597E24A3" w14:textId="77777777" w:rsidR="00FD2A34" w:rsidRPr="006A1EC5" w:rsidRDefault="00FD2A34" w:rsidP="005F657D">
            <w:pPr>
              <w:pStyle w:val="Tekstpodstawowy"/>
              <w:keepNext/>
              <w:spacing w:line="276" w:lineRule="auto"/>
              <w:jc w:val="center"/>
              <w:rPr>
                <w:rFonts w:ascii="Arial" w:hAnsi="Arial" w:cs="Arial"/>
                <w:szCs w:val="24"/>
                <w:lang w:val="pl-PL" w:eastAsia="pl-PL"/>
              </w:rPr>
            </w:pPr>
            <w:r w:rsidRPr="006A1EC5">
              <w:rPr>
                <w:rFonts w:ascii="Arial" w:hAnsi="Arial" w:cs="Arial"/>
                <w:szCs w:val="24"/>
                <w:lang w:val="pl-PL" w:eastAsia="pl-PL"/>
              </w:rPr>
              <w:t>-</w:t>
            </w:r>
          </w:p>
        </w:tc>
        <w:tc>
          <w:tcPr>
            <w:tcW w:w="993" w:type="dxa"/>
            <w:tcBorders>
              <w:top w:val="single" w:sz="8" w:space="0" w:color="auto"/>
              <w:left w:val="single" w:sz="8" w:space="0" w:color="auto"/>
              <w:bottom w:val="single" w:sz="8" w:space="0" w:color="auto"/>
              <w:right w:val="single" w:sz="8" w:space="0" w:color="auto"/>
            </w:tcBorders>
          </w:tcPr>
          <w:p w14:paraId="420F6AC2" w14:textId="77777777" w:rsidR="00FD2A34" w:rsidRPr="002F2131" w:rsidRDefault="00FD2A34" w:rsidP="005F657D">
            <w:pPr>
              <w:spacing w:line="276" w:lineRule="auto"/>
              <w:jc w:val="center"/>
              <w:rPr>
                <w:rFonts w:ascii="Arial" w:hAnsi="Arial" w:cs="Arial"/>
                <w:sz w:val="22"/>
                <w:szCs w:val="22"/>
              </w:rPr>
            </w:pPr>
            <w:r w:rsidRPr="002F2131">
              <w:rPr>
                <w:rFonts w:ascii="Arial" w:hAnsi="Arial" w:cs="Arial"/>
                <w:sz w:val="22"/>
                <w:szCs w:val="22"/>
              </w:rPr>
              <w:t>850</w:t>
            </w:r>
          </w:p>
          <w:p w14:paraId="647F5C2E" w14:textId="77777777" w:rsidR="00FD2A34" w:rsidRPr="002F2131" w:rsidRDefault="00FD2A34" w:rsidP="005F657D">
            <w:pPr>
              <w:spacing w:line="276" w:lineRule="auto"/>
              <w:jc w:val="center"/>
              <w:rPr>
                <w:rFonts w:ascii="Arial" w:hAnsi="Arial" w:cs="Arial"/>
                <w:sz w:val="22"/>
                <w:szCs w:val="22"/>
              </w:rPr>
            </w:pPr>
            <w:r w:rsidRPr="002F2131">
              <w:rPr>
                <w:rFonts w:ascii="Arial" w:hAnsi="Arial" w:cs="Arial"/>
                <w:sz w:val="22"/>
                <w:szCs w:val="22"/>
              </w:rPr>
              <w:t>400</w:t>
            </w:r>
          </w:p>
          <w:p w14:paraId="05004A66" w14:textId="77777777" w:rsidR="00FD2A34" w:rsidRPr="002F2131" w:rsidRDefault="00FD2A34" w:rsidP="005F657D">
            <w:pPr>
              <w:spacing w:line="276" w:lineRule="auto"/>
              <w:jc w:val="center"/>
              <w:rPr>
                <w:rFonts w:ascii="Arial" w:hAnsi="Arial" w:cs="Arial"/>
                <w:sz w:val="22"/>
                <w:szCs w:val="22"/>
              </w:rPr>
            </w:pPr>
            <w:r w:rsidRPr="002F2131">
              <w:rPr>
                <w:rFonts w:ascii="Arial" w:hAnsi="Arial" w:cs="Arial"/>
                <w:sz w:val="22"/>
                <w:szCs w:val="22"/>
              </w:rPr>
              <w:t>50</w:t>
            </w:r>
          </w:p>
        </w:tc>
      </w:tr>
      <w:tr w:rsidR="00FD2A34" w:rsidRPr="007523A3" w14:paraId="46437348"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7578DA1C" w14:textId="77777777" w:rsidR="00FD2A34" w:rsidRPr="00DE7FDF" w:rsidRDefault="00FD2A34" w:rsidP="005F657D">
            <w:pPr>
              <w:spacing w:line="276" w:lineRule="auto"/>
              <w:jc w:val="center"/>
              <w:rPr>
                <w:rFonts w:ascii="Arial" w:hAnsi="Arial" w:cs="Arial"/>
                <w:sz w:val="24"/>
                <w:szCs w:val="24"/>
              </w:rPr>
            </w:pPr>
            <w:r>
              <w:rPr>
                <w:rFonts w:ascii="Arial" w:hAnsi="Arial" w:cs="Arial"/>
                <w:sz w:val="24"/>
                <w:szCs w:val="24"/>
              </w:rPr>
              <w:t>Nalewak samochodowy</w:t>
            </w:r>
          </w:p>
        </w:tc>
        <w:tc>
          <w:tcPr>
            <w:tcW w:w="992" w:type="dxa"/>
            <w:tcBorders>
              <w:top w:val="single" w:sz="8" w:space="0" w:color="auto"/>
              <w:left w:val="single" w:sz="8" w:space="0" w:color="auto"/>
              <w:bottom w:val="single" w:sz="8" w:space="0" w:color="auto"/>
              <w:right w:val="single" w:sz="8" w:space="0" w:color="auto"/>
            </w:tcBorders>
            <w:vAlign w:val="center"/>
          </w:tcPr>
          <w:p w14:paraId="38545EAE"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EL3</w:t>
            </w:r>
          </w:p>
        </w:tc>
        <w:tc>
          <w:tcPr>
            <w:tcW w:w="3119" w:type="dxa"/>
            <w:tcBorders>
              <w:top w:val="single" w:sz="8" w:space="0" w:color="auto"/>
              <w:left w:val="single" w:sz="8" w:space="0" w:color="auto"/>
              <w:bottom w:val="single" w:sz="8" w:space="0" w:color="auto"/>
              <w:right w:val="single" w:sz="8" w:space="0" w:color="auto"/>
            </w:tcBorders>
            <w:vAlign w:val="center"/>
          </w:tcPr>
          <w:p w14:paraId="17C11274"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64EDAC6D"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0CFCCBF6"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 xml:space="preserve">2,7500 </w:t>
            </w:r>
          </w:p>
          <w:p w14:paraId="5929413B" w14:textId="77777777" w:rsidR="00FD2A34" w:rsidRPr="00DE7FDF" w:rsidRDefault="00FD2A34" w:rsidP="005F657D">
            <w:pPr>
              <w:pStyle w:val="Default"/>
              <w:spacing w:line="276" w:lineRule="auto"/>
              <w:jc w:val="right"/>
              <w:rPr>
                <w:rFonts w:ascii="Arial" w:hAnsi="Arial" w:cs="Arial"/>
                <w:color w:val="auto"/>
              </w:rPr>
            </w:pPr>
            <w:r w:rsidRPr="00DE7FDF">
              <w:rPr>
                <w:rFonts w:ascii="Arial" w:hAnsi="Arial" w:cs="Arial"/>
                <w:color w:val="auto"/>
              </w:rPr>
              <w:t>1,2402</w:t>
            </w:r>
            <w:r w:rsidRPr="00DE7FDF">
              <w:rPr>
                <w:color w:val="auto"/>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14:paraId="1EB85C5D" w14:textId="77777777" w:rsidR="00FD2A34" w:rsidRPr="002F2131" w:rsidRDefault="00FD2A34" w:rsidP="005F657D">
            <w:pPr>
              <w:spacing w:line="276" w:lineRule="auto"/>
              <w:jc w:val="center"/>
              <w:rPr>
                <w:rFonts w:ascii="Arial" w:hAnsi="Arial" w:cs="Arial"/>
                <w:sz w:val="22"/>
                <w:szCs w:val="22"/>
              </w:rPr>
            </w:pPr>
            <w:r w:rsidRPr="002F2131">
              <w:rPr>
                <w:rFonts w:ascii="Arial" w:hAnsi="Arial" w:cs="Arial"/>
                <w:sz w:val="22"/>
                <w:szCs w:val="22"/>
              </w:rPr>
              <w:t>-</w:t>
            </w:r>
          </w:p>
          <w:p w14:paraId="21BC0CCA" w14:textId="77777777" w:rsidR="00FD2A34" w:rsidRPr="002F2131" w:rsidRDefault="00FD2A34" w:rsidP="005F657D">
            <w:pPr>
              <w:spacing w:line="276" w:lineRule="auto"/>
              <w:jc w:val="center"/>
              <w:rPr>
                <w:rFonts w:ascii="Arial" w:hAnsi="Arial" w:cs="Arial"/>
                <w:sz w:val="22"/>
                <w:szCs w:val="22"/>
              </w:rPr>
            </w:pPr>
            <w:r w:rsidRPr="002F2131">
              <w:rPr>
                <w:rFonts w:ascii="Arial" w:hAnsi="Arial" w:cs="Arial"/>
                <w:sz w:val="22"/>
                <w:szCs w:val="22"/>
              </w:rPr>
              <w:t>-</w:t>
            </w:r>
          </w:p>
        </w:tc>
      </w:tr>
      <w:tr w:rsidR="00FD2A34" w:rsidRPr="007523A3" w14:paraId="1C6BAD1E"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24AA5917" w14:textId="77777777" w:rsidR="00FD2A34" w:rsidRPr="00DE7FDF" w:rsidRDefault="00FD2A34" w:rsidP="005F657D">
            <w:pPr>
              <w:spacing w:line="276" w:lineRule="auto"/>
              <w:jc w:val="center"/>
              <w:rPr>
                <w:rFonts w:ascii="Arial" w:hAnsi="Arial" w:cs="Arial"/>
                <w:sz w:val="24"/>
                <w:szCs w:val="24"/>
              </w:rPr>
            </w:pPr>
            <w:r>
              <w:rPr>
                <w:rFonts w:ascii="Arial" w:hAnsi="Arial" w:cs="Arial"/>
                <w:sz w:val="24"/>
                <w:szCs w:val="24"/>
              </w:rPr>
              <w:t>N</w:t>
            </w:r>
            <w:r w:rsidRPr="00DE7FDF">
              <w:rPr>
                <w:rFonts w:ascii="Arial" w:hAnsi="Arial" w:cs="Arial"/>
                <w:sz w:val="24"/>
                <w:szCs w:val="24"/>
              </w:rPr>
              <w:t>alewa</w:t>
            </w:r>
            <w:r>
              <w:rPr>
                <w:rFonts w:ascii="Arial" w:hAnsi="Arial" w:cs="Arial"/>
                <w:sz w:val="24"/>
                <w:szCs w:val="24"/>
              </w:rPr>
              <w:t>k samochodowy</w:t>
            </w:r>
          </w:p>
        </w:tc>
        <w:tc>
          <w:tcPr>
            <w:tcW w:w="992" w:type="dxa"/>
            <w:tcBorders>
              <w:top w:val="single" w:sz="8" w:space="0" w:color="auto"/>
              <w:left w:val="single" w:sz="8" w:space="0" w:color="auto"/>
              <w:bottom w:val="single" w:sz="8" w:space="0" w:color="auto"/>
              <w:right w:val="single" w:sz="8" w:space="0" w:color="auto"/>
            </w:tcBorders>
            <w:vAlign w:val="center"/>
          </w:tcPr>
          <w:p w14:paraId="36288938"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EL4</w:t>
            </w:r>
          </w:p>
        </w:tc>
        <w:tc>
          <w:tcPr>
            <w:tcW w:w="3119" w:type="dxa"/>
            <w:tcBorders>
              <w:top w:val="single" w:sz="8" w:space="0" w:color="auto"/>
              <w:left w:val="single" w:sz="8" w:space="0" w:color="auto"/>
              <w:bottom w:val="single" w:sz="8" w:space="0" w:color="auto"/>
              <w:right w:val="single" w:sz="8" w:space="0" w:color="auto"/>
            </w:tcBorders>
            <w:vAlign w:val="center"/>
          </w:tcPr>
          <w:p w14:paraId="4C24F638"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4106AA1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37B930B1" w14:textId="77777777" w:rsidR="00FD2A34" w:rsidRPr="00DE7FDF" w:rsidRDefault="00FD2A34" w:rsidP="005F657D">
            <w:pPr>
              <w:pStyle w:val="Default"/>
              <w:spacing w:line="276" w:lineRule="auto"/>
              <w:jc w:val="right"/>
              <w:rPr>
                <w:rFonts w:ascii="Arial" w:hAnsi="Arial" w:cs="Arial"/>
              </w:rPr>
            </w:pPr>
            <w:r w:rsidRPr="00DE7FDF">
              <w:rPr>
                <w:rFonts w:ascii="Arial" w:hAnsi="Arial" w:cs="Arial"/>
              </w:rPr>
              <w:t xml:space="preserve">1,3300 </w:t>
            </w:r>
          </w:p>
          <w:p w14:paraId="568DD07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0,5655 </w:t>
            </w:r>
          </w:p>
        </w:tc>
        <w:tc>
          <w:tcPr>
            <w:tcW w:w="993" w:type="dxa"/>
            <w:tcBorders>
              <w:top w:val="single" w:sz="8" w:space="0" w:color="auto"/>
              <w:left w:val="single" w:sz="8" w:space="0" w:color="auto"/>
              <w:bottom w:val="single" w:sz="8" w:space="0" w:color="auto"/>
              <w:right w:val="single" w:sz="8" w:space="0" w:color="auto"/>
            </w:tcBorders>
            <w:vAlign w:val="center"/>
          </w:tcPr>
          <w:p w14:paraId="1982463C" w14:textId="77777777" w:rsidR="00FD2A34" w:rsidRDefault="00FD2A34" w:rsidP="005F657D">
            <w:pPr>
              <w:spacing w:line="276" w:lineRule="auto"/>
              <w:jc w:val="center"/>
              <w:rPr>
                <w:rFonts w:ascii="Arial" w:hAnsi="Arial" w:cs="Arial"/>
                <w:sz w:val="22"/>
                <w:szCs w:val="22"/>
              </w:rPr>
            </w:pPr>
            <w:r w:rsidRPr="007523A3">
              <w:rPr>
                <w:rFonts w:ascii="Arial" w:hAnsi="Arial" w:cs="Arial"/>
                <w:sz w:val="22"/>
                <w:szCs w:val="22"/>
              </w:rPr>
              <w:t>-</w:t>
            </w:r>
          </w:p>
          <w:p w14:paraId="35CD34B4" w14:textId="77777777" w:rsidR="00FD2A34" w:rsidRPr="007523A3" w:rsidRDefault="00FD2A34" w:rsidP="005F657D">
            <w:pPr>
              <w:spacing w:line="276" w:lineRule="auto"/>
              <w:jc w:val="center"/>
              <w:rPr>
                <w:rFonts w:ascii="Arial" w:hAnsi="Arial" w:cs="Arial"/>
                <w:sz w:val="22"/>
                <w:szCs w:val="22"/>
              </w:rPr>
            </w:pPr>
            <w:r>
              <w:rPr>
                <w:rFonts w:ascii="Arial" w:hAnsi="Arial" w:cs="Arial"/>
                <w:sz w:val="22"/>
                <w:szCs w:val="22"/>
              </w:rPr>
              <w:t>-</w:t>
            </w:r>
          </w:p>
        </w:tc>
      </w:tr>
      <w:tr w:rsidR="00FD2A34" w:rsidRPr="007523A3" w14:paraId="0962004F"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69DD1590" w14:textId="77777777" w:rsidR="00FD2A34" w:rsidRPr="00DE7FDF" w:rsidRDefault="00FD2A34" w:rsidP="005F657D">
            <w:pPr>
              <w:pStyle w:val="Default"/>
              <w:spacing w:line="276" w:lineRule="auto"/>
              <w:jc w:val="center"/>
              <w:rPr>
                <w:rFonts w:ascii="Arial" w:hAnsi="Arial" w:cs="Arial"/>
              </w:rPr>
            </w:pPr>
            <w:r>
              <w:rPr>
                <w:rFonts w:ascii="Arial" w:hAnsi="Arial" w:cs="Arial"/>
              </w:rPr>
              <w:t>Układ</w:t>
            </w:r>
            <w:r w:rsidRPr="00DE7FDF">
              <w:rPr>
                <w:rFonts w:ascii="Arial" w:hAnsi="Arial" w:cs="Arial"/>
              </w:rPr>
              <w:t xml:space="preserve"> hermetyzacji zbiorników magazynowych produktów (O1;</w:t>
            </w:r>
            <w:r>
              <w:rPr>
                <w:rFonts w:ascii="Arial" w:hAnsi="Arial" w:cs="Arial"/>
              </w:rPr>
              <w:t xml:space="preserve"> </w:t>
            </w:r>
            <w:r w:rsidRPr="00DE7FDF">
              <w:rPr>
                <w:rFonts w:ascii="Arial" w:hAnsi="Arial" w:cs="Arial"/>
              </w:rPr>
              <w:t>O2;</w:t>
            </w:r>
            <w:r>
              <w:rPr>
                <w:rFonts w:ascii="Arial" w:hAnsi="Arial" w:cs="Arial"/>
              </w:rPr>
              <w:t xml:space="preserve"> </w:t>
            </w:r>
            <w:r w:rsidRPr="00DE7FDF">
              <w:rPr>
                <w:rFonts w:ascii="Arial" w:hAnsi="Arial" w:cs="Arial"/>
              </w:rPr>
              <w:t xml:space="preserve">O3; O6; Z1 A/B/C) </w:t>
            </w:r>
          </w:p>
        </w:tc>
        <w:tc>
          <w:tcPr>
            <w:tcW w:w="992" w:type="dxa"/>
            <w:tcBorders>
              <w:top w:val="single" w:sz="8" w:space="0" w:color="auto"/>
              <w:left w:val="single" w:sz="8" w:space="0" w:color="auto"/>
              <w:bottom w:val="single" w:sz="8" w:space="0" w:color="auto"/>
              <w:right w:val="single" w:sz="8" w:space="0" w:color="auto"/>
            </w:tcBorders>
            <w:vAlign w:val="center"/>
          </w:tcPr>
          <w:p w14:paraId="619121F5"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EL5</w:t>
            </w:r>
          </w:p>
        </w:tc>
        <w:tc>
          <w:tcPr>
            <w:tcW w:w="3119" w:type="dxa"/>
            <w:tcBorders>
              <w:top w:val="single" w:sz="8" w:space="0" w:color="auto"/>
              <w:left w:val="single" w:sz="8" w:space="0" w:color="auto"/>
              <w:bottom w:val="single" w:sz="8" w:space="0" w:color="auto"/>
              <w:right w:val="single" w:sz="8" w:space="0" w:color="auto"/>
            </w:tcBorders>
            <w:vAlign w:val="center"/>
          </w:tcPr>
          <w:p w14:paraId="17D09C62"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390C100D"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1ED0A242" w14:textId="77777777" w:rsidR="00FD2A34" w:rsidRPr="00DE7FDF" w:rsidRDefault="00FD2A34" w:rsidP="005F657D">
            <w:pPr>
              <w:pStyle w:val="Default"/>
              <w:spacing w:line="276" w:lineRule="auto"/>
              <w:jc w:val="right"/>
              <w:rPr>
                <w:rFonts w:ascii="Arial" w:hAnsi="Arial" w:cs="Arial"/>
              </w:rPr>
            </w:pPr>
            <w:r w:rsidRPr="00DE7FDF">
              <w:rPr>
                <w:rFonts w:ascii="Arial" w:hAnsi="Arial" w:cs="Arial"/>
              </w:rPr>
              <w:t>0,0048</w:t>
            </w:r>
          </w:p>
          <w:p w14:paraId="44ED8828"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 xml:space="preserve">0,00016 </w:t>
            </w:r>
          </w:p>
        </w:tc>
        <w:tc>
          <w:tcPr>
            <w:tcW w:w="993" w:type="dxa"/>
            <w:tcBorders>
              <w:top w:val="single" w:sz="8" w:space="0" w:color="auto"/>
              <w:left w:val="single" w:sz="8" w:space="0" w:color="auto"/>
              <w:bottom w:val="single" w:sz="8" w:space="0" w:color="auto"/>
              <w:right w:val="single" w:sz="8" w:space="0" w:color="auto"/>
            </w:tcBorders>
            <w:vAlign w:val="center"/>
          </w:tcPr>
          <w:p w14:paraId="678D39A0" w14:textId="77777777" w:rsidR="00FD2A34" w:rsidRPr="007523A3" w:rsidRDefault="00FD2A34" w:rsidP="005F657D">
            <w:pPr>
              <w:spacing w:line="276" w:lineRule="auto"/>
              <w:jc w:val="center"/>
              <w:rPr>
                <w:rFonts w:ascii="Arial" w:hAnsi="Arial" w:cs="Arial"/>
                <w:sz w:val="22"/>
                <w:szCs w:val="22"/>
              </w:rPr>
            </w:pPr>
            <w:r w:rsidRPr="007523A3">
              <w:rPr>
                <w:rFonts w:ascii="Arial" w:hAnsi="Arial" w:cs="Arial"/>
                <w:sz w:val="22"/>
                <w:szCs w:val="22"/>
              </w:rPr>
              <w:t>-</w:t>
            </w:r>
          </w:p>
          <w:p w14:paraId="2FE899D3" w14:textId="77777777" w:rsidR="00FD2A34" w:rsidRPr="007523A3" w:rsidRDefault="00FD2A34" w:rsidP="005F657D">
            <w:pPr>
              <w:spacing w:line="276" w:lineRule="auto"/>
              <w:jc w:val="center"/>
              <w:rPr>
                <w:rFonts w:ascii="Arial" w:hAnsi="Arial" w:cs="Arial"/>
                <w:sz w:val="22"/>
                <w:szCs w:val="22"/>
              </w:rPr>
            </w:pPr>
            <w:r w:rsidRPr="007523A3">
              <w:rPr>
                <w:rFonts w:ascii="Arial" w:hAnsi="Arial" w:cs="Arial"/>
                <w:sz w:val="22"/>
                <w:szCs w:val="22"/>
              </w:rPr>
              <w:t>-</w:t>
            </w:r>
          </w:p>
        </w:tc>
      </w:tr>
      <w:tr w:rsidR="00FD2A34" w:rsidRPr="007523A3" w14:paraId="09AE31D4"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0FB28336" w14:textId="77777777" w:rsidR="00FD2A34" w:rsidRPr="00DE7FDF" w:rsidRDefault="00FD2A34" w:rsidP="005F657D">
            <w:pPr>
              <w:pStyle w:val="Default"/>
              <w:spacing w:line="276" w:lineRule="auto"/>
              <w:jc w:val="center"/>
              <w:rPr>
                <w:rFonts w:ascii="Arial" w:hAnsi="Arial" w:cs="Arial"/>
              </w:rPr>
            </w:pPr>
            <w:r>
              <w:rPr>
                <w:rFonts w:ascii="Arial" w:hAnsi="Arial" w:cs="Arial"/>
              </w:rPr>
              <w:t>Układ</w:t>
            </w:r>
            <w:r w:rsidRPr="00DE7FDF">
              <w:rPr>
                <w:rFonts w:ascii="Arial" w:hAnsi="Arial" w:cs="Arial"/>
              </w:rPr>
              <w:t xml:space="preserve"> hermetyzacji zbiorni</w:t>
            </w:r>
            <w:r>
              <w:rPr>
                <w:rFonts w:ascii="Arial" w:hAnsi="Arial" w:cs="Arial"/>
              </w:rPr>
              <w:t>ków magazynowych surowcowych (O7; O8</w:t>
            </w:r>
            <w:r w:rsidRPr="00DE7FDF">
              <w:rPr>
                <w:rFonts w:ascii="Arial" w:hAnsi="Arial" w:cs="Arial"/>
              </w:rPr>
              <w:t>)</w:t>
            </w:r>
          </w:p>
        </w:tc>
        <w:tc>
          <w:tcPr>
            <w:tcW w:w="992" w:type="dxa"/>
            <w:tcBorders>
              <w:top w:val="single" w:sz="8" w:space="0" w:color="auto"/>
              <w:left w:val="single" w:sz="8" w:space="0" w:color="auto"/>
              <w:bottom w:val="single" w:sz="8" w:space="0" w:color="auto"/>
              <w:right w:val="single" w:sz="8" w:space="0" w:color="auto"/>
            </w:tcBorders>
            <w:vAlign w:val="center"/>
          </w:tcPr>
          <w:p w14:paraId="4E605E0C"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EL6</w:t>
            </w:r>
          </w:p>
        </w:tc>
        <w:tc>
          <w:tcPr>
            <w:tcW w:w="3119" w:type="dxa"/>
            <w:tcBorders>
              <w:top w:val="single" w:sz="8" w:space="0" w:color="auto"/>
              <w:left w:val="single" w:sz="8" w:space="0" w:color="auto"/>
              <w:bottom w:val="single" w:sz="8" w:space="0" w:color="auto"/>
              <w:right w:val="single" w:sz="8" w:space="0" w:color="auto"/>
            </w:tcBorders>
            <w:vAlign w:val="center"/>
          </w:tcPr>
          <w:p w14:paraId="6204CB5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6CFAF39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7260FB1E" w14:textId="77777777" w:rsidR="00FD2A34" w:rsidRPr="00DE7FDF" w:rsidRDefault="00FD2A34" w:rsidP="005F657D">
            <w:pPr>
              <w:pStyle w:val="Default"/>
              <w:spacing w:line="276" w:lineRule="auto"/>
              <w:jc w:val="right"/>
              <w:rPr>
                <w:rFonts w:ascii="Arial" w:hAnsi="Arial" w:cs="Arial"/>
              </w:rPr>
            </w:pPr>
            <w:r w:rsidRPr="00DE7FDF">
              <w:rPr>
                <w:rFonts w:ascii="Arial" w:hAnsi="Arial" w:cs="Arial"/>
              </w:rPr>
              <w:t xml:space="preserve">0,0002 </w:t>
            </w:r>
          </w:p>
          <w:p w14:paraId="0D8E9E85"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0,00010</w:t>
            </w:r>
          </w:p>
        </w:tc>
        <w:tc>
          <w:tcPr>
            <w:tcW w:w="993" w:type="dxa"/>
            <w:tcBorders>
              <w:top w:val="single" w:sz="8" w:space="0" w:color="auto"/>
              <w:left w:val="single" w:sz="8" w:space="0" w:color="auto"/>
              <w:bottom w:val="single" w:sz="8" w:space="0" w:color="auto"/>
              <w:right w:val="single" w:sz="8" w:space="0" w:color="auto"/>
            </w:tcBorders>
            <w:vAlign w:val="center"/>
          </w:tcPr>
          <w:p w14:paraId="33640818"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1F9747E7"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06CBD508"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7ABA3B5F"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 xml:space="preserve">Zbiornik magazynowy </w:t>
            </w:r>
            <w:proofErr w:type="spellStart"/>
            <w:r w:rsidRPr="00DE7FDF">
              <w:rPr>
                <w:rFonts w:ascii="Arial" w:hAnsi="Arial" w:cs="Arial"/>
                <w:sz w:val="24"/>
                <w:szCs w:val="24"/>
                <w:lang w:val="de-DE"/>
              </w:rPr>
              <w:t>surowca</w:t>
            </w:r>
            <w:proofErr w:type="spellEnd"/>
            <w:r w:rsidRPr="00DE7FDF">
              <w:rPr>
                <w:rFonts w:ascii="Arial" w:hAnsi="Arial" w:cs="Arial"/>
                <w:sz w:val="24"/>
                <w:szCs w:val="24"/>
                <w:lang w:val="de-DE"/>
              </w:rPr>
              <w:t xml:space="preserve"> (1080S1)</w:t>
            </w:r>
          </w:p>
        </w:tc>
        <w:tc>
          <w:tcPr>
            <w:tcW w:w="992" w:type="dxa"/>
            <w:tcBorders>
              <w:top w:val="single" w:sz="8" w:space="0" w:color="auto"/>
              <w:left w:val="single" w:sz="8" w:space="0" w:color="auto"/>
              <w:bottom w:val="single" w:sz="8" w:space="0" w:color="auto"/>
              <w:right w:val="single" w:sz="8" w:space="0" w:color="auto"/>
            </w:tcBorders>
            <w:vAlign w:val="center"/>
          </w:tcPr>
          <w:p w14:paraId="5584B5E7"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EL7</w:t>
            </w:r>
          </w:p>
        </w:tc>
        <w:tc>
          <w:tcPr>
            <w:tcW w:w="3119" w:type="dxa"/>
            <w:tcBorders>
              <w:top w:val="single" w:sz="8" w:space="0" w:color="auto"/>
              <w:left w:val="single" w:sz="8" w:space="0" w:color="auto"/>
              <w:bottom w:val="single" w:sz="8" w:space="0" w:color="auto"/>
              <w:right w:val="single" w:sz="8" w:space="0" w:color="auto"/>
            </w:tcBorders>
            <w:vAlign w:val="center"/>
          </w:tcPr>
          <w:p w14:paraId="5F434BA3"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33B99B8F"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729193A3" w14:textId="77777777" w:rsidR="00FD2A34" w:rsidRPr="00154806" w:rsidRDefault="00FD2A34" w:rsidP="005F657D">
            <w:pPr>
              <w:pStyle w:val="Default"/>
              <w:spacing w:line="276" w:lineRule="auto"/>
              <w:jc w:val="right"/>
              <w:rPr>
                <w:rFonts w:ascii="Arial" w:hAnsi="Arial" w:cs="Arial"/>
              </w:rPr>
            </w:pPr>
            <w:r w:rsidRPr="00DE7FDF">
              <w:rPr>
                <w:rFonts w:ascii="Arial" w:hAnsi="Arial" w:cs="Arial"/>
              </w:rPr>
              <w:t>0,012 0,00025</w:t>
            </w:r>
            <w:r>
              <w:rPr>
                <w:rFonts w:ascii="Arial" w:hAnsi="Arial" w:cs="Arial"/>
              </w:rPr>
              <w:t>5</w:t>
            </w:r>
          </w:p>
        </w:tc>
        <w:tc>
          <w:tcPr>
            <w:tcW w:w="993" w:type="dxa"/>
            <w:tcBorders>
              <w:top w:val="single" w:sz="8" w:space="0" w:color="auto"/>
              <w:left w:val="single" w:sz="8" w:space="0" w:color="auto"/>
              <w:bottom w:val="single" w:sz="8" w:space="0" w:color="auto"/>
              <w:right w:val="single" w:sz="8" w:space="0" w:color="auto"/>
            </w:tcBorders>
            <w:vAlign w:val="center"/>
          </w:tcPr>
          <w:p w14:paraId="55D9DA7C"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p w14:paraId="219FB412" w14:textId="77777777" w:rsidR="00FD2A34" w:rsidRPr="00DE7FDF" w:rsidRDefault="00FD2A34" w:rsidP="005F657D">
            <w:pPr>
              <w:spacing w:line="276" w:lineRule="auto"/>
              <w:jc w:val="center"/>
              <w:rPr>
                <w:rFonts w:ascii="Arial" w:hAnsi="Arial" w:cs="Arial"/>
                <w:sz w:val="24"/>
                <w:szCs w:val="24"/>
              </w:rPr>
            </w:pPr>
            <w:r w:rsidRPr="00DE7FDF">
              <w:rPr>
                <w:rFonts w:ascii="Arial" w:hAnsi="Arial" w:cs="Arial"/>
                <w:sz w:val="24"/>
                <w:szCs w:val="24"/>
              </w:rPr>
              <w:t>-</w:t>
            </w:r>
          </w:p>
        </w:tc>
      </w:tr>
      <w:tr w:rsidR="00FD2A34" w:rsidRPr="007523A3" w14:paraId="2BF4C284"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54B85A1D" w14:textId="77777777" w:rsidR="00FD2A34" w:rsidRPr="00DE7FDF" w:rsidRDefault="00FD2A34" w:rsidP="005F657D">
            <w:pPr>
              <w:spacing w:line="276" w:lineRule="auto"/>
              <w:jc w:val="center"/>
              <w:rPr>
                <w:rFonts w:ascii="Arial" w:hAnsi="Arial" w:cs="Arial"/>
                <w:sz w:val="24"/>
                <w:szCs w:val="24"/>
              </w:rPr>
            </w:pPr>
            <w:proofErr w:type="spellStart"/>
            <w:r w:rsidRPr="00DE7FDF">
              <w:rPr>
                <w:rFonts w:ascii="Arial" w:hAnsi="Arial" w:cs="Arial"/>
                <w:sz w:val="24"/>
                <w:szCs w:val="24"/>
                <w:lang w:val="de-DE"/>
              </w:rPr>
              <w:t>Zbiornik</w:t>
            </w:r>
            <w:proofErr w:type="spellEnd"/>
            <w:r w:rsidRPr="00DE7FDF">
              <w:rPr>
                <w:rFonts w:ascii="Arial" w:hAnsi="Arial" w:cs="Arial"/>
                <w:sz w:val="24"/>
                <w:szCs w:val="24"/>
                <w:lang w:val="de-DE"/>
              </w:rPr>
              <w:t xml:space="preserve"> </w:t>
            </w:r>
            <w:proofErr w:type="spellStart"/>
            <w:r w:rsidRPr="00DE7FDF">
              <w:rPr>
                <w:rFonts w:ascii="Arial" w:hAnsi="Arial" w:cs="Arial"/>
                <w:sz w:val="24"/>
                <w:szCs w:val="24"/>
                <w:lang w:val="de-DE"/>
              </w:rPr>
              <w:t>magazynowy</w:t>
            </w:r>
            <w:proofErr w:type="spellEnd"/>
            <w:r w:rsidRPr="00DE7FDF">
              <w:rPr>
                <w:rFonts w:ascii="Arial" w:hAnsi="Arial" w:cs="Arial"/>
                <w:sz w:val="24"/>
                <w:szCs w:val="24"/>
                <w:lang w:val="de-DE"/>
              </w:rPr>
              <w:t xml:space="preserve"> </w:t>
            </w:r>
            <w:proofErr w:type="spellStart"/>
            <w:r w:rsidRPr="00DE7FDF">
              <w:rPr>
                <w:rFonts w:ascii="Arial" w:hAnsi="Arial" w:cs="Arial"/>
                <w:sz w:val="24"/>
                <w:szCs w:val="24"/>
                <w:lang w:val="de-DE"/>
              </w:rPr>
              <w:t>surowca</w:t>
            </w:r>
            <w:proofErr w:type="spellEnd"/>
            <w:r w:rsidRPr="00DE7FDF">
              <w:rPr>
                <w:rFonts w:ascii="Arial" w:hAnsi="Arial" w:cs="Arial"/>
                <w:sz w:val="24"/>
                <w:szCs w:val="24"/>
                <w:lang w:val="de-DE"/>
              </w:rPr>
              <w:t xml:space="preserve"> (1080S1A)</w:t>
            </w:r>
          </w:p>
        </w:tc>
        <w:tc>
          <w:tcPr>
            <w:tcW w:w="992" w:type="dxa"/>
            <w:tcBorders>
              <w:top w:val="single" w:sz="8" w:space="0" w:color="auto"/>
              <w:left w:val="single" w:sz="8" w:space="0" w:color="auto"/>
              <w:bottom w:val="single" w:sz="8" w:space="0" w:color="auto"/>
              <w:right w:val="single" w:sz="8" w:space="0" w:color="auto"/>
            </w:tcBorders>
            <w:vAlign w:val="center"/>
          </w:tcPr>
          <w:p w14:paraId="3F65EBF1" w14:textId="77777777" w:rsidR="00FD2A34" w:rsidRPr="00DE7FDF" w:rsidRDefault="00FD2A34" w:rsidP="005F657D">
            <w:pPr>
              <w:spacing w:line="276" w:lineRule="auto"/>
              <w:jc w:val="center"/>
              <w:rPr>
                <w:rFonts w:ascii="Arial" w:hAnsi="Arial" w:cs="Arial"/>
                <w:b/>
                <w:sz w:val="24"/>
                <w:szCs w:val="24"/>
              </w:rPr>
            </w:pPr>
            <w:r w:rsidRPr="00DE7FDF">
              <w:rPr>
                <w:rFonts w:ascii="Arial" w:hAnsi="Arial" w:cs="Arial"/>
                <w:b/>
                <w:sz w:val="24"/>
                <w:szCs w:val="24"/>
              </w:rPr>
              <w:t>EL8</w:t>
            </w:r>
          </w:p>
        </w:tc>
        <w:tc>
          <w:tcPr>
            <w:tcW w:w="3119" w:type="dxa"/>
            <w:tcBorders>
              <w:top w:val="single" w:sz="8" w:space="0" w:color="auto"/>
              <w:left w:val="single" w:sz="8" w:space="0" w:color="auto"/>
              <w:bottom w:val="single" w:sz="8" w:space="0" w:color="auto"/>
              <w:right w:val="single" w:sz="8" w:space="0" w:color="auto"/>
            </w:tcBorders>
            <w:vAlign w:val="center"/>
          </w:tcPr>
          <w:p w14:paraId="44195B7C"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1BD78335"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35D155F5" w14:textId="77777777" w:rsidR="00FD2A34" w:rsidRPr="00DE7FDF" w:rsidRDefault="00FD2A34" w:rsidP="005F657D">
            <w:pPr>
              <w:pStyle w:val="Default"/>
              <w:spacing w:line="276" w:lineRule="auto"/>
              <w:jc w:val="right"/>
              <w:rPr>
                <w:rFonts w:ascii="Arial" w:hAnsi="Arial" w:cs="Arial"/>
              </w:rPr>
            </w:pPr>
            <w:r w:rsidRPr="00DE7FDF">
              <w:rPr>
                <w:rFonts w:ascii="Arial" w:hAnsi="Arial" w:cs="Arial"/>
              </w:rPr>
              <w:t>0,0002</w:t>
            </w:r>
          </w:p>
          <w:p w14:paraId="3ADB5958" w14:textId="77777777" w:rsidR="00FD2A34" w:rsidRPr="006A1EC5" w:rsidRDefault="00FD2A34" w:rsidP="005F657D">
            <w:pPr>
              <w:pStyle w:val="Tekstpodstawowy"/>
              <w:keepNext/>
              <w:spacing w:line="276" w:lineRule="auto"/>
              <w:jc w:val="right"/>
              <w:rPr>
                <w:rFonts w:ascii="Arial" w:hAnsi="Arial" w:cs="Arial"/>
                <w:color w:val="FF6600"/>
                <w:szCs w:val="24"/>
                <w:lang w:val="pl-PL" w:eastAsia="pl-PL"/>
              </w:rPr>
            </w:pPr>
            <w:r w:rsidRPr="006A1EC5">
              <w:rPr>
                <w:rFonts w:ascii="Arial" w:hAnsi="Arial" w:cs="Arial"/>
                <w:szCs w:val="24"/>
                <w:lang w:val="pl-PL" w:eastAsia="pl-PL"/>
              </w:rPr>
              <w:t xml:space="preserve">0,000008 </w:t>
            </w:r>
          </w:p>
        </w:tc>
        <w:tc>
          <w:tcPr>
            <w:tcW w:w="993" w:type="dxa"/>
            <w:tcBorders>
              <w:top w:val="single" w:sz="8" w:space="0" w:color="auto"/>
              <w:left w:val="single" w:sz="8" w:space="0" w:color="auto"/>
              <w:bottom w:val="single" w:sz="8" w:space="0" w:color="auto"/>
              <w:right w:val="single" w:sz="8" w:space="0" w:color="auto"/>
            </w:tcBorders>
            <w:vAlign w:val="center"/>
          </w:tcPr>
          <w:p w14:paraId="0BFF476F" w14:textId="77777777" w:rsidR="00FD2A34" w:rsidRPr="007523A3" w:rsidRDefault="00FD2A34" w:rsidP="005F657D">
            <w:pPr>
              <w:spacing w:line="276" w:lineRule="auto"/>
              <w:jc w:val="center"/>
              <w:rPr>
                <w:rFonts w:ascii="Arial" w:hAnsi="Arial" w:cs="Arial"/>
                <w:sz w:val="22"/>
                <w:szCs w:val="22"/>
              </w:rPr>
            </w:pPr>
            <w:r w:rsidRPr="007523A3">
              <w:rPr>
                <w:rFonts w:ascii="Arial" w:hAnsi="Arial" w:cs="Arial"/>
                <w:sz w:val="22"/>
                <w:szCs w:val="22"/>
              </w:rPr>
              <w:t>-</w:t>
            </w:r>
          </w:p>
          <w:p w14:paraId="5B642538" w14:textId="77777777" w:rsidR="00FD2A34" w:rsidRPr="007523A3" w:rsidRDefault="00FD2A34" w:rsidP="005F657D">
            <w:pPr>
              <w:spacing w:line="276" w:lineRule="auto"/>
              <w:jc w:val="center"/>
              <w:rPr>
                <w:rFonts w:ascii="Arial" w:hAnsi="Arial" w:cs="Arial"/>
                <w:sz w:val="22"/>
                <w:szCs w:val="22"/>
              </w:rPr>
            </w:pPr>
            <w:r w:rsidRPr="007523A3">
              <w:rPr>
                <w:rFonts w:ascii="Arial" w:hAnsi="Arial" w:cs="Arial"/>
                <w:sz w:val="22"/>
                <w:szCs w:val="22"/>
              </w:rPr>
              <w:t>-</w:t>
            </w:r>
          </w:p>
        </w:tc>
      </w:tr>
      <w:tr w:rsidR="00FD2A34" w:rsidRPr="007523A3" w14:paraId="7164D947"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67D70E61" w14:textId="77777777" w:rsidR="00FD2A34" w:rsidRPr="008A197F" w:rsidRDefault="00FD2A34" w:rsidP="005F657D">
            <w:pPr>
              <w:spacing w:line="276" w:lineRule="auto"/>
              <w:jc w:val="center"/>
              <w:rPr>
                <w:rFonts w:ascii="Arial" w:hAnsi="Arial" w:cs="Arial"/>
                <w:sz w:val="24"/>
                <w:szCs w:val="24"/>
              </w:rPr>
            </w:pPr>
            <w:r w:rsidRPr="008A197F">
              <w:rPr>
                <w:rFonts w:ascii="Arial" w:hAnsi="Arial" w:cs="Arial"/>
                <w:sz w:val="24"/>
                <w:szCs w:val="24"/>
              </w:rPr>
              <w:lastRenderedPageBreak/>
              <w:t>Zbiornik manipulacyjny asfaltu Z-2A</w:t>
            </w:r>
          </w:p>
        </w:tc>
        <w:tc>
          <w:tcPr>
            <w:tcW w:w="992" w:type="dxa"/>
            <w:tcBorders>
              <w:top w:val="single" w:sz="8" w:space="0" w:color="auto"/>
              <w:left w:val="single" w:sz="8" w:space="0" w:color="auto"/>
              <w:bottom w:val="single" w:sz="8" w:space="0" w:color="auto"/>
              <w:right w:val="single" w:sz="8" w:space="0" w:color="auto"/>
            </w:tcBorders>
            <w:vAlign w:val="center"/>
          </w:tcPr>
          <w:p w14:paraId="404F8391" w14:textId="77777777" w:rsidR="00FD2A34" w:rsidRPr="008A197F" w:rsidRDefault="00FD2A34" w:rsidP="005F657D">
            <w:pPr>
              <w:spacing w:line="276" w:lineRule="auto"/>
              <w:jc w:val="center"/>
              <w:rPr>
                <w:rFonts w:ascii="Arial" w:hAnsi="Arial" w:cs="Arial"/>
                <w:b/>
                <w:sz w:val="24"/>
                <w:szCs w:val="24"/>
              </w:rPr>
            </w:pPr>
            <w:r w:rsidRPr="008A197F">
              <w:rPr>
                <w:rFonts w:ascii="Arial" w:hAnsi="Arial" w:cs="Arial"/>
                <w:b/>
                <w:sz w:val="24"/>
                <w:szCs w:val="24"/>
              </w:rPr>
              <w:t>Z-2A</w:t>
            </w:r>
          </w:p>
        </w:tc>
        <w:tc>
          <w:tcPr>
            <w:tcW w:w="3119" w:type="dxa"/>
            <w:tcBorders>
              <w:top w:val="single" w:sz="8" w:space="0" w:color="auto"/>
              <w:left w:val="single" w:sz="8" w:space="0" w:color="auto"/>
              <w:bottom w:val="single" w:sz="8" w:space="0" w:color="auto"/>
              <w:right w:val="single" w:sz="8" w:space="0" w:color="auto"/>
            </w:tcBorders>
            <w:vAlign w:val="center"/>
          </w:tcPr>
          <w:p w14:paraId="457733D5"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090C4A46"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378A1561"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0,0022</w:t>
            </w:r>
          </w:p>
          <w:p w14:paraId="4762FBAF"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0,0007</w:t>
            </w:r>
          </w:p>
        </w:tc>
        <w:tc>
          <w:tcPr>
            <w:tcW w:w="993" w:type="dxa"/>
            <w:tcBorders>
              <w:top w:val="single" w:sz="8" w:space="0" w:color="auto"/>
              <w:left w:val="single" w:sz="8" w:space="0" w:color="auto"/>
              <w:bottom w:val="single" w:sz="8" w:space="0" w:color="auto"/>
              <w:right w:val="single" w:sz="8" w:space="0" w:color="auto"/>
            </w:tcBorders>
            <w:vAlign w:val="center"/>
          </w:tcPr>
          <w:p w14:paraId="3B5E536C" w14:textId="77777777" w:rsidR="00FD2A34" w:rsidRPr="008A197F" w:rsidRDefault="00FD2A34" w:rsidP="005F657D">
            <w:pPr>
              <w:spacing w:line="276" w:lineRule="auto"/>
              <w:jc w:val="center"/>
              <w:rPr>
                <w:rFonts w:ascii="Arial" w:hAnsi="Arial" w:cs="Arial"/>
                <w:sz w:val="22"/>
                <w:szCs w:val="22"/>
              </w:rPr>
            </w:pPr>
            <w:r w:rsidRPr="008A197F">
              <w:rPr>
                <w:rFonts w:ascii="Arial" w:hAnsi="Arial" w:cs="Arial"/>
                <w:sz w:val="22"/>
                <w:szCs w:val="22"/>
              </w:rPr>
              <w:t>-</w:t>
            </w:r>
          </w:p>
          <w:p w14:paraId="2CB330D3" w14:textId="77777777" w:rsidR="00FD2A34" w:rsidRPr="008A197F" w:rsidRDefault="00FD2A34" w:rsidP="005F657D">
            <w:pPr>
              <w:spacing w:line="276" w:lineRule="auto"/>
              <w:jc w:val="center"/>
              <w:rPr>
                <w:rFonts w:ascii="Arial" w:hAnsi="Arial" w:cs="Arial"/>
                <w:sz w:val="22"/>
                <w:szCs w:val="22"/>
              </w:rPr>
            </w:pPr>
            <w:r w:rsidRPr="008A197F">
              <w:rPr>
                <w:rFonts w:ascii="Arial" w:hAnsi="Arial" w:cs="Arial"/>
                <w:sz w:val="22"/>
                <w:szCs w:val="22"/>
              </w:rPr>
              <w:t>-</w:t>
            </w:r>
          </w:p>
        </w:tc>
      </w:tr>
      <w:tr w:rsidR="00FD2A34" w:rsidRPr="007523A3" w14:paraId="3C1D32B1" w14:textId="77777777" w:rsidTr="005F657D">
        <w:trPr>
          <w:cantSplit/>
          <w:trHeight w:val="211"/>
          <w:jc w:val="center"/>
        </w:trPr>
        <w:tc>
          <w:tcPr>
            <w:tcW w:w="3424" w:type="dxa"/>
            <w:tcBorders>
              <w:top w:val="single" w:sz="8" w:space="0" w:color="auto"/>
              <w:left w:val="single" w:sz="8" w:space="0" w:color="auto"/>
              <w:bottom w:val="single" w:sz="8" w:space="0" w:color="auto"/>
              <w:right w:val="single" w:sz="8" w:space="0" w:color="auto"/>
            </w:tcBorders>
            <w:vAlign w:val="center"/>
          </w:tcPr>
          <w:p w14:paraId="44F075B3" w14:textId="77777777" w:rsidR="00FD2A34" w:rsidRPr="008A197F" w:rsidRDefault="00FD2A34" w:rsidP="005F657D">
            <w:pPr>
              <w:spacing w:line="276" w:lineRule="auto"/>
              <w:jc w:val="center"/>
              <w:rPr>
                <w:rFonts w:ascii="Arial" w:hAnsi="Arial" w:cs="Arial"/>
                <w:sz w:val="24"/>
                <w:szCs w:val="24"/>
              </w:rPr>
            </w:pPr>
            <w:r w:rsidRPr="008A197F">
              <w:rPr>
                <w:rFonts w:ascii="Arial" w:hAnsi="Arial" w:cs="Arial"/>
                <w:sz w:val="24"/>
                <w:szCs w:val="24"/>
              </w:rPr>
              <w:t>Zbiornik manipulacyjny asfaltu Z-2B</w:t>
            </w:r>
          </w:p>
        </w:tc>
        <w:tc>
          <w:tcPr>
            <w:tcW w:w="992" w:type="dxa"/>
            <w:tcBorders>
              <w:top w:val="single" w:sz="8" w:space="0" w:color="auto"/>
              <w:left w:val="single" w:sz="8" w:space="0" w:color="auto"/>
              <w:bottom w:val="single" w:sz="8" w:space="0" w:color="auto"/>
              <w:right w:val="single" w:sz="8" w:space="0" w:color="auto"/>
            </w:tcBorders>
            <w:vAlign w:val="center"/>
          </w:tcPr>
          <w:p w14:paraId="57E02613" w14:textId="77777777" w:rsidR="00FD2A34" w:rsidRPr="008A197F" w:rsidRDefault="00FD2A34" w:rsidP="005F657D">
            <w:pPr>
              <w:spacing w:line="276" w:lineRule="auto"/>
              <w:jc w:val="center"/>
              <w:rPr>
                <w:rFonts w:ascii="Arial" w:hAnsi="Arial" w:cs="Arial"/>
                <w:b/>
                <w:sz w:val="24"/>
                <w:szCs w:val="24"/>
              </w:rPr>
            </w:pPr>
            <w:r w:rsidRPr="008A197F">
              <w:rPr>
                <w:rFonts w:ascii="Arial" w:hAnsi="Arial" w:cs="Arial"/>
                <w:b/>
                <w:sz w:val="24"/>
                <w:szCs w:val="24"/>
              </w:rPr>
              <w:t>Z-2B</w:t>
            </w:r>
          </w:p>
        </w:tc>
        <w:tc>
          <w:tcPr>
            <w:tcW w:w="3119" w:type="dxa"/>
            <w:tcBorders>
              <w:top w:val="single" w:sz="8" w:space="0" w:color="auto"/>
              <w:left w:val="single" w:sz="8" w:space="0" w:color="auto"/>
              <w:bottom w:val="single" w:sz="8" w:space="0" w:color="auto"/>
              <w:right w:val="single" w:sz="8" w:space="0" w:color="auto"/>
            </w:tcBorders>
            <w:vAlign w:val="center"/>
          </w:tcPr>
          <w:p w14:paraId="4D217CC5"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alifatyczne</w:t>
            </w:r>
          </w:p>
          <w:p w14:paraId="18BC718D" w14:textId="77777777" w:rsidR="00FD2A34" w:rsidRPr="006A1EC5" w:rsidRDefault="00FD2A34" w:rsidP="005F657D">
            <w:pPr>
              <w:pStyle w:val="Tekstpodstawowy"/>
              <w:keepNext/>
              <w:spacing w:line="276" w:lineRule="auto"/>
              <w:rPr>
                <w:rFonts w:ascii="Arial" w:hAnsi="Arial" w:cs="Arial"/>
                <w:szCs w:val="24"/>
                <w:lang w:val="pl-PL" w:eastAsia="pl-PL"/>
              </w:rPr>
            </w:pPr>
            <w:r w:rsidRPr="006A1EC5">
              <w:rPr>
                <w:rFonts w:ascii="Arial" w:hAnsi="Arial" w:cs="Arial"/>
                <w:szCs w:val="24"/>
                <w:lang w:val="pl-PL" w:eastAsia="pl-PL"/>
              </w:rPr>
              <w:t>Węglowodory aromatyczne</w:t>
            </w:r>
          </w:p>
        </w:tc>
        <w:tc>
          <w:tcPr>
            <w:tcW w:w="1275" w:type="dxa"/>
            <w:tcBorders>
              <w:top w:val="single" w:sz="8" w:space="0" w:color="auto"/>
              <w:left w:val="single" w:sz="8" w:space="0" w:color="auto"/>
              <w:bottom w:val="single" w:sz="8" w:space="0" w:color="auto"/>
              <w:right w:val="single" w:sz="8" w:space="0" w:color="auto"/>
            </w:tcBorders>
            <w:vAlign w:val="center"/>
          </w:tcPr>
          <w:p w14:paraId="105CFBDA"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0,0022</w:t>
            </w:r>
          </w:p>
          <w:p w14:paraId="5A369490" w14:textId="77777777" w:rsidR="00FD2A34" w:rsidRPr="006A1EC5" w:rsidRDefault="00FD2A34" w:rsidP="005F657D">
            <w:pPr>
              <w:pStyle w:val="Tekstpodstawowy"/>
              <w:keepNext/>
              <w:spacing w:line="276" w:lineRule="auto"/>
              <w:jc w:val="right"/>
              <w:rPr>
                <w:rFonts w:ascii="Arial" w:hAnsi="Arial" w:cs="Arial"/>
                <w:szCs w:val="24"/>
                <w:lang w:val="pl-PL" w:eastAsia="pl-PL"/>
              </w:rPr>
            </w:pPr>
            <w:r w:rsidRPr="006A1EC5">
              <w:rPr>
                <w:rFonts w:ascii="Arial" w:hAnsi="Arial" w:cs="Arial"/>
                <w:szCs w:val="24"/>
                <w:lang w:val="pl-PL" w:eastAsia="pl-PL"/>
              </w:rPr>
              <w:t>0,0007</w:t>
            </w:r>
          </w:p>
        </w:tc>
        <w:tc>
          <w:tcPr>
            <w:tcW w:w="993" w:type="dxa"/>
            <w:tcBorders>
              <w:top w:val="single" w:sz="8" w:space="0" w:color="auto"/>
              <w:left w:val="single" w:sz="8" w:space="0" w:color="auto"/>
              <w:bottom w:val="single" w:sz="8" w:space="0" w:color="auto"/>
              <w:right w:val="single" w:sz="8" w:space="0" w:color="auto"/>
            </w:tcBorders>
            <w:vAlign w:val="center"/>
          </w:tcPr>
          <w:p w14:paraId="7AEE4541" w14:textId="77777777" w:rsidR="00FD2A34" w:rsidRPr="008A197F" w:rsidRDefault="00FD2A34" w:rsidP="005F657D">
            <w:pPr>
              <w:spacing w:line="276" w:lineRule="auto"/>
              <w:jc w:val="center"/>
              <w:rPr>
                <w:rFonts w:ascii="Arial" w:hAnsi="Arial" w:cs="Arial"/>
                <w:sz w:val="22"/>
                <w:szCs w:val="22"/>
              </w:rPr>
            </w:pPr>
            <w:r w:rsidRPr="008A197F">
              <w:rPr>
                <w:rFonts w:ascii="Arial" w:hAnsi="Arial" w:cs="Arial"/>
                <w:sz w:val="22"/>
                <w:szCs w:val="22"/>
              </w:rPr>
              <w:t>-</w:t>
            </w:r>
          </w:p>
          <w:p w14:paraId="21E3D2DD" w14:textId="77777777" w:rsidR="00FD2A34" w:rsidRPr="008A197F" w:rsidRDefault="00FD2A34" w:rsidP="005F657D">
            <w:pPr>
              <w:spacing w:line="276" w:lineRule="auto"/>
              <w:jc w:val="center"/>
              <w:rPr>
                <w:rFonts w:ascii="Arial" w:hAnsi="Arial" w:cs="Arial"/>
                <w:sz w:val="22"/>
                <w:szCs w:val="22"/>
              </w:rPr>
            </w:pPr>
            <w:r w:rsidRPr="008A197F">
              <w:rPr>
                <w:rFonts w:ascii="Arial" w:hAnsi="Arial" w:cs="Arial"/>
                <w:sz w:val="22"/>
                <w:szCs w:val="22"/>
              </w:rPr>
              <w:t>-</w:t>
            </w:r>
          </w:p>
        </w:tc>
      </w:tr>
    </w:tbl>
    <w:p w14:paraId="375FFC75" w14:textId="4FC62107" w:rsidR="00D528FA" w:rsidRDefault="0040190C" w:rsidP="00AD6860">
      <w:pPr>
        <w:pStyle w:val="Tekstpodstawowy"/>
        <w:widowControl w:val="0"/>
        <w:spacing w:before="240" w:after="240"/>
        <w:rPr>
          <w:rFonts w:ascii="Arial" w:hAnsi="Arial" w:cs="Arial"/>
          <w:szCs w:val="24"/>
        </w:rPr>
      </w:pPr>
      <w:r w:rsidRPr="0040190C">
        <w:rPr>
          <w:rFonts w:ascii="Arial" w:hAnsi="Arial" w:cs="Arial"/>
          <w:b/>
          <w:szCs w:val="24"/>
        </w:rPr>
        <w:t xml:space="preserve">II.1.2. </w:t>
      </w:r>
      <w:r w:rsidRPr="0040190C">
        <w:rPr>
          <w:rFonts w:ascii="Arial" w:hAnsi="Arial" w:cs="Arial"/>
          <w:szCs w:val="24"/>
        </w:rPr>
        <w:t>Maksymalna dopuszczalna emisja roczna z instalacji:</w:t>
      </w:r>
    </w:p>
    <w:p w14:paraId="7864DCCE" w14:textId="31ED92F1" w:rsidR="007935B4" w:rsidRPr="0040190C" w:rsidRDefault="007935B4" w:rsidP="00AD6860">
      <w:pPr>
        <w:pStyle w:val="Tekstpodstawowy"/>
        <w:widowControl w:val="0"/>
        <w:ind w:firstLine="708"/>
        <w:rPr>
          <w:rFonts w:ascii="Arial" w:hAnsi="Arial" w:cs="Arial"/>
          <w:szCs w:val="24"/>
        </w:rPr>
      </w:pPr>
      <w:r>
        <w:rPr>
          <w:rFonts w:ascii="Arial" w:hAnsi="Arial" w:cs="Arial"/>
          <w:szCs w:val="24"/>
        </w:rPr>
        <w:t>Tabela 3</w:t>
      </w:r>
    </w:p>
    <w:tbl>
      <w:tblPr>
        <w:tblW w:w="7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6" w:type="dxa"/>
          <w:right w:w="56" w:type="dxa"/>
        </w:tblCellMar>
        <w:tblLook w:val="0000" w:firstRow="0" w:lastRow="0" w:firstColumn="0" w:lastColumn="0" w:noHBand="0" w:noVBand="0"/>
        <w:tblCaption w:val="tabela 3"/>
        <w:tblDescription w:val="przedstawia rodzaj zanieczyszczeń do powietrza oraz dopuszczalną roczną ich wielkość "/>
      </w:tblPr>
      <w:tblGrid>
        <w:gridCol w:w="472"/>
        <w:gridCol w:w="17"/>
        <w:gridCol w:w="3404"/>
        <w:gridCol w:w="3891"/>
      </w:tblGrid>
      <w:tr w:rsidR="00FD2A34" w:rsidRPr="00FD2A34" w14:paraId="2E9B7033" w14:textId="77777777" w:rsidTr="005F657D">
        <w:trPr>
          <w:cantSplit/>
          <w:trHeight w:val="300"/>
          <w:jc w:val="center"/>
        </w:trPr>
        <w:tc>
          <w:tcPr>
            <w:tcW w:w="489" w:type="dxa"/>
            <w:gridSpan w:val="2"/>
            <w:shd w:val="clear" w:color="auto" w:fill="FFFFFF"/>
          </w:tcPr>
          <w:p w14:paraId="5077D5E7" w14:textId="77777777" w:rsidR="00FD2A34" w:rsidRPr="006A1EC5" w:rsidRDefault="00FD2A34" w:rsidP="00FD2A34">
            <w:pPr>
              <w:pStyle w:val="Tekstpodstawowy"/>
              <w:widowControl w:val="0"/>
              <w:rPr>
                <w:rFonts w:ascii="Arial" w:hAnsi="Arial" w:cs="Arial"/>
                <w:b/>
                <w:szCs w:val="24"/>
                <w:lang w:val="pl-PL" w:eastAsia="pl-PL"/>
              </w:rPr>
            </w:pPr>
            <w:r w:rsidRPr="006A1EC5">
              <w:rPr>
                <w:rFonts w:ascii="Arial" w:hAnsi="Arial" w:cs="Arial"/>
                <w:b/>
                <w:szCs w:val="24"/>
                <w:lang w:val="pl-PL" w:eastAsia="pl-PL"/>
              </w:rPr>
              <w:t>Lp.</w:t>
            </w:r>
          </w:p>
        </w:tc>
        <w:tc>
          <w:tcPr>
            <w:tcW w:w="3404" w:type="dxa"/>
            <w:shd w:val="clear" w:color="auto" w:fill="FFFFFF"/>
          </w:tcPr>
          <w:p w14:paraId="2055DD8E" w14:textId="77777777" w:rsidR="00FD2A34" w:rsidRPr="006A1EC5" w:rsidRDefault="00FD2A34" w:rsidP="00FD2A34">
            <w:pPr>
              <w:pStyle w:val="Tekstpodstawowy"/>
              <w:widowControl w:val="0"/>
              <w:rPr>
                <w:rFonts w:ascii="Arial" w:hAnsi="Arial" w:cs="Arial"/>
                <w:b/>
                <w:szCs w:val="24"/>
                <w:lang w:val="pl-PL" w:eastAsia="pl-PL"/>
              </w:rPr>
            </w:pPr>
            <w:r w:rsidRPr="006A1EC5">
              <w:rPr>
                <w:rFonts w:ascii="Arial" w:hAnsi="Arial" w:cs="Arial"/>
                <w:b/>
                <w:szCs w:val="24"/>
                <w:lang w:val="pl-PL" w:eastAsia="pl-PL"/>
              </w:rPr>
              <w:t>Rodzaj substancji zanieczyszczających</w:t>
            </w:r>
          </w:p>
        </w:tc>
        <w:tc>
          <w:tcPr>
            <w:tcW w:w="3891" w:type="dxa"/>
            <w:shd w:val="clear" w:color="auto" w:fill="FFFFFF"/>
          </w:tcPr>
          <w:p w14:paraId="192153E0" w14:textId="77777777" w:rsidR="00FD2A34" w:rsidRPr="006A1EC5" w:rsidRDefault="00FD2A34" w:rsidP="00FD2A34">
            <w:pPr>
              <w:pStyle w:val="Tekstpodstawowy"/>
              <w:widowControl w:val="0"/>
              <w:rPr>
                <w:rFonts w:ascii="Arial" w:hAnsi="Arial" w:cs="Arial"/>
                <w:b/>
                <w:szCs w:val="24"/>
                <w:lang w:val="pl-PL" w:eastAsia="pl-PL"/>
              </w:rPr>
            </w:pPr>
            <w:r w:rsidRPr="006A1EC5">
              <w:rPr>
                <w:rFonts w:ascii="Arial" w:hAnsi="Arial" w:cs="Arial"/>
                <w:b/>
                <w:szCs w:val="24"/>
                <w:lang w:val="pl-PL" w:eastAsia="pl-PL"/>
              </w:rPr>
              <w:t>Dopuszczalna wielkość emisji</w:t>
            </w:r>
            <w:r w:rsidRPr="006A1EC5">
              <w:rPr>
                <w:rFonts w:ascii="Arial" w:hAnsi="Arial" w:cs="Arial"/>
                <w:b/>
                <w:szCs w:val="24"/>
                <w:lang w:val="pl-PL" w:eastAsia="pl-PL"/>
              </w:rPr>
              <w:br/>
              <w:t>[Mg/rok]</w:t>
            </w:r>
          </w:p>
        </w:tc>
      </w:tr>
      <w:tr w:rsidR="00FD2A34" w:rsidRPr="00FD2A34" w14:paraId="62162AB2" w14:textId="77777777" w:rsidTr="005F657D">
        <w:trPr>
          <w:cantSplit/>
          <w:trHeight w:val="300"/>
          <w:jc w:val="center"/>
        </w:trPr>
        <w:tc>
          <w:tcPr>
            <w:tcW w:w="7784" w:type="dxa"/>
            <w:gridSpan w:val="4"/>
            <w:shd w:val="clear" w:color="auto" w:fill="FFFFFF"/>
          </w:tcPr>
          <w:p w14:paraId="1C2C145E" w14:textId="77777777" w:rsidR="00FD2A34" w:rsidRPr="006A1EC5" w:rsidRDefault="00FD2A34" w:rsidP="00FD2A34">
            <w:pPr>
              <w:pStyle w:val="Tekstpodstawowy"/>
              <w:widowControl w:val="0"/>
              <w:rPr>
                <w:rFonts w:ascii="Arial" w:hAnsi="Arial" w:cs="Arial"/>
                <w:b/>
                <w:szCs w:val="24"/>
                <w:lang w:val="pl-PL" w:eastAsia="pl-PL"/>
              </w:rPr>
            </w:pPr>
            <w:r w:rsidRPr="006A1EC5">
              <w:rPr>
                <w:rFonts w:ascii="Arial" w:hAnsi="Arial" w:cs="Arial"/>
                <w:b/>
                <w:szCs w:val="24"/>
                <w:lang w:val="pl-PL" w:eastAsia="pl-PL"/>
              </w:rPr>
              <w:t>Przy spalaniu gazu ziemnego w piecu do podgrzewania olejowego nośnika ciepła o mocy cieplnej 3,5 MW</w:t>
            </w:r>
          </w:p>
        </w:tc>
      </w:tr>
      <w:tr w:rsidR="00FD2A34" w:rsidRPr="00FD2A34" w14:paraId="2397397F" w14:textId="77777777" w:rsidTr="005F657D">
        <w:trPr>
          <w:cantSplit/>
          <w:trHeight w:val="300"/>
          <w:jc w:val="center"/>
        </w:trPr>
        <w:tc>
          <w:tcPr>
            <w:tcW w:w="489" w:type="dxa"/>
            <w:gridSpan w:val="2"/>
          </w:tcPr>
          <w:p w14:paraId="0770D29F"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w:t>
            </w:r>
          </w:p>
        </w:tc>
        <w:tc>
          <w:tcPr>
            <w:tcW w:w="3404" w:type="dxa"/>
            <w:vAlign w:val="center"/>
          </w:tcPr>
          <w:p w14:paraId="0E4CDD14"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Dwutlenek siarki</w:t>
            </w:r>
          </w:p>
        </w:tc>
        <w:tc>
          <w:tcPr>
            <w:tcW w:w="3891" w:type="dxa"/>
          </w:tcPr>
          <w:p w14:paraId="35CA0E66"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0,1419</w:t>
            </w:r>
          </w:p>
        </w:tc>
      </w:tr>
      <w:tr w:rsidR="00FD2A34" w:rsidRPr="00FD2A34" w14:paraId="42D77F7A" w14:textId="77777777" w:rsidTr="005F657D">
        <w:trPr>
          <w:cantSplit/>
          <w:trHeight w:val="300"/>
          <w:jc w:val="center"/>
        </w:trPr>
        <w:tc>
          <w:tcPr>
            <w:tcW w:w="489" w:type="dxa"/>
            <w:gridSpan w:val="2"/>
            <w:vAlign w:val="center"/>
          </w:tcPr>
          <w:p w14:paraId="7B8579D3"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w:t>
            </w:r>
          </w:p>
        </w:tc>
        <w:tc>
          <w:tcPr>
            <w:tcW w:w="3404" w:type="dxa"/>
            <w:vAlign w:val="center"/>
          </w:tcPr>
          <w:p w14:paraId="4A9F98C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 xml:space="preserve">Dwutlenek azotu </w:t>
            </w:r>
          </w:p>
        </w:tc>
        <w:tc>
          <w:tcPr>
            <w:tcW w:w="3891" w:type="dxa"/>
          </w:tcPr>
          <w:p w14:paraId="67B5C1C5"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6,5104</w:t>
            </w:r>
          </w:p>
        </w:tc>
      </w:tr>
      <w:tr w:rsidR="00FD2A34" w:rsidRPr="00FD2A34" w14:paraId="761135BB" w14:textId="77777777" w:rsidTr="005F657D">
        <w:trPr>
          <w:cantSplit/>
          <w:trHeight w:val="300"/>
          <w:jc w:val="center"/>
        </w:trPr>
        <w:tc>
          <w:tcPr>
            <w:tcW w:w="489" w:type="dxa"/>
            <w:gridSpan w:val="2"/>
            <w:vAlign w:val="center"/>
          </w:tcPr>
          <w:p w14:paraId="60424E26"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3.</w:t>
            </w:r>
          </w:p>
        </w:tc>
        <w:tc>
          <w:tcPr>
            <w:tcW w:w="3404" w:type="dxa"/>
            <w:vAlign w:val="center"/>
          </w:tcPr>
          <w:p w14:paraId="6ABCF80C"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 xml:space="preserve">Pył </w:t>
            </w:r>
          </w:p>
        </w:tc>
        <w:tc>
          <w:tcPr>
            <w:tcW w:w="3891" w:type="dxa"/>
          </w:tcPr>
          <w:p w14:paraId="6E84C1F1"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0,0473</w:t>
            </w:r>
          </w:p>
        </w:tc>
      </w:tr>
      <w:tr w:rsidR="00FD2A34" w:rsidRPr="00FD2A34" w14:paraId="004D74D0" w14:textId="77777777" w:rsidTr="005F657D">
        <w:trPr>
          <w:cantSplit/>
          <w:trHeight w:val="300"/>
          <w:jc w:val="center"/>
        </w:trPr>
        <w:tc>
          <w:tcPr>
            <w:tcW w:w="7784" w:type="dxa"/>
            <w:gridSpan w:val="4"/>
            <w:vAlign w:val="center"/>
          </w:tcPr>
          <w:p w14:paraId="0D473874" w14:textId="77777777" w:rsidR="00FD2A34" w:rsidRPr="00FD2A34" w:rsidRDefault="00FD2A34" w:rsidP="00FD2A34">
            <w:pPr>
              <w:pStyle w:val="Tekstpodstawowy"/>
              <w:widowControl w:val="0"/>
              <w:rPr>
                <w:rFonts w:ascii="Arial" w:hAnsi="Arial" w:cs="Arial"/>
                <w:b/>
                <w:szCs w:val="24"/>
                <w:lang w:eastAsia="pl-PL"/>
              </w:rPr>
            </w:pPr>
            <w:r w:rsidRPr="00FD2A34">
              <w:rPr>
                <w:rFonts w:ascii="Arial" w:hAnsi="Arial" w:cs="Arial"/>
                <w:b/>
                <w:szCs w:val="24"/>
                <w:lang w:eastAsia="pl-PL"/>
              </w:rPr>
              <w:t>Przy spalaniu oleju opałowego w piecu do podgrzewania olejowego nośnika ciepła o mocy cieplnej 3,5 MW</w:t>
            </w:r>
          </w:p>
        </w:tc>
      </w:tr>
      <w:tr w:rsidR="00FD2A34" w:rsidRPr="00FD2A34" w14:paraId="57DE0948" w14:textId="77777777" w:rsidTr="005F657D">
        <w:trPr>
          <w:cantSplit/>
          <w:trHeight w:val="300"/>
          <w:jc w:val="center"/>
        </w:trPr>
        <w:tc>
          <w:tcPr>
            <w:tcW w:w="472" w:type="dxa"/>
            <w:vAlign w:val="center"/>
          </w:tcPr>
          <w:p w14:paraId="36870BA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w:t>
            </w:r>
          </w:p>
        </w:tc>
        <w:tc>
          <w:tcPr>
            <w:tcW w:w="3421" w:type="dxa"/>
            <w:gridSpan w:val="2"/>
            <w:vAlign w:val="center"/>
          </w:tcPr>
          <w:p w14:paraId="75D6F96E"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Dwutlenek siarki</w:t>
            </w:r>
          </w:p>
        </w:tc>
        <w:tc>
          <w:tcPr>
            <w:tcW w:w="3891" w:type="dxa"/>
          </w:tcPr>
          <w:p w14:paraId="532BF18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9,5648</w:t>
            </w:r>
          </w:p>
        </w:tc>
      </w:tr>
      <w:tr w:rsidR="00FD2A34" w:rsidRPr="00FD2A34" w14:paraId="20B33F4B" w14:textId="77777777" w:rsidTr="005F657D">
        <w:trPr>
          <w:cantSplit/>
          <w:trHeight w:val="300"/>
          <w:jc w:val="center"/>
        </w:trPr>
        <w:tc>
          <w:tcPr>
            <w:tcW w:w="472" w:type="dxa"/>
            <w:vAlign w:val="center"/>
          </w:tcPr>
          <w:p w14:paraId="7C16FA4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w:t>
            </w:r>
          </w:p>
        </w:tc>
        <w:tc>
          <w:tcPr>
            <w:tcW w:w="3421" w:type="dxa"/>
            <w:gridSpan w:val="2"/>
            <w:vAlign w:val="center"/>
          </w:tcPr>
          <w:p w14:paraId="188D527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Dwutlenek azotu</w:t>
            </w:r>
          </w:p>
        </w:tc>
        <w:tc>
          <w:tcPr>
            <w:tcW w:w="3891" w:type="dxa"/>
          </w:tcPr>
          <w:p w14:paraId="00A04CE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6,8320</w:t>
            </w:r>
          </w:p>
        </w:tc>
      </w:tr>
      <w:tr w:rsidR="00FD2A34" w:rsidRPr="00FD2A34" w14:paraId="12FBC5B0" w14:textId="77777777" w:rsidTr="005F657D">
        <w:trPr>
          <w:cantSplit/>
          <w:trHeight w:val="300"/>
          <w:jc w:val="center"/>
        </w:trPr>
        <w:tc>
          <w:tcPr>
            <w:tcW w:w="472" w:type="dxa"/>
            <w:vAlign w:val="center"/>
          </w:tcPr>
          <w:p w14:paraId="178FE004"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3.</w:t>
            </w:r>
          </w:p>
        </w:tc>
        <w:tc>
          <w:tcPr>
            <w:tcW w:w="3421" w:type="dxa"/>
            <w:gridSpan w:val="2"/>
            <w:vAlign w:val="center"/>
          </w:tcPr>
          <w:p w14:paraId="0591A82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Pył</w:t>
            </w:r>
          </w:p>
        </w:tc>
        <w:tc>
          <w:tcPr>
            <w:tcW w:w="3891" w:type="dxa"/>
          </w:tcPr>
          <w:p w14:paraId="3FED705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0,3416</w:t>
            </w:r>
          </w:p>
        </w:tc>
      </w:tr>
      <w:tr w:rsidR="00FD2A34" w:rsidRPr="00FD2A34" w14:paraId="08AF6324" w14:textId="77777777" w:rsidTr="005F657D">
        <w:trPr>
          <w:cantSplit/>
          <w:trHeight w:val="300"/>
          <w:jc w:val="center"/>
        </w:trPr>
        <w:tc>
          <w:tcPr>
            <w:tcW w:w="7784" w:type="dxa"/>
            <w:gridSpan w:val="4"/>
            <w:shd w:val="clear" w:color="auto" w:fill="FFFFFF"/>
            <w:vAlign w:val="center"/>
          </w:tcPr>
          <w:p w14:paraId="5FDBA755" w14:textId="77777777" w:rsidR="00FD2A34" w:rsidRPr="00FD2A34" w:rsidRDefault="00FD2A34" w:rsidP="00FD2A34">
            <w:pPr>
              <w:pStyle w:val="Tekstpodstawowy"/>
              <w:widowControl w:val="0"/>
              <w:rPr>
                <w:rFonts w:ascii="Arial" w:hAnsi="Arial" w:cs="Arial"/>
                <w:b/>
                <w:szCs w:val="24"/>
                <w:lang w:eastAsia="pl-PL"/>
              </w:rPr>
            </w:pPr>
            <w:r w:rsidRPr="00FD2A34">
              <w:rPr>
                <w:rFonts w:ascii="Arial" w:hAnsi="Arial" w:cs="Arial"/>
                <w:b/>
                <w:szCs w:val="24"/>
                <w:lang w:eastAsia="pl-PL"/>
              </w:rPr>
              <w:t>Pozostałe węzły instalacji</w:t>
            </w:r>
          </w:p>
        </w:tc>
      </w:tr>
      <w:tr w:rsidR="00FD2A34" w:rsidRPr="00FD2A34" w14:paraId="1A11347E" w14:textId="77777777" w:rsidTr="005F657D">
        <w:trPr>
          <w:cantSplit/>
          <w:trHeight w:val="300"/>
          <w:jc w:val="center"/>
        </w:trPr>
        <w:tc>
          <w:tcPr>
            <w:tcW w:w="472" w:type="dxa"/>
            <w:vAlign w:val="center"/>
          </w:tcPr>
          <w:p w14:paraId="4B7B07D6"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w:t>
            </w:r>
          </w:p>
        </w:tc>
        <w:tc>
          <w:tcPr>
            <w:tcW w:w="3421" w:type="dxa"/>
            <w:gridSpan w:val="2"/>
            <w:vAlign w:val="center"/>
          </w:tcPr>
          <w:p w14:paraId="49E87994"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Dwutlenek siarki</w:t>
            </w:r>
          </w:p>
        </w:tc>
        <w:tc>
          <w:tcPr>
            <w:tcW w:w="3891" w:type="dxa"/>
          </w:tcPr>
          <w:p w14:paraId="768CFEA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95,0</w:t>
            </w:r>
          </w:p>
        </w:tc>
      </w:tr>
      <w:tr w:rsidR="00FD2A34" w:rsidRPr="00FD2A34" w14:paraId="59D3032D" w14:textId="77777777" w:rsidTr="005F657D">
        <w:trPr>
          <w:cantSplit/>
          <w:trHeight w:val="300"/>
          <w:jc w:val="center"/>
        </w:trPr>
        <w:tc>
          <w:tcPr>
            <w:tcW w:w="472" w:type="dxa"/>
            <w:vAlign w:val="center"/>
          </w:tcPr>
          <w:p w14:paraId="21177CB3"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w:t>
            </w:r>
          </w:p>
        </w:tc>
        <w:tc>
          <w:tcPr>
            <w:tcW w:w="3421" w:type="dxa"/>
            <w:gridSpan w:val="2"/>
            <w:vAlign w:val="center"/>
          </w:tcPr>
          <w:p w14:paraId="1D1797FA"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Dwutlenek azotu</w:t>
            </w:r>
          </w:p>
        </w:tc>
        <w:tc>
          <w:tcPr>
            <w:tcW w:w="3891" w:type="dxa"/>
          </w:tcPr>
          <w:p w14:paraId="2D2E071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18,0</w:t>
            </w:r>
          </w:p>
        </w:tc>
      </w:tr>
      <w:tr w:rsidR="00FD2A34" w:rsidRPr="00FD2A34" w14:paraId="2C18F21F" w14:textId="77777777" w:rsidTr="005F657D">
        <w:trPr>
          <w:cantSplit/>
          <w:trHeight w:val="300"/>
          <w:jc w:val="center"/>
        </w:trPr>
        <w:tc>
          <w:tcPr>
            <w:tcW w:w="472" w:type="dxa"/>
            <w:vAlign w:val="center"/>
          </w:tcPr>
          <w:p w14:paraId="0F2DBEE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3.</w:t>
            </w:r>
          </w:p>
        </w:tc>
        <w:tc>
          <w:tcPr>
            <w:tcW w:w="3421" w:type="dxa"/>
            <w:gridSpan w:val="2"/>
            <w:vAlign w:val="center"/>
          </w:tcPr>
          <w:p w14:paraId="69023AF3"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Siarkowodór</w:t>
            </w:r>
          </w:p>
        </w:tc>
        <w:tc>
          <w:tcPr>
            <w:tcW w:w="3891" w:type="dxa"/>
          </w:tcPr>
          <w:p w14:paraId="159C669A"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2,0</w:t>
            </w:r>
          </w:p>
        </w:tc>
      </w:tr>
      <w:tr w:rsidR="00FD2A34" w:rsidRPr="00FD2A34" w14:paraId="0C9B3633" w14:textId="77777777" w:rsidTr="005F657D">
        <w:trPr>
          <w:cantSplit/>
          <w:trHeight w:val="300"/>
          <w:jc w:val="center"/>
        </w:trPr>
        <w:tc>
          <w:tcPr>
            <w:tcW w:w="472" w:type="dxa"/>
            <w:vAlign w:val="center"/>
          </w:tcPr>
          <w:p w14:paraId="540D506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4.</w:t>
            </w:r>
          </w:p>
        </w:tc>
        <w:tc>
          <w:tcPr>
            <w:tcW w:w="3421" w:type="dxa"/>
            <w:gridSpan w:val="2"/>
            <w:vAlign w:val="center"/>
          </w:tcPr>
          <w:p w14:paraId="1DD146CC"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Merkaptany</w:t>
            </w:r>
          </w:p>
        </w:tc>
        <w:tc>
          <w:tcPr>
            <w:tcW w:w="3891" w:type="dxa"/>
          </w:tcPr>
          <w:p w14:paraId="0095C46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2,0</w:t>
            </w:r>
          </w:p>
        </w:tc>
      </w:tr>
      <w:tr w:rsidR="00FD2A34" w:rsidRPr="00FD2A34" w14:paraId="767AF831" w14:textId="77777777" w:rsidTr="005F657D">
        <w:trPr>
          <w:cantSplit/>
          <w:trHeight w:val="300"/>
          <w:jc w:val="center"/>
        </w:trPr>
        <w:tc>
          <w:tcPr>
            <w:tcW w:w="472" w:type="dxa"/>
            <w:vAlign w:val="center"/>
          </w:tcPr>
          <w:p w14:paraId="397AF32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5.</w:t>
            </w:r>
          </w:p>
        </w:tc>
        <w:tc>
          <w:tcPr>
            <w:tcW w:w="3421" w:type="dxa"/>
            <w:gridSpan w:val="2"/>
            <w:vAlign w:val="center"/>
          </w:tcPr>
          <w:p w14:paraId="3CCF2674"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Węglowodory alifatyczne</w:t>
            </w:r>
          </w:p>
        </w:tc>
        <w:tc>
          <w:tcPr>
            <w:tcW w:w="3891" w:type="dxa"/>
          </w:tcPr>
          <w:p w14:paraId="7202F4EC"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26,08</w:t>
            </w:r>
          </w:p>
        </w:tc>
      </w:tr>
      <w:tr w:rsidR="00FD2A34" w:rsidRPr="00FD2A34" w14:paraId="226DCFC3" w14:textId="77777777" w:rsidTr="005F657D">
        <w:trPr>
          <w:cantSplit/>
          <w:trHeight w:val="300"/>
          <w:jc w:val="center"/>
        </w:trPr>
        <w:tc>
          <w:tcPr>
            <w:tcW w:w="472" w:type="dxa"/>
            <w:vAlign w:val="center"/>
          </w:tcPr>
          <w:p w14:paraId="669076BF"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6.</w:t>
            </w:r>
          </w:p>
        </w:tc>
        <w:tc>
          <w:tcPr>
            <w:tcW w:w="3421" w:type="dxa"/>
            <w:gridSpan w:val="2"/>
            <w:vAlign w:val="center"/>
          </w:tcPr>
          <w:p w14:paraId="4F285C7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Tlenek węgla</w:t>
            </w:r>
          </w:p>
        </w:tc>
        <w:tc>
          <w:tcPr>
            <w:tcW w:w="3891" w:type="dxa"/>
          </w:tcPr>
          <w:p w14:paraId="5A7054B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15,0</w:t>
            </w:r>
          </w:p>
        </w:tc>
      </w:tr>
      <w:tr w:rsidR="00FD2A34" w:rsidRPr="00FD2A34" w14:paraId="5E7137B8" w14:textId="77777777" w:rsidTr="005F657D">
        <w:trPr>
          <w:cantSplit/>
          <w:trHeight w:val="300"/>
          <w:jc w:val="center"/>
        </w:trPr>
        <w:tc>
          <w:tcPr>
            <w:tcW w:w="472" w:type="dxa"/>
            <w:vAlign w:val="center"/>
          </w:tcPr>
          <w:p w14:paraId="69C82DE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7.</w:t>
            </w:r>
          </w:p>
        </w:tc>
        <w:tc>
          <w:tcPr>
            <w:tcW w:w="3421" w:type="dxa"/>
            <w:gridSpan w:val="2"/>
            <w:vAlign w:val="center"/>
          </w:tcPr>
          <w:p w14:paraId="3F96BEE1"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Benzen</w:t>
            </w:r>
          </w:p>
        </w:tc>
        <w:tc>
          <w:tcPr>
            <w:tcW w:w="3891" w:type="dxa"/>
          </w:tcPr>
          <w:p w14:paraId="15259927"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1,0</w:t>
            </w:r>
          </w:p>
        </w:tc>
      </w:tr>
      <w:tr w:rsidR="00FD2A34" w:rsidRPr="00FD2A34" w14:paraId="1775760F" w14:textId="77777777" w:rsidTr="005F657D">
        <w:trPr>
          <w:cantSplit/>
          <w:trHeight w:val="300"/>
          <w:jc w:val="center"/>
        </w:trPr>
        <w:tc>
          <w:tcPr>
            <w:tcW w:w="472" w:type="dxa"/>
            <w:vAlign w:val="center"/>
          </w:tcPr>
          <w:p w14:paraId="387383C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8.</w:t>
            </w:r>
          </w:p>
        </w:tc>
        <w:tc>
          <w:tcPr>
            <w:tcW w:w="3421" w:type="dxa"/>
            <w:gridSpan w:val="2"/>
            <w:vAlign w:val="center"/>
          </w:tcPr>
          <w:p w14:paraId="429365C0"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Cykloheksan</w:t>
            </w:r>
          </w:p>
        </w:tc>
        <w:tc>
          <w:tcPr>
            <w:tcW w:w="3891" w:type="dxa"/>
          </w:tcPr>
          <w:p w14:paraId="2BB34547"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0,30</w:t>
            </w:r>
          </w:p>
        </w:tc>
      </w:tr>
      <w:tr w:rsidR="00FD2A34" w:rsidRPr="00FD2A34" w14:paraId="6ADCFDEC" w14:textId="77777777" w:rsidTr="005F657D">
        <w:trPr>
          <w:cantSplit/>
          <w:trHeight w:val="300"/>
          <w:jc w:val="center"/>
        </w:trPr>
        <w:tc>
          <w:tcPr>
            <w:tcW w:w="472" w:type="dxa"/>
            <w:vAlign w:val="center"/>
          </w:tcPr>
          <w:p w14:paraId="103ED8F2"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9.</w:t>
            </w:r>
          </w:p>
        </w:tc>
        <w:tc>
          <w:tcPr>
            <w:tcW w:w="3421" w:type="dxa"/>
            <w:gridSpan w:val="2"/>
            <w:vAlign w:val="center"/>
          </w:tcPr>
          <w:p w14:paraId="561577EE"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Ksylen</w:t>
            </w:r>
          </w:p>
        </w:tc>
        <w:tc>
          <w:tcPr>
            <w:tcW w:w="3891" w:type="dxa"/>
          </w:tcPr>
          <w:p w14:paraId="10A6D243"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3,0</w:t>
            </w:r>
          </w:p>
        </w:tc>
      </w:tr>
      <w:tr w:rsidR="00FD2A34" w:rsidRPr="00FD2A34" w14:paraId="392A8E8D" w14:textId="77777777" w:rsidTr="005F657D">
        <w:trPr>
          <w:cantSplit/>
          <w:trHeight w:val="300"/>
          <w:jc w:val="center"/>
        </w:trPr>
        <w:tc>
          <w:tcPr>
            <w:tcW w:w="472" w:type="dxa"/>
            <w:vAlign w:val="center"/>
          </w:tcPr>
          <w:p w14:paraId="3B063FAB"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10.</w:t>
            </w:r>
          </w:p>
        </w:tc>
        <w:tc>
          <w:tcPr>
            <w:tcW w:w="3421" w:type="dxa"/>
            <w:gridSpan w:val="2"/>
            <w:vAlign w:val="center"/>
          </w:tcPr>
          <w:p w14:paraId="79C5638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Styren</w:t>
            </w:r>
          </w:p>
        </w:tc>
        <w:tc>
          <w:tcPr>
            <w:tcW w:w="3891" w:type="dxa"/>
          </w:tcPr>
          <w:p w14:paraId="24890FA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0,30</w:t>
            </w:r>
          </w:p>
        </w:tc>
      </w:tr>
      <w:tr w:rsidR="00FD2A34" w:rsidRPr="00FD2A34" w14:paraId="1BD2B89A" w14:textId="77777777" w:rsidTr="005F657D">
        <w:trPr>
          <w:cantSplit/>
          <w:trHeight w:val="300"/>
          <w:jc w:val="center"/>
        </w:trPr>
        <w:tc>
          <w:tcPr>
            <w:tcW w:w="472" w:type="dxa"/>
            <w:vAlign w:val="center"/>
          </w:tcPr>
          <w:p w14:paraId="30AB8DFE"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11.</w:t>
            </w:r>
          </w:p>
        </w:tc>
        <w:tc>
          <w:tcPr>
            <w:tcW w:w="3421" w:type="dxa"/>
            <w:gridSpan w:val="2"/>
            <w:vAlign w:val="center"/>
          </w:tcPr>
          <w:p w14:paraId="407309C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Toluen</w:t>
            </w:r>
          </w:p>
        </w:tc>
        <w:tc>
          <w:tcPr>
            <w:tcW w:w="3891" w:type="dxa"/>
          </w:tcPr>
          <w:p w14:paraId="184B4CEC"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0,65</w:t>
            </w:r>
          </w:p>
        </w:tc>
      </w:tr>
      <w:tr w:rsidR="00FD2A34" w:rsidRPr="00FD2A34" w14:paraId="5C4731D1" w14:textId="77777777" w:rsidTr="005F657D">
        <w:trPr>
          <w:cantSplit/>
          <w:trHeight w:val="300"/>
          <w:jc w:val="center"/>
        </w:trPr>
        <w:tc>
          <w:tcPr>
            <w:tcW w:w="472" w:type="dxa"/>
            <w:vAlign w:val="center"/>
          </w:tcPr>
          <w:p w14:paraId="7E00AEA1"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12.</w:t>
            </w:r>
          </w:p>
        </w:tc>
        <w:tc>
          <w:tcPr>
            <w:tcW w:w="3421" w:type="dxa"/>
            <w:gridSpan w:val="2"/>
            <w:vAlign w:val="center"/>
          </w:tcPr>
          <w:p w14:paraId="7B3849A6"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Fenol</w:t>
            </w:r>
          </w:p>
        </w:tc>
        <w:tc>
          <w:tcPr>
            <w:tcW w:w="3891" w:type="dxa"/>
          </w:tcPr>
          <w:p w14:paraId="396E6C8D"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0,05</w:t>
            </w:r>
          </w:p>
        </w:tc>
      </w:tr>
      <w:tr w:rsidR="00FD2A34" w:rsidRPr="00FD2A34" w14:paraId="37A4CEEE" w14:textId="77777777" w:rsidTr="005F657D">
        <w:trPr>
          <w:cantSplit/>
          <w:trHeight w:val="300"/>
          <w:jc w:val="center"/>
        </w:trPr>
        <w:tc>
          <w:tcPr>
            <w:tcW w:w="472" w:type="dxa"/>
            <w:vAlign w:val="center"/>
          </w:tcPr>
          <w:p w14:paraId="324EFB8A"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13.</w:t>
            </w:r>
          </w:p>
        </w:tc>
        <w:tc>
          <w:tcPr>
            <w:tcW w:w="3421" w:type="dxa"/>
            <w:gridSpan w:val="2"/>
            <w:vAlign w:val="center"/>
          </w:tcPr>
          <w:p w14:paraId="1B14A418"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Węglowodory aromatyczne</w:t>
            </w:r>
          </w:p>
        </w:tc>
        <w:tc>
          <w:tcPr>
            <w:tcW w:w="3891" w:type="dxa"/>
          </w:tcPr>
          <w:p w14:paraId="01E7E0B9" w14:textId="77777777" w:rsidR="00FD2A34" w:rsidRPr="006A1EC5" w:rsidRDefault="00FD2A34" w:rsidP="00FD2A34">
            <w:pPr>
              <w:pStyle w:val="Tekstpodstawowy"/>
              <w:widowControl w:val="0"/>
              <w:rPr>
                <w:rFonts w:ascii="Arial" w:hAnsi="Arial" w:cs="Arial"/>
                <w:szCs w:val="24"/>
                <w:lang w:val="pl-PL" w:eastAsia="pl-PL"/>
              </w:rPr>
            </w:pPr>
            <w:r w:rsidRPr="006A1EC5">
              <w:rPr>
                <w:rFonts w:ascii="Arial" w:hAnsi="Arial" w:cs="Arial"/>
                <w:szCs w:val="24"/>
                <w:lang w:val="pl-PL" w:eastAsia="pl-PL"/>
              </w:rPr>
              <w:t>15,16</w:t>
            </w:r>
          </w:p>
        </w:tc>
      </w:tr>
    </w:tbl>
    <w:p w14:paraId="3F27F500" w14:textId="02BA5B4B" w:rsidR="0040190C" w:rsidRDefault="0040190C" w:rsidP="00A42464">
      <w:pPr>
        <w:pStyle w:val="Nagwek4"/>
      </w:pPr>
      <w:r w:rsidRPr="000856B7">
        <w:t>II.2. Dopuszczalną wielkość emisji hałasu wyznaczoną dopuszczalnymi</w:t>
      </w:r>
      <w:r w:rsidRPr="00834737">
        <w:t xml:space="preserve"> poziomami hałasu poza Zakładem, wyrażonymi wskaźnikami hałasu </w:t>
      </w:r>
      <w:proofErr w:type="spellStart"/>
      <w:r w:rsidRPr="00834737">
        <w:t>L</w:t>
      </w:r>
      <w:r w:rsidRPr="00834737">
        <w:rPr>
          <w:vertAlign w:val="subscript"/>
        </w:rPr>
        <w:t>AeqD</w:t>
      </w:r>
      <w:proofErr w:type="spellEnd"/>
      <w:r w:rsidRPr="00834737">
        <w:t xml:space="preserve"> i </w:t>
      </w:r>
      <w:proofErr w:type="spellStart"/>
      <w:r w:rsidRPr="00834737">
        <w:t>L</w:t>
      </w:r>
      <w:r w:rsidRPr="00834737">
        <w:rPr>
          <w:vertAlign w:val="subscript"/>
        </w:rPr>
        <w:t>AeqN</w:t>
      </w:r>
      <w:proofErr w:type="spellEnd"/>
      <w:r w:rsidRPr="00834737">
        <w:t xml:space="preserve"> </w:t>
      </w:r>
      <w:r w:rsidRPr="00DE58C8">
        <w:rPr>
          <w:bCs/>
        </w:rPr>
        <w:t>w odniesieniu do terenów zabudo</w:t>
      </w:r>
      <w:r w:rsidR="000856B7" w:rsidRPr="00DE58C8">
        <w:rPr>
          <w:bCs/>
        </w:rPr>
        <w:t>wy mieszkaniowej jednorodzinnej, usługowej i produkcyjnej z dopuszczeniem funkcji mieszkaniowej</w:t>
      </w:r>
      <w:r w:rsidRPr="00DE58C8">
        <w:rPr>
          <w:bCs/>
        </w:rPr>
        <w:t xml:space="preserve"> zloka</w:t>
      </w:r>
      <w:r w:rsidR="000856B7" w:rsidRPr="00DE58C8">
        <w:rPr>
          <w:bCs/>
        </w:rPr>
        <w:t xml:space="preserve">lizowanych </w:t>
      </w:r>
      <w:r w:rsidR="006B784B" w:rsidRPr="00DE58C8">
        <w:rPr>
          <w:bCs/>
        </w:rPr>
        <w:t>w</w:t>
      </w:r>
      <w:r w:rsidR="000856B7" w:rsidRPr="00DE58C8">
        <w:rPr>
          <w:bCs/>
        </w:rPr>
        <w:t xml:space="preserve"> kierunku wschodnim </w:t>
      </w:r>
      <w:r w:rsidRPr="00DE58C8">
        <w:rPr>
          <w:bCs/>
        </w:rPr>
        <w:t>od granic Zakładu w następujący sposób:</w:t>
      </w:r>
    </w:p>
    <w:p w14:paraId="36E40C13" w14:textId="77777777" w:rsidR="0040190C" w:rsidRPr="00834737" w:rsidRDefault="0040190C" w:rsidP="00AD6860">
      <w:pPr>
        <w:pStyle w:val="Tekstpodstawowy3"/>
        <w:numPr>
          <w:ilvl w:val="0"/>
          <w:numId w:val="4"/>
        </w:numPr>
        <w:overflowPunct w:val="0"/>
        <w:autoSpaceDE w:val="0"/>
        <w:autoSpaceDN w:val="0"/>
        <w:adjustRightInd w:val="0"/>
        <w:spacing w:before="240" w:after="0"/>
        <w:jc w:val="both"/>
        <w:textAlignment w:val="baseline"/>
        <w:rPr>
          <w:rFonts w:ascii="Arial" w:hAnsi="Arial" w:cs="Arial"/>
          <w:b/>
          <w:sz w:val="24"/>
          <w:szCs w:val="24"/>
        </w:rPr>
      </w:pPr>
      <w:r w:rsidRPr="00834737">
        <w:rPr>
          <w:rFonts w:ascii="Arial" w:hAnsi="Arial" w:cs="Arial"/>
          <w:b/>
          <w:sz w:val="24"/>
          <w:szCs w:val="24"/>
        </w:rPr>
        <w:t xml:space="preserve">w godzinach od 6.00 do 22.00….............55 </w:t>
      </w:r>
      <w:proofErr w:type="spellStart"/>
      <w:r w:rsidRPr="00834737">
        <w:rPr>
          <w:rFonts w:ascii="Arial" w:hAnsi="Arial" w:cs="Arial"/>
          <w:b/>
          <w:sz w:val="24"/>
          <w:szCs w:val="24"/>
        </w:rPr>
        <w:t>dB</w:t>
      </w:r>
      <w:proofErr w:type="spellEnd"/>
      <w:r w:rsidRPr="00834737">
        <w:rPr>
          <w:rFonts w:ascii="Arial" w:hAnsi="Arial" w:cs="Arial"/>
          <w:b/>
          <w:sz w:val="24"/>
          <w:szCs w:val="24"/>
        </w:rPr>
        <w:t>(A),</w:t>
      </w:r>
    </w:p>
    <w:p w14:paraId="65AFFC75" w14:textId="77777777" w:rsidR="0040190C" w:rsidRPr="00834737" w:rsidRDefault="0040190C" w:rsidP="00E75BCB">
      <w:pPr>
        <w:pStyle w:val="Tekstpodstawowy3"/>
        <w:numPr>
          <w:ilvl w:val="0"/>
          <w:numId w:val="4"/>
        </w:numPr>
        <w:overflowPunct w:val="0"/>
        <w:autoSpaceDE w:val="0"/>
        <w:autoSpaceDN w:val="0"/>
        <w:adjustRightInd w:val="0"/>
        <w:spacing w:after="0"/>
        <w:jc w:val="both"/>
        <w:textAlignment w:val="baseline"/>
        <w:rPr>
          <w:rFonts w:ascii="Arial" w:hAnsi="Arial" w:cs="Arial"/>
          <w:b/>
          <w:sz w:val="24"/>
          <w:szCs w:val="24"/>
        </w:rPr>
      </w:pPr>
      <w:r w:rsidRPr="00834737">
        <w:rPr>
          <w:rFonts w:ascii="Arial" w:hAnsi="Arial" w:cs="Arial"/>
          <w:b/>
          <w:sz w:val="24"/>
          <w:szCs w:val="24"/>
        </w:rPr>
        <w:t xml:space="preserve">w godzinach od 22.00 do 6.00….............45 </w:t>
      </w:r>
      <w:proofErr w:type="spellStart"/>
      <w:r w:rsidRPr="00834737">
        <w:rPr>
          <w:rFonts w:ascii="Arial" w:hAnsi="Arial" w:cs="Arial"/>
          <w:b/>
          <w:sz w:val="24"/>
          <w:szCs w:val="24"/>
        </w:rPr>
        <w:t>dB</w:t>
      </w:r>
      <w:proofErr w:type="spellEnd"/>
      <w:r w:rsidRPr="00834737">
        <w:rPr>
          <w:rFonts w:ascii="Arial" w:hAnsi="Arial" w:cs="Arial"/>
          <w:b/>
          <w:sz w:val="24"/>
          <w:szCs w:val="24"/>
        </w:rPr>
        <w:t>(A).</w:t>
      </w:r>
    </w:p>
    <w:p w14:paraId="47FF83D6" w14:textId="190290E3" w:rsidR="002C362F" w:rsidRPr="0040190C" w:rsidRDefault="0040190C" w:rsidP="00A42464">
      <w:pPr>
        <w:pStyle w:val="Nagwek4"/>
      </w:pPr>
      <w:r w:rsidRPr="0040190C">
        <w:t xml:space="preserve">II.3. Rodzaje i ilości odpadów dopuszczonych do wytworzenia oraz sposoby dalszego gospodarowania </w:t>
      </w:r>
      <w:r w:rsidRPr="003D35F0">
        <w:t>odpadami</w:t>
      </w:r>
    </w:p>
    <w:p w14:paraId="307183C8" w14:textId="358FB9D9" w:rsidR="009F4C8F" w:rsidRPr="0040190C" w:rsidRDefault="0040190C" w:rsidP="0040190C">
      <w:pPr>
        <w:pStyle w:val="Tekstpodstawowy"/>
        <w:widowControl w:val="0"/>
        <w:rPr>
          <w:rFonts w:ascii="Arial" w:hAnsi="Arial" w:cs="Arial"/>
          <w:szCs w:val="24"/>
        </w:rPr>
      </w:pPr>
      <w:r w:rsidRPr="0040190C">
        <w:rPr>
          <w:rFonts w:ascii="Arial" w:hAnsi="Arial" w:cs="Arial"/>
          <w:b/>
          <w:szCs w:val="24"/>
        </w:rPr>
        <w:t>II.3.1.</w:t>
      </w:r>
      <w:r w:rsidRPr="0040190C">
        <w:rPr>
          <w:rFonts w:ascii="Arial" w:hAnsi="Arial" w:cs="Arial"/>
          <w:szCs w:val="24"/>
        </w:rPr>
        <w:t xml:space="preserve"> Odpady</w:t>
      </w:r>
      <w:r w:rsidR="007935B4">
        <w:rPr>
          <w:rFonts w:ascii="Arial" w:hAnsi="Arial" w:cs="Arial"/>
          <w:szCs w:val="24"/>
        </w:rPr>
        <w:t xml:space="preserve"> </w:t>
      </w:r>
      <w:r w:rsidR="00280F84">
        <w:rPr>
          <w:rFonts w:ascii="Arial" w:hAnsi="Arial" w:cs="Arial"/>
          <w:szCs w:val="24"/>
        </w:rPr>
        <w:t xml:space="preserve">inne niż </w:t>
      </w:r>
      <w:r w:rsidRPr="0040190C">
        <w:rPr>
          <w:rFonts w:ascii="Arial" w:hAnsi="Arial" w:cs="Arial"/>
          <w:szCs w:val="24"/>
        </w:rPr>
        <w:t>niebezpieczne</w:t>
      </w:r>
    </w:p>
    <w:p w14:paraId="0DD95DBC" w14:textId="77777777" w:rsidR="0040190C" w:rsidRPr="009F4C8F" w:rsidRDefault="004E29C5" w:rsidP="00203DB5">
      <w:pPr>
        <w:pStyle w:val="Tekstpodstawowy"/>
        <w:widowControl w:val="0"/>
        <w:spacing w:before="120"/>
        <w:rPr>
          <w:rFonts w:ascii="Arial" w:hAnsi="Arial" w:cs="Arial"/>
          <w:szCs w:val="24"/>
        </w:rPr>
      </w:pPr>
      <w:r>
        <w:rPr>
          <w:rFonts w:ascii="Arial" w:hAnsi="Arial" w:cs="Arial"/>
          <w:szCs w:val="24"/>
        </w:rPr>
        <w:lastRenderedPageBreak/>
        <w:t>Tabela 4</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ela 4"/>
        <w:tblDescription w:val="przedstawia rodzaje odpadów innych niż niebezpieczne, ich możliwą do wytworzenia roczną ilość, skład chemiczny tych odpadów oraz określa miejsce ich powstawania "/>
      </w:tblPr>
      <w:tblGrid>
        <w:gridCol w:w="1276"/>
        <w:gridCol w:w="1843"/>
        <w:gridCol w:w="1276"/>
        <w:gridCol w:w="2835"/>
        <w:gridCol w:w="2551"/>
      </w:tblGrid>
      <w:tr w:rsidR="00FD2A34" w:rsidRPr="00300C8C" w14:paraId="2236F8E6" w14:textId="77777777" w:rsidTr="00700FC4">
        <w:trPr>
          <w:trHeight w:val="224"/>
          <w:tblHeader/>
        </w:trPr>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14:paraId="66EDB31C" w14:textId="77777777" w:rsidR="00FD2A34" w:rsidRPr="004E6BE5" w:rsidRDefault="00FD2A34" w:rsidP="005F657D">
            <w:pPr>
              <w:jc w:val="center"/>
              <w:rPr>
                <w:rFonts w:ascii="Arial" w:hAnsi="Arial" w:cs="Arial"/>
                <w:b/>
                <w:sz w:val="24"/>
                <w:szCs w:val="24"/>
              </w:rPr>
            </w:pPr>
            <w:r w:rsidRPr="004E6BE5">
              <w:rPr>
                <w:rFonts w:ascii="Arial" w:hAnsi="Arial" w:cs="Arial"/>
                <w:b/>
                <w:sz w:val="24"/>
                <w:szCs w:val="24"/>
              </w:rPr>
              <w:t>Kod odpadu</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14:paraId="47FD33C1" w14:textId="77777777" w:rsidR="00FD2A34" w:rsidRPr="004E6BE5" w:rsidRDefault="00FD2A34" w:rsidP="005F657D">
            <w:pPr>
              <w:jc w:val="center"/>
              <w:rPr>
                <w:rFonts w:ascii="Arial" w:hAnsi="Arial" w:cs="Arial"/>
                <w:b/>
                <w:color w:val="000000"/>
                <w:sz w:val="24"/>
                <w:szCs w:val="24"/>
              </w:rPr>
            </w:pPr>
            <w:r w:rsidRPr="004E6BE5">
              <w:rPr>
                <w:rFonts w:ascii="Arial" w:hAnsi="Arial" w:cs="Arial"/>
                <w:b/>
                <w:sz w:val="24"/>
                <w:szCs w:val="24"/>
              </w:rPr>
              <w:t>Rodzaj odpadu</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57B7533F" w14:textId="77777777" w:rsidR="00FD2A34" w:rsidRPr="004E6BE5" w:rsidRDefault="00FD2A34" w:rsidP="005F657D">
            <w:pPr>
              <w:autoSpaceDE w:val="0"/>
              <w:autoSpaceDN w:val="0"/>
              <w:adjustRightInd w:val="0"/>
              <w:jc w:val="center"/>
              <w:rPr>
                <w:rFonts w:ascii="Arial" w:eastAsia="MS Mincho" w:hAnsi="Arial" w:cs="Arial"/>
                <w:b/>
                <w:sz w:val="24"/>
                <w:szCs w:val="24"/>
              </w:rPr>
            </w:pPr>
            <w:r w:rsidRPr="004E6BE5">
              <w:rPr>
                <w:rFonts w:ascii="Arial" w:eastAsia="MS Mincho" w:hAnsi="Arial" w:cs="Arial"/>
                <w:b/>
                <w:sz w:val="24"/>
                <w:szCs w:val="24"/>
              </w:rPr>
              <w:t>Ilość odpadów</w:t>
            </w:r>
          </w:p>
          <w:p w14:paraId="2F017373" w14:textId="77777777" w:rsidR="00FD2A34" w:rsidRPr="004E6BE5" w:rsidRDefault="00FD2A34" w:rsidP="005F657D">
            <w:pPr>
              <w:autoSpaceDE w:val="0"/>
              <w:autoSpaceDN w:val="0"/>
              <w:adjustRightInd w:val="0"/>
              <w:jc w:val="center"/>
              <w:rPr>
                <w:rFonts w:ascii="Arial" w:eastAsia="MS Mincho" w:hAnsi="Arial" w:cs="Arial"/>
                <w:b/>
                <w:sz w:val="24"/>
                <w:szCs w:val="24"/>
              </w:rPr>
            </w:pPr>
            <w:r w:rsidRPr="004E6BE5">
              <w:rPr>
                <w:rFonts w:ascii="Arial" w:eastAsia="MS Mincho" w:hAnsi="Arial" w:cs="Arial"/>
                <w:b/>
                <w:sz w:val="24"/>
                <w:szCs w:val="24"/>
              </w:rPr>
              <w:t>[Mg/rok]</w:t>
            </w:r>
          </w:p>
        </w:tc>
        <w:tc>
          <w:tcPr>
            <w:tcW w:w="2835" w:type="dxa"/>
            <w:tcBorders>
              <w:top w:val="single" w:sz="8" w:space="0" w:color="auto"/>
              <w:left w:val="single" w:sz="8" w:space="0" w:color="auto"/>
              <w:bottom w:val="single" w:sz="8" w:space="0" w:color="auto"/>
              <w:right w:val="single" w:sz="8" w:space="0" w:color="auto"/>
            </w:tcBorders>
            <w:shd w:val="clear" w:color="auto" w:fill="FFFFFF"/>
          </w:tcPr>
          <w:p w14:paraId="65B6DB44" w14:textId="230B0C09" w:rsidR="00FD2A34" w:rsidRPr="005913AA" w:rsidRDefault="00FD2A34" w:rsidP="005F657D">
            <w:pPr>
              <w:jc w:val="center"/>
              <w:rPr>
                <w:rFonts w:ascii="Arial" w:eastAsia="MS Mincho" w:hAnsi="Arial" w:cs="Arial"/>
                <w:b/>
                <w:sz w:val="24"/>
                <w:szCs w:val="24"/>
              </w:rPr>
            </w:pPr>
            <w:r w:rsidRPr="005913AA">
              <w:rPr>
                <w:rFonts w:ascii="Arial" w:eastAsia="MS Mincho" w:hAnsi="Arial" w:cs="Arial"/>
                <w:b/>
                <w:sz w:val="24"/>
                <w:szCs w:val="24"/>
              </w:rPr>
              <w:t xml:space="preserve">Podstawowy skład chemiczny i właściwości </w:t>
            </w:r>
          </w:p>
        </w:tc>
        <w:tc>
          <w:tcPr>
            <w:tcW w:w="2551" w:type="dxa"/>
            <w:tcBorders>
              <w:top w:val="single" w:sz="8" w:space="0" w:color="auto"/>
              <w:left w:val="single" w:sz="8" w:space="0" w:color="auto"/>
              <w:bottom w:val="single" w:sz="8" w:space="0" w:color="auto"/>
              <w:right w:val="single" w:sz="8" w:space="0" w:color="auto"/>
            </w:tcBorders>
            <w:shd w:val="clear" w:color="auto" w:fill="FFFFFF"/>
            <w:vAlign w:val="center"/>
          </w:tcPr>
          <w:p w14:paraId="3306AD66" w14:textId="77777777" w:rsidR="00FD2A34" w:rsidRPr="004E6BE5" w:rsidRDefault="00FD2A34" w:rsidP="005F657D">
            <w:pPr>
              <w:jc w:val="center"/>
              <w:rPr>
                <w:rFonts w:ascii="Arial" w:hAnsi="Arial" w:cs="Arial"/>
                <w:b/>
                <w:sz w:val="24"/>
                <w:szCs w:val="24"/>
              </w:rPr>
            </w:pPr>
            <w:r w:rsidRPr="004E6BE5">
              <w:rPr>
                <w:rFonts w:ascii="Arial" w:eastAsia="MS Mincho" w:hAnsi="Arial" w:cs="Arial"/>
                <w:b/>
                <w:sz w:val="24"/>
                <w:szCs w:val="24"/>
              </w:rPr>
              <w:t>Miejsce i źródło powstawania</w:t>
            </w:r>
          </w:p>
        </w:tc>
      </w:tr>
      <w:tr w:rsidR="00FD2A34" w:rsidRPr="00300C8C" w14:paraId="4E96AB6E"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31F7570A" w14:textId="77777777" w:rsidR="00FD2A34" w:rsidRPr="004E6BE5" w:rsidRDefault="00FD2A34" w:rsidP="005F657D">
            <w:pPr>
              <w:jc w:val="center"/>
              <w:rPr>
                <w:rFonts w:ascii="Arial" w:hAnsi="Arial" w:cs="Arial"/>
                <w:b/>
                <w:sz w:val="24"/>
                <w:szCs w:val="24"/>
              </w:rPr>
            </w:pPr>
            <w:r w:rsidRPr="004E6BE5">
              <w:rPr>
                <w:rFonts w:ascii="Arial" w:hAnsi="Arial" w:cs="Arial"/>
                <w:b/>
                <w:sz w:val="24"/>
                <w:szCs w:val="24"/>
              </w:rPr>
              <w:t>05 01 17</w:t>
            </w:r>
          </w:p>
        </w:tc>
        <w:tc>
          <w:tcPr>
            <w:tcW w:w="1843" w:type="dxa"/>
            <w:tcBorders>
              <w:top w:val="single" w:sz="8" w:space="0" w:color="auto"/>
              <w:left w:val="single" w:sz="8" w:space="0" w:color="auto"/>
              <w:bottom w:val="single" w:sz="8" w:space="0" w:color="auto"/>
              <w:right w:val="single" w:sz="8" w:space="0" w:color="auto"/>
            </w:tcBorders>
            <w:vAlign w:val="center"/>
          </w:tcPr>
          <w:p w14:paraId="78D2D90C"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Bitum</w:t>
            </w:r>
          </w:p>
        </w:tc>
        <w:tc>
          <w:tcPr>
            <w:tcW w:w="1276" w:type="dxa"/>
            <w:tcBorders>
              <w:top w:val="single" w:sz="8" w:space="0" w:color="auto"/>
              <w:left w:val="single" w:sz="8" w:space="0" w:color="auto"/>
              <w:bottom w:val="single" w:sz="8" w:space="0" w:color="auto"/>
              <w:right w:val="single" w:sz="8" w:space="0" w:color="auto"/>
            </w:tcBorders>
            <w:vAlign w:val="center"/>
          </w:tcPr>
          <w:p w14:paraId="4BDD86F6"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160</w:t>
            </w:r>
          </w:p>
        </w:tc>
        <w:tc>
          <w:tcPr>
            <w:tcW w:w="2835" w:type="dxa"/>
            <w:tcBorders>
              <w:top w:val="single" w:sz="8" w:space="0" w:color="auto"/>
              <w:left w:val="single" w:sz="8" w:space="0" w:color="auto"/>
              <w:bottom w:val="single" w:sz="8" w:space="0" w:color="auto"/>
              <w:right w:val="single" w:sz="8" w:space="0" w:color="auto"/>
            </w:tcBorders>
          </w:tcPr>
          <w:p w14:paraId="0C8F70E6" w14:textId="410221B6" w:rsidR="00FD2A34" w:rsidRPr="00300C8C" w:rsidRDefault="00FD2A34" w:rsidP="005F657D">
            <w:pPr>
              <w:jc w:val="center"/>
              <w:rPr>
                <w:rFonts w:ascii="Arial" w:hAnsi="Arial" w:cs="Arial"/>
                <w:sz w:val="22"/>
                <w:szCs w:val="22"/>
              </w:rPr>
            </w:pPr>
            <w:r w:rsidRPr="00ED0B5C">
              <w:rPr>
                <w:rFonts w:ascii="Arial" w:hAnsi="Arial" w:cs="Arial"/>
                <w:sz w:val="22"/>
                <w:szCs w:val="22"/>
              </w:rPr>
              <w:t>Odpad w postaci l</w:t>
            </w:r>
            <w:r>
              <w:rPr>
                <w:rFonts w:ascii="Arial" w:hAnsi="Arial" w:cs="Arial"/>
                <w:sz w:val="22"/>
                <w:szCs w:val="22"/>
              </w:rPr>
              <w:t>epkiej cieczy lub ciała stałego. Sk</w:t>
            </w:r>
            <w:r w:rsidRPr="00ED0B5C">
              <w:rPr>
                <w:rFonts w:ascii="Arial" w:hAnsi="Arial" w:cs="Arial"/>
                <w:sz w:val="22"/>
                <w:szCs w:val="22"/>
              </w:rPr>
              <w:t>łada się głównie z węglowodorów i ich pochodnych. Nielotny, stopniowo mięknie podczas ogrzewania. Posiada właściwości wodoodporne i adhezyjne</w:t>
            </w:r>
          </w:p>
        </w:tc>
        <w:tc>
          <w:tcPr>
            <w:tcW w:w="2551" w:type="dxa"/>
            <w:tcBorders>
              <w:top w:val="single" w:sz="8" w:space="0" w:color="auto"/>
              <w:left w:val="single" w:sz="8" w:space="0" w:color="auto"/>
              <w:bottom w:val="single" w:sz="8" w:space="0" w:color="auto"/>
              <w:right w:val="single" w:sz="8" w:space="0" w:color="auto"/>
            </w:tcBorders>
            <w:vAlign w:val="center"/>
          </w:tcPr>
          <w:p w14:paraId="75EADFBF"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 xml:space="preserve">Odpad powstawać będzie podczas przypadkowego rozszczelnienia opakowania produktu-rejon ekspedycji produktów i </w:t>
            </w:r>
            <w:r w:rsidRPr="00300C8C">
              <w:rPr>
                <w:rFonts w:ascii="Arial" w:hAnsi="Arial" w:cs="Arial"/>
                <w:bCs/>
                <w:sz w:val="22"/>
                <w:szCs w:val="22"/>
              </w:rPr>
              <w:t xml:space="preserve">hala </w:t>
            </w:r>
            <w:r w:rsidRPr="00300C8C">
              <w:rPr>
                <w:rFonts w:ascii="Arial" w:hAnsi="Arial" w:cs="Arial"/>
                <w:sz w:val="22"/>
                <w:szCs w:val="22"/>
              </w:rPr>
              <w:t>rozlewu</w:t>
            </w:r>
          </w:p>
        </w:tc>
      </w:tr>
      <w:tr w:rsidR="00FD2A34" w:rsidRPr="00300C8C" w14:paraId="0D0D6E21"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053B7D58" w14:textId="77777777" w:rsidR="00FD2A34" w:rsidRPr="004E6BE5" w:rsidRDefault="00FD2A34" w:rsidP="005F657D">
            <w:pPr>
              <w:jc w:val="center"/>
              <w:rPr>
                <w:rFonts w:ascii="Arial" w:hAnsi="Arial" w:cs="Arial"/>
                <w:b/>
                <w:sz w:val="24"/>
                <w:szCs w:val="24"/>
              </w:rPr>
            </w:pPr>
            <w:r w:rsidRPr="004E6BE5">
              <w:rPr>
                <w:rFonts w:ascii="Arial" w:hAnsi="Arial" w:cs="Arial"/>
                <w:b/>
                <w:sz w:val="24"/>
                <w:szCs w:val="24"/>
              </w:rPr>
              <w:t>05 01 99</w:t>
            </w:r>
          </w:p>
        </w:tc>
        <w:tc>
          <w:tcPr>
            <w:tcW w:w="1843" w:type="dxa"/>
            <w:tcBorders>
              <w:top w:val="single" w:sz="8" w:space="0" w:color="auto"/>
              <w:left w:val="single" w:sz="8" w:space="0" w:color="auto"/>
              <w:bottom w:val="single" w:sz="8" w:space="0" w:color="auto"/>
              <w:right w:val="single" w:sz="8" w:space="0" w:color="auto"/>
            </w:tcBorders>
            <w:vAlign w:val="center"/>
          </w:tcPr>
          <w:p w14:paraId="56445F66"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Inne nie wymienione odpady</w:t>
            </w:r>
          </w:p>
        </w:tc>
        <w:tc>
          <w:tcPr>
            <w:tcW w:w="1276" w:type="dxa"/>
            <w:tcBorders>
              <w:top w:val="single" w:sz="8" w:space="0" w:color="auto"/>
              <w:left w:val="single" w:sz="8" w:space="0" w:color="auto"/>
              <w:bottom w:val="single" w:sz="8" w:space="0" w:color="auto"/>
              <w:right w:val="single" w:sz="8" w:space="0" w:color="auto"/>
            </w:tcBorders>
            <w:vAlign w:val="center"/>
          </w:tcPr>
          <w:p w14:paraId="180CC25F"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100</w:t>
            </w:r>
          </w:p>
        </w:tc>
        <w:tc>
          <w:tcPr>
            <w:tcW w:w="2835" w:type="dxa"/>
            <w:tcBorders>
              <w:top w:val="single" w:sz="8" w:space="0" w:color="auto"/>
              <w:left w:val="single" w:sz="8" w:space="0" w:color="auto"/>
              <w:bottom w:val="single" w:sz="8" w:space="0" w:color="auto"/>
              <w:right w:val="single" w:sz="8" w:space="0" w:color="auto"/>
            </w:tcBorders>
            <w:vAlign w:val="center"/>
          </w:tcPr>
          <w:p w14:paraId="3C8962B8" w14:textId="79D971CF" w:rsidR="00FD2A34" w:rsidRPr="00300C8C" w:rsidRDefault="00FD2A34" w:rsidP="005F657D">
            <w:pPr>
              <w:jc w:val="center"/>
              <w:rPr>
                <w:rFonts w:ascii="Arial" w:hAnsi="Arial" w:cs="Arial"/>
                <w:sz w:val="22"/>
                <w:szCs w:val="22"/>
              </w:rPr>
            </w:pPr>
            <w:r w:rsidRPr="00ED0B5C">
              <w:rPr>
                <w:rFonts w:ascii="Arial" w:hAnsi="Arial" w:cs="Arial"/>
                <w:sz w:val="22"/>
                <w:szCs w:val="22"/>
              </w:rPr>
              <w:t>Odpad w postaci stałej. Składają się głównie z pozostałości poprodukcyjnej zanieczyszczonych węglowodorami i ich pochodnymi, a także koksem.</w:t>
            </w:r>
          </w:p>
        </w:tc>
        <w:tc>
          <w:tcPr>
            <w:tcW w:w="2551" w:type="dxa"/>
            <w:tcBorders>
              <w:top w:val="single" w:sz="8" w:space="0" w:color="auto"/>
              <w:left w:val="single" w:sz="8" w:space="0" w:color="auto"/>
              <w:bottom w:val="single" w:sz="8" w:space="0" w:color="auto"/>
              <w:right w:val="single" w:sz="8" w:space="0" w:color="auto"/>
            </w:tcBorders>
            <w:vAlign w:val="center"/>
          </w:tcPr>
          <w:p w14:paraId="7D9D0D20"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Odpady przemysłowe (np. koks) powstawać będą podczas czyszczenia aparatów oraz odpady ze sprzątania terenu wokół instalacji.</w:t>
            </w:r>
          </w:p>
        </w:tc>
      </w:tr>
      <w:tr w:rsidR="00FD2A34" w:rsidRPr="00300C8C" w14:paraId="32A5D226"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574691DF" w14:textId="77777777" w:rsidR="00FD2A34" w:rsidRPr="004E6BE5" w:rsidRDefault="00FD2A34" w:rsidP="005F657D">
            <w:pPr>
              <w:jc w:val="center"/>
              <w:rPr>
                <w:rFonts w:ascii="Arial" w:hAnsi="Arial" w:cs="Arial"/>
                <w:b/>
                <w:sz w:val="24"/>
                <w:szCs w:val="24"/>
              </w:rPr>
            </w:pPr>
            <w:r w:rsidRPr="004E6BE5">
              <w:rPr>
                <w:rFonts w:ascii="Arial" w:hAnsi="Arial" w:cs="Arial"/>
                <w:b/>
                <w:sz w:val="24"/>
                <w:szCs w:val="24"/>
              </w:rPr>
              <w:t>07 02 99</w:t>
            </w:r>
          </w:p>
        </w:tc>
        <w:tc>
          <w:tcPr>
            <w:tcW w:w="1843" w:type="dxa"/>
            <w:tcBorders>
              <w:top w:val="single" w:sz="8" w:space="0" w:color="auto"/>
              <w:left w:val="single" w:sz="8" w:space="0" w:color="auto"/>
              <w:bottom w:val="single" w:sz="8" w:space="0" w:color="auto"/>
              <w:right w:val="single" w:sz="8" w:space="0" w:color="auto"/>
            </w:tcBorders>
            <w:vAlign w:val="center"/>
          </w:tcPr>
          <w:p w14:paraId="49570675" w14:textId="77777777" w:rsidR="00FD2A34" w:rsidRPr="00300C8C" w:rsidRDefault="00FD2A34" w:rsidP="005F657D">
            <w:pPr>
              <w:pStyle w:val="Style35"/>
              <w:widowControl/>
              <w:spacing w:line="281" w:lineRule="exact"/>
              <w:ind w:firstLine="29"/>
              <w:jc w:val="center"/>
              <w:rPr>
                <w:rFonts w:ascii="Arial" w:hAnsi="Arial" w:cs="Arial"/>
                <w:sz w:val="22"/>
                <w:szCs w:val="22"/>
              </w:rPr>
            </w:pPr>
            <w:r w:rsidRPr="00300C8C">
              <w:rPr>
                <w:rFonts w:ascii="Arial" w:hAnsi="Arial" w:cs="Arial"/>
                <w:sz w:val="22"/>
                <w:szCs w:val="22"/>
              </w:rPr>
              <w:t>Inne nie wymienione odpady</w:t>
            </w:r>
          </w:p>
        </w:tc>
        <w:tc>
          <w:tcPr>
            <w:tcW w:w="1276" w:type="dxa"/>
            <w:tcBorders>
              <w:top w:val="single" w:sz="8" w:space="0" w:color="auto"/>
              <w:left w:val="single" w:sz="8" w:space="0" w:color="auto"/>
              <w:bottom w:val="single" w:sz="8" w:space="0" w:color="auto"/>
              <w:right w:val="single" w:sz="8" w:space="0" w:color="auto"/>
            </w:tcBorders>
            <w:vAlign w:val="center"/>
          </w:tcPr>
          <w:p w14:paraId="2A9F864E" w14:textId="77777777" w:rsidR="00FD2A34" w:rsidRPr="004E6BE5" w:rsidRDefault="00FD2A34" w:rsidP="005F657D">
            <w:pPr>
              <w:pStyle w:val="Style41"/>
              <w:widowControl/>
              <w:jc w:val="center"/>
              <w:rPr>
                <w:rFonts w:ascii="Arial" w:hAnsi="Arial" w:cs="Arial"/>
                <w:bCs/>
              </w:rPr>
            </w:pPr>
            <w:r w:rsidRPr="004E6BE5">
              <w:rPr>
                <w:rFonts w:ascii="Arial" w:hAnsi="Arial" w:cs="Arial"/>
                <w:bCs/>
              </w:rPr>
              <w:t>4</w:t>
            </w:r>
          </w:p>
        </w:tc>
        <w:tc>
          <w:tcPr>
            <w:tcW w:w="2835" w:type="dxa"/>
            <w:tcBorders>
              <w:top w:val="single" w:sz="8" w:space="0" w:color="auto"/>
              <w:left w:val="single" w:sz="8" w:space="0" w:color="auto"/>
              <w:bottom w:val="single" w:sz="8" w:space="0" w:color="auto"/>
              <w:right w:val="single" w:sz="8" w:space="0" w:color="auto"/>
            </w:tcBorders>
            <w:vAlign w:val="center"/>
          </w:tcPr>
          <w:p w14:paraId="44F022F8" w14:textId="04A5DAB0" w:rsidR="00FD2A34" w:rsidRPr="00300C8C" w:rsidRDefault="00FD2A34" w:rsidP="005F657D">
            <w:pPr>
              <w:pStyle w:val="Style35"/>
              <w:widowControl/>
              <w:spacing w:line="240" w:lineRule="auto"/>
              <w:ind w:firstLine="22"/>
              <w:jc w:val="center"/>
              <w:rPr>
                <w:rFonts w:ascii="Arial" w:hAnsi="Arial" w:cs="Arial"/>
                <w:sz w:val="22"/>
                <w:szCs w:val="22"/>
              </w:rPr>
            </w:pPr>
            <w:r w:rsidRPr="00ED0B5C">
              <w:rPr>
                <w:rFonts w:ascii="Arial" w:hAnsi="Arial" w:cs="Arial"/>
                <w:sz w:val="22"/>
                <w:szCs w:val="22"/>
              </w:rPr>
              <w:t>Węże gumowe i inne odpady gumowe niezanieczyszczone substancjami niebezpiecznymi. Składające się głównie z polimerów, mieszaniny węglowodorów. Odpady w postaci stałej. Nie stwarzające zagrożenia dla życia i zdrowia ludzi oraz środowiska.</w:t>
            </w:r>
          </w:p>
        </w:tc>
        <w:tc>
          <w:tcPr>
            <w:tcW w:w="2551" w:type="dxa"/>
            <w:tcBorders>
              <w:top w:val="single" w:sz="8" w:space="0" w:color="auto"/>
              <w:left w:val="single" w:sz="8" w:space="0" w:color="auto"/>
              <w:bottom w:val="single" w:sz="8" w:space="0" w:color="auto"/>
              <w:right w:val="single" w:sz="8" w:space="0" w:color="auto"/>
            </w:tcBorders>
            <w:vAlign w:val="center"/>
          </w:tcPr>
          <w:p w14:paraId="4B7A6C9E" w14:textId="77777777" w:rsidR="00FD2A34" w:rsidRPr="00300C8C" w:rsidRDefault="00FD2A34" w:rsidP="005F657D">
            <w:pPr>
              <w:pStyle w:val="Style35"/>
              <w:widowControl/>
              <w:spacing w:line="240" w:lineRule="auto"/>
              <w:ind w:firstLine="22"/>
              <w:jc w:val="center"/>
              <w:rPr>
                <w:rFonts w:ascii="Arial" w:hAnsi="Arial" w:cs="Arial"/>
                <w:sz w:val="22"/>
                <w:szCs w:val="22"/>
              </w:rPr>
            </w:pPr>
            <w:r w:rsidRPr="00300C8C">
              <w:rPr>
                <w:rFonts w:ascii="Arial" w:hAnsi="Arial" w:cs="Arial"/>
                <w:sz w:val="22"/>
                <w:szCs w:val="22"/>
              </w:rPr>
              <w:t>Odpad stanowić będą zużyte węże gumowe będące częścią nalewaków lub węzła rozładunku surowców i/lub produktów.</w:t>
            </w:r>
          </w:p>
        </w:tc>
      </w:tr>
      <w:tr w:rsidR="00FD2A34" w:rsidRPr="00300C8C" w14:paraId="047707F2"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1E7BD319"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07 07 99</w:t>
            </w:r>
          </w:p>
        </w:tc>
        <w:tc>
          <w:tcPr>
            <w:tcW w:w="1843" w:type="dxa"/>
            <w:tcBorders>
              <w:top w:val="single" w:sz="8" w:space="0" w:color="auto"/>
              <w:left w:val="single" w:sz="8" w:space="0" w:color="auto"/>
              <w:bottom w:val="single" w:sz="8" w:space="0" w:color="auto"/>
              <w:right w:val="single" w:sz="8" w:space="0" w:color="auto"/>
            </w:tcBorders>
            <w:vAlign w:val="center"/>
          </w:tcPr>
          <w:p w14:paraId="0F5E3103"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Inne nie wymienione odpady</w:t>
            </w:r>
          </w:p>
        </w:tc>
        <w:tc>
          <w:tcPr>
            <w:tcW w:w="1276" w:type="dxa"/>
            <w:tcBorders>
              <w:top w:val="single" w:sz="8" w:space="0" w:color="auto"/>
              <w:left w:val="single" w:sz="8" w:space="0" w:color="auto"/>
              <w:bottom w:val="single" w:sz="8" w:space="0" w:color="auto"/>
              <w:right w:val="single" w:sz="8" w:space="0" w:color="auto"/>
            </w:tcBorders>
            <w:vAlign w:val="center"/>
          </w:tcPr>
          <w:p w14:paraId="2B8B0C25"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1</w:t>
            </w:r>
          </w:p>
        </w:tc>
        <w:tc>
          <w:tcPr>
            <w:tcW w:w="2835" w:type="dxa"/>
            <w:tcBorders>
              <w:top w:val="single" w:sz="8" w:space="0" w:color="auto"/>
              <w:left w:val="single" w:sz="8" w:space="0" w:color="auto"/>
              <w:bottom w:val="single" w:sz="8" w:space="0" w:color="auto"/>
              <w:right w:val="single" w:sz="8" w:space="0" w:color="auto"/>
            </w:tcBorders>
            <w:vAlign w:val="center"/>
          </w:tcPr>
          <w:p w14:paraId="105DA8EF" w14:textId="03A3E12D" w:rsidR="00FD2A34" w:rsidRPr="00300C8C" w:rsidRDefault="00FD2A34" w:rsidP="005F657D">
            <w:pPr>
              <w:jc w:val="center"/>
              <w:rPr>
                <w:rFonts w:ascii="Arial" w:hAnsi="Arial" w:cs="Arial"/>
                <w:sz w:val="22"/>
                <w:szCs w:val="22"/>
              </w:rPr>
            </w:pPr>
            <w:r w:rsidRPr="00ED0B5C">
              <w:rPr>
                <w:rFonts w:ascii="Arial" w:hAnsi="Arial" w:cs="Arial"/>
                <w:sz w:val="22"/>
                <w:szCs w:val="22"/>
              </w:rPr>
              <w:t>Skład chemiczny zależny jest od wykorzystanych substancji i może zawierać m.in. dodatki uszlachetniające. W przypadku wątpliwości zostanie zlecone wykonanie analizy składu chemicznego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742682DB" w14:textId="69C347BC" w:rsidR="00FD2A34" w:rsidRPr="00300C8C" w:rsidRDefault="00FD2A34" w:rsidP="005F657D">
            <w:pPr>
              <w:jc w:val="center"/>
              <w:rPr>
                <w:rFonts w:ascii="Arial" w:hAnsi="Arial" w:cs="Arial"/>
                <w:sz w:val="22"/>
                <w:szCs w:val="22"/>
              </w:rPr>
            </w:pPr>
            <w:r w:rsidRPr="00300C8C">
              <w:rPr>
                <w:rFonts w:ascii="Arial" w:hAnsi="Arial" w:cs="Arial"/>
                <w:sz w:val="22"/>
                <w:szCs w:val="22"/>
              </w:rPr>
              <w:t>Odpady wytwarzane będą podczas pracy laboratorium zakładowego oraz stanowić będą dodatki uszlachetniające, które utraciły swe właściwości</w:t>
            </w:r>
            <w:r>
              <w:rPr>
                <w:rFonts w:ascii="Arial" w:hAnsi="Arial" w:cs="Arial"/>
                <w:sz w:val="22"/>
                <w:szCs w:val="22"/>
              </w:rPr>
              <w:t xml:space="preserve"> </w:t>
            </w:r>
            <w:r w:rsidRPr="00300C8C">
              <w:rPr>
                <w:rFonts w:ascii="Arial" w:hAnsi="Arial" w:cs="Arial"/>
                <w:sz w:val="22"/>
                <w:szCs w:val="22"/>
              </w:rPr>
              <w:t>i nie mogą być wykorzystane w procesie produkcyjnym.</w:t>
            </w:r>
          </w:p>
        </w:tc>
      </w:tr>
      <w:tr w:rsidR="00FD2A34" w:rsidRPr="00300C8C" w14:paraId="502E567C"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6578701B"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12 01 13</w:t>
            </w:r>
          </w:p>
        </w:tc>
        <w:tc>
          <w:tcPr>
            <w:tcW w:w="1843" w:type="dxa"/>
            <w:tcBorders>
              <w:top w:val="single" w:sz="8" w:space="0" w:color="auto"/>
              <w:left w:val="single" w:sz="8" w:space="0" w:color="auto"/>
              <w:bottom w:val="single" w:sz="8" w:space="0" w:color="auto"/>
              <w:right w:val="single" w:sz="8" w:space="0" w:color="auto"/>
            </w:tcBorders>
            <w:vAlign w:val="center"/>
          </w:tcPr>
          <w:p w14:paraId="5871A78E"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Odpady spawalnicze</w:t>
            </w:r>
          </w:p>
        </w:tc>
        <w:tc>
          <w:tcPr>
            <w:tcW w:w="1276" w:type="dxa"/>
            <w:tcBorders>
              <w:top w:val="single" w:sz="8" w:space="0" w:color="auto"/>
              <w:left w:val="single" w:sz="8" w:space="0" w:color="auto"/>
              <w:bottom w:val="single" w:sz="8" w:space="0" w:color="auto"/>
              <w:right w:val="single" w:sz="8" w:space="0" w:color="auto"/>
            </w:tcBorders>
            <w:vAlign w:val="center"/>
          </w:tcPr>
          <w:p w14:paraId="1B35D412"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1</w:t>
            </w:r>
          </w:p>
        </w:tc>
        <w:tc>
          <w:tcPr>
            <w:tcW w:w="2835" w:type="dxa"/>
            <w:tcBorders>
              <w:top w:val="single" w:sz="8" w:space="0" w:color="auto"/>
              <w:left w:val="single" w:sz="8" w:space="0" w:color="auto"/>
              <w:bottom w:val="single" w:sz="8" w:space="0" w:color="auto"/>
              <w:right w:val="single" w:sz="8" w:space="0" w:color="auto"/>
            </w:tcBorders>
            <w:vAlign w:val="center"/>
          </w:tcPr>
          <w:p w14:paraId="7B157613"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 xml:space="preserve">Skład chemiczny: </w:t>
            </w:r>
            <w:r>
              <w:rPr>
                <w:rFonts w:ascii="Arial" w:hAnsi="Arial" w:cs="Arial"/>
                <w:sz w:val="22"/>
                <w:szCs w:val="22"/>
              </w:rPr>
              <w:t xml:space="preserve">stopy żelaza, </w:t>
            </w:r>
            <w:r w:rsidRPr="00ED0B5C">
              <w:rPr>
                <w:rFonts w:ascii="Arial" w:hAnsi="Arial" w:cs="Arial"/>
                <w:sz w:val="22"/>
                <w:szCs w:val="22"/>
              </w:rPr>
              <w:t>także cynk, ołów, mangan.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015FB84F" w14:textId="5891DCC8" w:rsidR="00FD2A34" w:rsidRPr="00300C8C" w:rsidRDefault="00FD2A34" w:rsidP="005F657D">
            <w:pPr>
              <w:jc w:val="center"/>
              <w:rPr>
                <w:rFonts w:ascii="Arial" w:hAnsi="Arial" w:cs="Arial"/>
                <w:sz w:val="22"/>
                <w:szCs w:val="22"/>
              </w:rPr>
            </w:pPr>
            <w:r w:rsidRPr="00300C8C">
              <w:rPr>
                <w:rFonts w:ascii="Arial" w:hAnsi="Arial" w:cs="Arial"/>
                <w:sz w:val="22"/>
                <w:szCs w:val="22"/>
              </w:rPr>
              <w:t>Odpady zużytych drutów i elektrod spawalniczych, zgorzelina, powstawać będą w trakcie prac inwestycyjnych.</w:t>
            </w:r>
          </w:p>
        </w:tc>
      </w:tr>
      <w:tr w:rsidR="00FD2A34" w:rsidRPr="00300C8C" w14:paraId="14670AFC"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1CB8BE33"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15 01 01</w:t>
            </w:r>
          </w:p>
        </w:tc>
        <w:tc>
          <w:tcPr>
            <w:tcW w:w="1843" w:type="dxa"/>
            <w:tcBorders>
              <w:top w:val="single" w:sz="8" w:space="0" w:color="auto"/>
              <w:left w:val="single" w:sz="8" w:space="0" w:color="auto"/>
              <w:bottom w:val="single" w:sz="8" w:space="0" w:color="auto"/>
              <w:right w:val="single" w:sz="8" w:space="0" w:color="auto"/>
            </w:tcBorders>
            <w:vAlign w:val="center"/>
          </w:tcPr>
          <w:p w14:paraId="76655FB9" w14:textId="658A7019" w:rsidR="00FD2A34" w:rsidRPr="00300C8C" w:rsidRDefault="00FD2A34" w:rsidP="005F657D">
            <w:pPr>
              <w:jc w:val="center"/>
              <w:rPr>
                <w:rFonts w:ascii="Arial" w:hAnsi="Arial" w:cs="Arial"/>
                <w:sz w:val="22"/>
                <w:szCs w:val="22"/>
              </w:rPr>
            </w:pPr>
            <w:r w:rsidRPr="00300C8C">
              <w:rPr>
                <w:rFonts w:ascii="Arial" w:hAnsi="Arial" w:cs="Arial"/>
                <w:sz w:val="22"/>
                <w:szCs w:val="22"/>
              </w:rPr>
              <w:t>Opakowania z papieru i tektury</w:t>
            </w:r>
          </w:p>
        </w:tc>
        <w:tc>
          <w:tcPr>
            <w:tcW w:w="1276" w:type="dxa"/>
            <w:tcBorders>
              <w:top w:val="single" w:sz="8" w:space="0" w:color="auto"/>
              <w:left w:val="single" w:sz="8" w:space="0" w:color="auto"/>
              <w:bottom w:val="single" w:sz="8" w:space="0" w:color="auto"/>
              <w:right w:val="single" w:sz="8" w:space="0" w:color="auto"/>
            </w:tcBorders>
            <w:vAlign w:val="center"/>
          </w:tcPr>
          <w:p w14:paraId="2A163B10"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3</w:t>
            </w:r>
          </w:p>
        </w:tc>
        <w:tc>
          <w:tcPr>
            <w:tcW w:w="2835" w:type="dxa"/>
            <w:tcBorders>
              <w:top w:val="single" w:sz="8" w:space="0" w:color="auto"/>
              <w:left w:val="single" w:sz="8" w:space="0" w:color="auto"/>
              <w:bottom w:val="single" w:sz="8" w:space="0" w:color="auto"/>
              <w:right w:val="single" w:sz="8" w:space="0" w:color="auto"/>
            </w:tcBorders>
            <w:vAlign w:val="center"/>
          </w:tcPr>
          <w:p w14:paraId="31E49C38" w14:textId="2967B4AD" w:rsidR="00FD2A34" w:rsidRPr="00ED0B5C" w:rsidRDefault="00FD2A34" w:rsidP="005F657D">
            <w:pPr>
              <w:jc w:val="center"/>
              <w:rPr>
                <w:rFonts w:ascii="Arial" w:hAnsi="Arial" w:cs="Arial"/>
                <w:sz w:val="22"/>
                <w:szCs w:val="22"/>
              </w:rPr>
            </w:pPr>
            <w:r w:rsidRPr="00ED0B5C">
              <w:rPr>
                <w:rFonts w:ascii="Arial" w:hAnsi="Arial" w:cs="Arial"/>
                <w:sz w:val="22"/>
                <w:szCs w:val="22"/>
              </w:rPr>
              <w:t xml:space="preserve">Składa się z włókien organicznych z celulozy oraz wypełniaczy organicznych (np. skrobia ziemniaczana) i wypełniaczy </w:t>
            </w:r>
            <w:r w:rsidRPr="00ED0B5C">
              <w:rPr>
                <w:rFonts w:ascii="Arial" w:hAnsi="Arial" w:cs="Arial"/>
                <w:sz w:val="22"/>
                <w:szCs w:val="22"/>
              </w:rPr>
              <w:lastRenderedPageBreak/>
              <w:t>nieorganicznych z dodatkami od farb drukarskich, kleju.</w:t>
            </w:r>
          </w:p>
          <w:p w14:paraId="2A49EE28"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Odpad w postaci stałej. Biodegradowalny, łatwopalny</w:t>
            </w:r>
            <w:r>
              <w:rPr>
                <w:rFonts w:ascii="Arial" w:hAnsi="Arial" w:cs="Arial"/>
                <w:sz w:val="22"/>
                <w:szCs w:val="22"/>
              </w:rPr>
              <w:t>.</w:t>
            </w:r>
          </w:p>
        </w:tc>
        <w:tc>
          <w:tcPr>
            <w:tcW w:w="2551" w:type="dxa"/>
            <w:tcBorders>
              <w:top w:val="single" w:sz="8" w:space="0" w:color="auto"/>
              <w:left w:val="single" w:sz="8" w:space="0" w:color="auto"/>
              <w:bottom w:val="single" w:sz="8" w:space="0" w:color="auto"/>
              <w:right w:val="single" w:sz="8" w:space="0" w:color="auto"/>
            </w:tcBorders>
            <w:vAlign w:val="center"/>
          </w:tcPr>
          <w:p w14:paraId="714237E4" w14:textId="67E4B0B1" w:rsidR="00FD2A34" w:rsidRPr="00300C8C" w:rsidRDefault="00FD2A34" w:rsidP="005F657D">
            <w:pPr>
              <w:jc w:val="center"/>
              <w:rPr>
                <w:rFonts w:ascii="Arial" w:hAnsi="Arial" w:cs="Arial"/>
                <w:sz w:val="22"/>
                <w:szCs w:val="22"/>
              </w:rPr>
            </w:pPr>
            <w:r w:rsidRPr="00300C8C">
              <w:rPr>
                <w:rFonts w:ascii="Arial" w:hAnsi="Arial" w:cs="Arial"/>
                <w:sz w:val="22"/>
                <w:szCs w:val="22"/>
              </w:rPr>
              <w:lastRenderedPageBreak/>
              <w:t>Opakowania stanowić będą opakowania z produktów i surowców, materiałów</w:t>
            </w:r>
          </w:p>
        </w:tc>
      </w:tr>
      <w:tr w:rsidR="00FD2A34" w:rsidRPr="00300C8C" w14:paraId="1B7DCD28"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501D216A"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15 01 02</w:t>
            </w:r>
          </w:p>
        </w:tc>
        <w:tc>
          <w:tcPr>
            <w:tcW w:w="1843" w:type="dxa"/>
            <w:tcBorders>
              <w:top w:val="single" w:sz="8" w:space="0" w:color="auto"/>
              <w:left w:val="single" w:sz="8" w:space="0" w:color="auto"/>
              <w:bottom w:val="single" w:sz="8" w:space="0" w:color="auto"/>
              <w:right w:val="single" w:sz="8" w:space="0" w:color="auto"/>
            </w:tcBorders>
            <w:vAlign w:val="center"/>
          </w:tcPr>
          <w:p w14:paraId="0897BE5F" w14:textId="0AFB4B3F" w:rsidR="00FD2A34" w:rsidRPr="00300C8C" w:rsidRDefault="00FD2A34" w:rsidP="005F657D">
            <w:pPr>
              <w:jc w:val="center"/>
              <w:rPr>
                <w:rFonts w:ascii="Arial" w:hAnsi="Arial" w:cs="Arial"/>
                <w:sz w:val="22"/>
                <w:szCs w:val="22"/>
              </w:rPr>
            </w:pPr>
            <w:r w:rsidRPr="00300C8C">
              <w:rPr>
                <w:rFonts w:ascii="Arial" w:hAnsi="Arial" w:cs="Arial"/>
                <w:sz w:val="22"/>
                <w:szCs w:val="22"/>
              </w:rPr>
              <w:t>Opakowania z tworzyw sztucznych</w:t>
            </w:r>
          </w:p>
        </w:tc>
        <w:tc>
          <w:tcPr>
            <w:tcW w:w="1276" w:type="dxa"/>
            <w:tcBorders>
              <w:top w:val="single" w:sz="8" w:space="0" w:color="auto"/>
              <w:left w:val="single" w:sz="8" w:space="0" w:color="auto"/>
              <w:bottom w:val="single" w:sz="8" w:space="0" w:color="auto"/>
              <w:right w:val="single" w:sz="8" w:space="0" w:color="auto"/>
            </w:tcBorders>
            <w:vAlign w:val="center"/>
          </w:tcPr>
          <w:p w14:paraId="406EF457"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13</w:t>
            </w:r>
          </w:p>
        </w:tc>
        <w:tc>
          <w:tcPr>
            <w:tcW w:w="2835" w:type="dxa"/>
            <w:tcBorders>
              <w:top w:val="single" w:sz="8" w:space="0" w:color="auto"/>
              <w:left w:val="single" w:sz="8" w:space="0" w:color="auto"/>
              <w:bottom w:val="single" w:sz="8" w:space="0" w:color="auto"/>
              <w:right w:val="single" w:sz="8" w:space="0" w:color="auto"/>
            </w:tcBorders>
            <w:vAlign w:val="center"/>
          </w:tcPr>
          <w:p w14:paraId="7BA07F6D" w14:textId="17E03463" w:rsidR="00FD2A34" w:rsidRPr="00300C8C" w:rsidRDefault="00FD2A34" w:rsidP="005F657D">
            <w:pPr>
              <w:jc w:val="center"/>
              <w:rPr>
                <w:rFonts w:ascii="Arial" w:hAnsi="Arial" w:cs="Arial"/>
                <w:sz w:val="22"/>
                <w:szCs w:val="22"/>
              </w:rPr>
            </w:pPr>
            <w:r>
              <w:rPr>
                <w:rFonts w:ascii="Arial" w:hAnsi="Arial" w:cs="Arial"/>
                <w:sz w:val="22"/>
                <w:szCs w:val="22"/>
              </w:rPr>
              <w:t>Odpad stały o składzie:</w:t>
            </w:r>
            <w:r w:rsidRPr="00ED0B5C">
              <w:rPr>
                <w:rFonts w:ascii="Arial" w:hAnsi="Arial" w:cs="Arial"/>
                <w:sz w:val="22"/>
                <w:szCs w:val="22"/>
              </w:rPr>
              <w:t xml:space="preserve"> polipropylen, polistyren, polietylen, PCV. Trudno rozkładalny w środowisku. Nie stwarzający zagrożenia dla życia i zdrowia ludzi oraz środowiska.</w:t>
            </w:r>
          </w:p>
        </w:tc>
        <w:tc>
          <w:tcPr>
            <w:tcW w:w="2551" w:type="dxa"/>
            <w:tcBorders>
              <w:top w:val="single" w:sz="8" w:space="0" w:color="auto"/>
              <w:left w:val="single" w:sz="8" w:space="0" w:color="auto"/>
              <w:bottom w:val="single" w:sz="8" w:space="0" w:color="auto"/>
              <w:right w:val="single" w:sz="8" w:space="0" w:color="auto"/>
            </w:tcBorders>
            <w:vAlign w:val="center"/>
          </w:tcPr>
          <w:p w14:paraId="57455FEC" w14:textId="0F4685B8" w:rsidR="00FD2A34" w:rsidRPr="00300C8C" w:rsidRDefault="00FD2A34" w:rsidP="005F657D">
            <w:pPr>
              <w:jc w:val="center"/>
              <w:rPr>
                <w:rFonts w:ascii="Arial" w:hAnsi="Arial" w:cs="Arial"/>
                <w:sz w:val="22"/>
                <w:szCs w:val="22"/>
              </w:rPr>
            </w:pPr>
            <w:r w:rsidRPr="00300C8C">
              <w:rPr>
                <w:rFonts w:ascii="Arial" w:hAnsi="Arial" w:cs="Arial"/>
                <w:sz w:val="22"/>
                <w:szCs w:val="22"/>
              </w:rPr>
              <w:t>Odpad stanowić będą opakowania z dostarczanych surowców i/lub uszkodzonych opakowań nie nadających się do zwrotu, itp.</w:t>
            </w:r>
          </w:p>
        </w:tc>
      </w:tr>
      <w:tr w:rsidR="00FD2A34" w:rsidRPr="00300C8C" w14:paraId="512DB6DA"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44344B00"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15 01 03</w:t>
            </w:r>
          </w:p>
        </w:tc>
        <w:tc>
          <w:tcPr>
            <w:tcW w:w="1843" w:type="dxa"/>
            <w:tcBorders>
              <w:top w:val="single" w:sz="8" w:space="0" w:color="auto"/>
              <w:left w:val="single" w:sz="8" w:space="0" w:color="auto"/>
              <w:bottom w:val="single" w:sz="8" w:space="0" w:color="auto"/>
              <w:right w:val="single" w:sz="8" w:space="0" w:color="auto"/>
            </w:tcBorders>
            <w:vAlign w:val="center"/>
          </w:tcPr>
          <w:p w14:paraId="252E262E" w14:textId="65827365" w:rsidR="00FD2A34" w:rsidRPr="00300C8C" w:rsidRDefault="00FD2A34" w:rsidP="005F657D">
            <w:pPr>
              <w:jc w:val="center"/>
              <w:rPr>
                <w:rFonts w:ascii="Arial" w:hAnsi="Arial" w:cs="Arial"/>
                <w:sz w:val="22"/>
                <w:szCs w:val="22"/>
              </w:rPr>
            </w:pPr>
            <w:r w:rsidRPr="00300C8C">
              <w:rPr>
                <w:rFonts w:ascii="Arial" w:hAnsi="Arial" w:cs="Arial"/>
                <w:sz w:val="22"/>
                <w:szCs w:val="22"/>
              </w:rPr>
              <w:t>Opakowania z drewna</w:t>
            </w:r>
          </w:p>
        </w:tc>
        <w:tc>
          <w:tcPr>
            <w:tcW w:w="1276" w:type="dxa"/>
            <w:tcBorders>
              <w:top w:val="single" w:sz="8" w:space="0" w:color="auto"/>
              <w:left w:val="single" w:sz="8" w:space="0" w:color="auto"/>
              <w:bottom w:val="single" w:sz="8" w:space="0" w:color="auto"/>
              <w:right w:val="single" w:sz="8" w:space="0" w:color="auto"/>
            </w:tcBorders>
            <w:vAlign w:val="center"/>
          </w:tcPr>
          <w:p w14:paraId="767B6AC1"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18</w:t>
            </w:r>
          </w:p>
        </w:tc>
        <w:tc>
          <w:tcPr>
            <w:tcW w:w="2835" w:type="dxa"/>
            <w:tcBorders>
              <w:top w:val="single" w:sz="8" w:space="0" w:color="auto"/>
              <w:left w:val="single" w:sz="8" w:space="0" w:color="auto"/>
              <w:bottom w:val="single" w:sz="8" w:space="0" w:color="auto"/>
              <w:right w:val="single" w:sz="8" w:space="0" w:color="auto"/>
            </w:tcBorders>
            <w:vAlign w:val="center"/>
          </w:tcPr>
          <w:p w14:paraId="77BB6938" w14:textId="77777777" w:rsidR="00FD2A34" w:rsidRPr="00300C8C" w:rsidRDefault="00FD2A34" w:rsidP="005F657D">
            <w:pPr>
              <w:jc w:val="center"/>
              <w:rPr>
                <w:rFonts w:ascii="Arial" w:hAnsi="Arial" w:cs="Arial"/>
                <w:sz w:val="22"/>
                <w:szCs w:val="22"/>
              </w:rPr>
            </w:pPr>
            <w:r>
              <w:rPr>
                <w:rFonts w:ascii="Arial" w:hAnsi="Arial" w:cs="Arial"/>
                <w:sz w:val="22"/>
                <w:szCs w:val="22"/>
              </w:rPr>
              <w:t xml:space="preserve">Odpad </w:t>
            </w:r>
            <w:r w:rsidRPr="00ED0B5C">
              <w:rPr>
                <w:rFonts w:ascii="Arial" w:hAnsi="Arial" w:cs="Arial"/>
                <w:sz w:val="22"/>
                <w:szCs w:val="22"/>
              </w:rPr>
              <w:t>sta</w:t>
            </w:r>
            <w:r>
              <w:rPr>
                <w:rFonts w:ascii="Arial" w:hAnsi="Arial" w:cs="Arial"/>
                <w:sz w:val="22"/>
                <w:szCs w:val="22"/>
              </w:rPr>
              <w:t>ły o składzie:</w:t>
            </w:r>
            <w:r w:rsidRPr="00ED0B5C">
              <w:rPr>
                <w:rFonts w:ascii="Arial" w:hAnsi="Arial" w:cs="Arial"/>
                <w:sz w:val="22"/>
                <w:szCs w:val="22"/>
              </w:rPr>
              <w:t xml:space="preserve"> celuloza, lignina, hemiceluloza, żywice, gumy i związki mineralne. Biodegradowalny, palny.</w:t>
            </w:r>
          </w:p>
        </w:tc>
        <w:tc>
          <w:tcPr>
            <w:tcW w:w="2551" w:type="dxa"/>
            <w:tcBorders>
              <w:top w:val="single" w:sz="8" w:space="0" w:color="auto"/>
              <w:left w:val="single" w:sz="8" w:space="0" w:color="auto"/>
              <w:bottom w:val="single" w:sz="8" w:space="0" w:color="auto"/>
              <w:right w:val="single" w:sz="8" w:space="0" w:color="auto"/>
            </w:tcBorders>
            <w:vAlign w:val="center"/>
          </w:tcPr>
          <w:p w14:paraId="6BC073F7"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 xml:space="preserve">Odpad stanowić będą uszkodzone opakowania i/lub nie nadających się do obrotu </w:t>
            </w:r>
            <w:r>
              <w:rPr>
                <w:rFonts w:ascii="Arial" w:hAnsi="Arial" w:cs="Arial"/>
                <w:sz w:val="22"/>
                <w:szCs w:val="22"/>
              </w:rPr>
              <w:t>(</w:t>
            </w:r>
            <w:r w:rsidRPr="00300C8C">
              <w:rPr>
                <w:rFonts w:ascii="Arial" w:hAnsi="Arial" w:cs="Arial"/>
                <w:sz w:val="22"/>
                <w:szCs w:val="22"/>
              </w:rPr>
              <w:t>boki pilśniowe itp.</w:t>
            </w:r>
            <w:r>
              <w:rPr>
                <w:rFonts w:ascii="Arial" w:hAnsi="Arial" w:cs="Arial"/>
                <w:sz w:val="22"/>
                <w:szCs w:val="22"/>
              </w:rPr>
              <w:t>)</w:t>
            </w:r>
          </w:p>
        </w:tc>
      </w:tr>
      <w:tr w:rsidR="00FD2A34" w:rsidRPr="00300C8C" w14:paraId="22789B65"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61CCA73B"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15 01 04</w:t>
            </w:r>
          </w:p>
        </w:tc>
        <w:tc>
          <w:tcPr>
            <w:tcW w:w="1843" w:type="dxa"/>
            <w:tcBorders>
              <w:top w:val="single" w:sz="8" w:space="0" w:color="auto"/>
              <w:left w:val="single" w:sz="8" w:space="0" w:color="auto"/>
              <w:bottom w:val="single" w:sz="8" w:space="0" w:color="auto"/>
              <w:right w:val="single" w:sz="8" w:space="0" w:color="auto"/>
            </w:tcBorders>
            <w:vAlign w:val="center"/>
          </w:tcPr>
          <w:p w14:paraId="03385AB4" w14:textId="4B5B5EFA" w:rsidR="00FD2A34" w:rsidRPr="00300C8C" w:rsidRDefault="00FD2A34" w:rsidP="005F657D">
            <w:pPr>
              <w:jc w:val="center"/>
              <w:rPr>
                <w:rFonts w:ascii="Arial" w:hAnsi="Arial" w:cs="Arial"/>
                <w:sz w:val="22"/>
                <w:szCs w:val="22"/>
              </w:rPr>
            </w:pPr>
            <w:r w:rsidRPr="00300C8C">
              <w:rPr>
                <w:rFonts w:ascii="Arial" w:hAnsi="Arial" w:cs="Arial"/>
                <w:sz w:val="22"/>
                <w:szCs w:val="22"/>
              </w:rPr>
              <w:t>Opakowania z metali</w:t>
            </w:r>
          </w:p>
        </w:tc>
        <w:tc>
          <w:tcPr>
            <w:tcW w:w="1276" w:type="dxa"/>
            <w:tcBorders>
              <w:top w:val="single" w:sz="8" w:space="0" w:color="auto"/>
              <w:left w:val="single" w:sz="8" w:space="0" w:color="auto"/>
              <w:bottom w:val="single" w:sz="8" w:space="0" w:color="auto"/>
              <w:right w:val="single" w:sz="8" w:space="0" w:color="auto"/>
            </w:tcBorders>
            <w:vAlign w:val="center"/>
          </w:tcPr>
          <w:p w14:paraId="23FC5DD2" w14:textId="77777777" w:rsidR="00FD2A34" w:rsidRPr="004E6BE5" w:rsidRDefault="00FD2A34" w:rsidP="005F657D">
            <w:pPr>
              <w:jc w:val="center"/>
              <w:rPr>
                <w:rFonts w:ascii="Arial" w:hAnsi="Arial" w:cs="Arial"/>
                <w:bCs/>
                <w:sz w:val="24"/>
                <w:szCs w:val="24"/>
              </w:rPr>
            </w:pPr>
            <w:r w:rsidRPr="004E6BE5">
              <w:rPr>
                <w:rFonts w:ascii="Arial" w:hAnsi="Arial" w:cs="Arial"/>
                <w:bCs/>
                <w:sz w:val="24"/>
                <w:szCs w:val="24"/>
              </w:rPr>
              <w:t>3</w:t>
            </w:r>
          </w:p>
        </w:tc>
        <w:tc>
          <w:tcPr>
            <w:tcW w:w="2835" w:type="dxa"/>
            <w:tcBorders>
              <w:top w:val="single" w:sz="8" w:space="0" w:color="auto"/>
              <w:left w:val="single" w:sz="8" w:space="0" w:color="auto"/>
              <w:bottom w:val="single" w:sz="8" w:space="0" w:color="auto"/>
              <w:right w:val="single" w:sz="8" w:space="0" w:color="auto"/>
            </w:tcBorders>
            <w:vAlign w:val="center"/>
          </w:tcPr>
          <w:p w14:paraId="23A7FE23" w14:textId="77777777" w:rsidR="00FD2A34" w:rsidRPr="00300C8C" w:rsidRDefault="00FD2A34" w:rsidP="005F657D">
            <w:pPr>
              <w:jc w:val="center"/>
              <w:rPr>
                <w:rFonts w:ascii="Arial" w:hAnsi="Arial" w:cs="Arial"/>
                <w:sz w:val="22"/>
                <w:szCs w:val="22"/>
              </w:rPr>
            </w:pPr>
            <w:r>
              <w:rPr>
                <w:rFonts w:ascii="Arial" w:hAnsi="Arial" w:cs="Arial"/>
                <w:sz w:val="22"/>
                <w:szCs w:val="22"/>
              </w:rPr>
              <w:t xml:space="preserve">Odpad stały o składzie: </w:t>
            </w:r>
            <w:r w:rsidRPr="00ED0B5C">
              <w:rPr>
                <w:rFonts w:ascii="Arial" w:hAnsi="Arial" w:cs="Arial"/>
                <w:sz w:val="22"/>
                <w:szCs w:val="22"/>
              </w:rPr>
              <w:t>blacha aluminiowa, blacha biała (stal oraz inne stopy metali).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7ECD3BB5"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Odpad stanowić będą uszkodzone opakowania i/lub nie nadających się do obrotu (puszki metalowe)</w:t>
            </w:r>
          </w:p>
        </w:tc>
      </w:tr>
      <w:tr w:rsidR="00FD2A34" w:rsidRPr="00300C8C" w14:paraId="16E3EAB8"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07EE4949" w14:textId="77777777" w:rsidR="00FD2A34" w:rsidRPr="004E6BE5" w:rsidRDefault="00FD2A34" w:rsidP="005F657D">
            <w:pPr>
              <w:jc w:val="center"/>
              <w:rPr>
                <w:rFonts w:ascii="Arial" w:hAnsi="Arial" w:cs="Arial"/>
                <w:b/>
                <w:bCs/>
                <w:sz w:val="24"/>
                <w:szCs w:val="24"/>
              </w:rPr>
            </w:pPr>
            <w:r w:rsidRPr="004E6BE5">
              <w:rPr>
                <w:rFonts w:ascii="Arial" w:hAnsi="Arial" w:cs="Arial"/>
                <w:b/>
                <w:bCs/>
                <w:sz w:val="24"/>
                <w:szCs w:val="24"/>
              </w:rPr>
              <w:t>15 02 03</w:t>
            </w:r>
          </w:p>
        </w:tc>
        <w:tc>
          <w:tcPr>
            <w:tcW w:w="1843" w:type="dxa"/>
            <w:tcBorders>
              <w:top w:val="single" w:sz="8" w:space="0" w:color="auto"/>
              <w:left w:val="single" w:sz="8" w:space="0" w:color="auto"/>
              <w:bottom w:val="single" w:sz="8" w:space="0" w:color="auto"/>
              <w:right w:val="single" w:sz="8" w:space="0" w:color="auto"/>
            </w:tcBorders>
            <w:vAlign w:val="center"/>
          </w:tcPr>
          <w:p w14:paraId="5B7E35F5" w14:textId="4059EC2C" w:rsidR="00FD2A34" w:rsidRPr="00300C8C" w:rsidRDefault="00FD2A34" w:rsidP="005F657D">
            <w:pPr>
              <w:jc w:val="center"/>
              <w:rPr>
                <w:rFonts w:ascii="Arial" w:hAnsi="Arial" w:cs="Arial"/>
                <w:sz w:val="22"/>
                <w:szCs w:val="22"/>
              </w:rPr>
            </w:pPr>
            <w:r w:rsidRPr="00300C8C">
              <w:rPr>
                <w:rFonts w:ascii="Arial" w:hAnsi="Arial" w:cs="Arial"/>
                <w:sz w:val="22"/>
                <w:szCs w:val="22"/>
              </w:rPr>
              <w:t>Sorbenty, materiały filtracyjne, tkaniny do wycierania (np. szmaty, ścierki) i ubrania ochronne inne niż wymienione w 15 02 02</w:t>
            </w:r>
          </w:p>
        </w:tc>
        <w:tc>
          <w:tcPr>
            <w:tcW w:w="1276" w:type="dxa"/>
            <w:tcBorders>
              <w:top w:val="single" w:sz="8" w:space="0" w:color="auto"/>
              <w:left w:val="single" w:sz="8" w:space="0" w:color="auto"/>
              <w:bottom w:val="single" w:sz="8" w:space="0" w:color="auto"/>
              <w:right w:val="single" w:sz="8" w:space="0" w:color="auto"/>
            </w:tcBorders>
            <w:vAlign w:val="center"/>
          </w:tcPr>
          <w:p w14:paraId="13E8D9F0"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4</w:t>
            </w:r>
          </w:p>
        </w:tc>
        <w:tc>
          <w:tcPr>
            <w:tcW w:w="2835" w:type="dxa"/>
            <w:tcBorders>
              <w:top w:val="single" w:sz="8" w:space="0" w:color="auto"/>
              <w:left w:val="single" w:sz="8" w:space="0" w:color="auto"/>
              <w:bottom w:val="single" w:sz="8" w:space="0" w:color="auto"/>
              <w:right w:val="single" w:sz="8" w:space="0" w:color="auto"/>
            </w:tcBorders>
            <w:vAlign w:val="center"/>
          </w:tcPr>
          <w:p w14:paraId="66FD8F2C" w14:textId="1F84AFD3" w:rsidR="00FD2A34" w:rsidRPr="00300C8C" w:rsidRDefault="00FD2A34" w:rsidP="005F657D">
            <w:pPr>
              <w:jc w:val="center"/>
              <w:rPr>
                <w:rFonts w:ascii="Arial" w:hAnsi="Arial" w:cs="Arial"/>
                <w:sz w:val="22"/>
                <w:szCs w:val="22"/>
              </w:rPr>
            </w:pPr>
            <w:r w:rsidRPr="00ED0B5C">
              <w:rPr>
                <w:rFonts w:ascii="Arial" w:hAnsi="Arial" w:cs="Arial"/>
                <w:sz w:val="22"/>
                <w:szCs w:val="22"/>
              </w:rPr>
              <w:t>W skład odpadów wchodzą głównie włókna celulozowe zawarte w stosowanych sorbentach oraz w tkaninach bawełnianych do wycierania i ubraniach ochronnych, papier, tworzywa sztuczne.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286A73A9"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Odpady powstawać będą podczas utrzymywania porządku na instalacji, zużytych ubrań roboczych oraz pracy laboratorium zakładowego.</w:t>
            </w:r>
          </w:p>
        </w:tc>
      </w:tr>
      <w:tr w:rsidR="00FD2A34" w:rsidRPr="00300C8C" w14:paraId="42674E7D"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40B063E5" w14:textId="77777777" w:rsidR="00FD2A34" w:rsidRPr="004E6BE5" w:rsidRDefault="00FD2A34" w:rsidP="005F657D">
            <w:pPr>
              <w:tabs>
                <w:tab w:val="left" w:pos="188"/>
              </w:tabs>
              <w:jc w:val="center"/>
              <w:rPr>
                <w:rFonts w:ascii="Arial" w:hAnsi="Arial" w:cs="Arial"/>
                <w:b/>
                <w:bCs/>
                <w:sz w:val="24"/>
                <w:szCs w:val="24"/>
              </w:rPr>
            </w:pPr>
            <w:r w:rsidRPr="004E6BE5">
              <w:rPr>
                <w:rFonts w:ascii="Arial" w:hAnsi="Arial" w:cs="Arial"/>
                <w:b/>
                <w:bCs/>
                <w:sz w:val="24"/>
                <w:szCs w:val="24"/>
              </w:rPr>
              <w:t>16 02 14</w:t>
            </w:r>
          </w:p>
        </w:tc>
        <w:tc>
          <w:tcPr>
            <w:tcW w:w="1843" w:type="dxa"/>
            <w:tcBorders>
              <w:top w:val="single" w:sz="8" w:space="0" w:color="auto"/>
              <w:left w:val="single" w:sz="8" w:space="0" w:color="auto"/>
              <w:bottom w:val="single" w:sz="8" w:space="0" w:color="auto"/>
              <w:right w:val="single" w:sz="8" w:space="0" w:color="auto"/>
            </w:tcBorders>
            <w:vAlign w:val="center"/>
          </w:tcPr>
          <w:p w14:paraId="49F513DE" w14:textId="0AD8A336" w:rsidR="00FD2A34" w:rsidRPr="00300C8C" w:rsidRDefault="00FD2A34" w:rsidP="005F657D">
            <w:pPr>
              <w:jc w:val="center"/>
              <w:rPr>
                <w:rFonts w:ascii="Arial" w:hAnsi="Arial" w:cs="Arial"/>
                <w:sz w:val="22"/>
                <w:szCs w:val="22"/>
              </w:rPr>
            </w:pPr>
            <w:r w:rsidRPr="00300C8C">
              <w:rPr>
                <w:rFonts w:ascii="Arial" w:hAnsi="Arial" w:cs="Arial"/>
                <w:sz w:val="22"/>
                <w:szCs w:val="22"/>
              </w:rPr>
              <w:t>Zużyte urządzenia inne niż wymienione w 16 02 09 do 16 02 13</w:t>
            </w:r>
          </w:p>
        </w:tc>
        <w:tc>
          <w:tcPr>
            <w:tcW w:w="1276" w:type="dxa"/>
            <w:tcBorders>
              <w:top w:val="single" w:sz="8" w:space="0" w:color="auto"/>
              <w:left w:val="single" w:sz="8" w:space="0" w:color="auto"/>
              <w:bottom w:val="single" w:sz="8" w:space="0" w:color="auto"/>
              <w:right w:val="single" w:sz="8" w:space="0" w:color="auto"/>
            </w:tcBorders>
            <w:vAlign w:val="center"/>
          </w:tcPr>
          <w:p w14:paraId="5A081705"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0,5</w:t>
            </w:r>
          </w:p>
        </w:tc>
        <w:tc>
          <w:tcPr>
            <w:tcW w:w="2835" w:type="dxa"/>
            <w:tcBorders>
              <w:top w:val="single" w:sz="8" w:space="0" w:color="auto"/>
              <w:left w:val="single" w:sz="8" w:space="0" w:color="auto"/>
              <w:bottom w:val="single" w:sz="8" w:space="0" w:color="auto"/>
              <w:right w:val="single" w:sz="8" w:space="0" w:color="auto"/>
            </w:tcBorders>
            <w:vAlign w:val="center"/>
          </w:tcPr>
          <w:p w14:paraId="0367FFD3"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Skład chemiczny: polipropylen, poliuretan, inne tworzywa sztuczne, drewno.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47CDEF6F"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 xml:space="preserve">Odpad pochodzić będzie z uszkodzonych opakowań i/lub nie nadających się do użytku </w:t>
            </w:r>
          </w:p>
        </w:tc>
      </w:tr>
      <w:tr w:rsidR="00FD2A34" w:rsidRPr="00300C8C" w14:paraId="5D58E1B2"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103AF119" w14:textId="77777777" w:rsidR="00FD2A34" w:rsidRPr="004E6BE5" w:rsidRDefault="00FD2A34" w:rsidP="005F657D">
            <w:pPr>
              <w:tabs>
                <w:tab w:val="left" w:pos="188"/>
              </w:tabs>
              <w:jc w:val="center"/>
              <w:rPr>
                <w:rFonts w:ascii="Arial" w:hAnsi="Arial" w:cs="Arial"/>
                <w:b/>
                <w:bCs/>
                <w:sz w:val="24"/>
                <w:szCs w:val="24"/>
              </w:rPr>
            </w:pPr>
            <w:r w:rsidRPr="004E6BE5">
              <w:rPr>
                <w:rFonts w:ascii="Arial" w:hAnsi="Arial" w:cs="Arial"/>
                <w:b/>
                <w:bCs/>
                <w:sz w:val="24"/>
                <w:szCs w:val="24"/>
              </w:rPr>
              <w:t>19 08 14</w:t>
            </w:r>
          </w:p>
        </w:tc>
        <w:tc>
          <w:tcPr>
            <w:tcW w:w="1843" w:type="dxa"/>
            <w:tcBorders>
              <w:top w:val="single" w:sz="8" w:space="0" w:color="auto"/>
              <w:left w:val="single" w:sz="8" w:space="0" w:color="auto"/>
              <w:bottom w:val="single" w:sz="8" w:space="0" w:color="auto"/>
              <w:right w:val="single" w:sz="8" w:space="0" w:color="auto"/>
            </w:tcBorders>
            <w:vAlign w:val="center"/>
          </w:tcPr>
          <w:p w14:paraId="403FFDD6" w14:textId="200A10FE" w:rsidR="00FD2A34" w:rsidRPr="00300C8C" w:rsidRDefault="00FD2A34" w:rsidP="005F657D">
            <w:pPr>
              <w:jc w:val="center"/>
              <w:rPr>
                <w:rFonts w:ascii="Arial" w:hAnsi="Arial" w:cs="Arial"/>
                <w:sz w:val="22"/>
                <w:szCs w:val="22"/>
              </w:rPr>
            </w:pPr>
            <w:r w:rsidRPr="00300C8C">
              <w:rPr>
                <w:rFonts w:ascii="Arial" w:hAnsi="Arial" w:cs="Arial"/>
                <w:sz w:val="22"/>
                <w:szCs w:val="22"/>
              </w:rPr>
              <w:t>Szlamy z innego niż biologiczne oczyszczania ścieków przemysłowych inne niż wymienione w 19 0813</w:t>
            </w:r>
          </w:p>
        </w:tc>
        <w:tc>
          <w:tcPr>
            <w:tcW w:w="1276" w:type="dxa"/>
            <w:tcBorders>
              <w:top w:val="single" w:sz="8" w:space="0" w:color="auto"/>
              <w:left w:val="single" w:sz="8" w:space="0" w:color="auto"/>
              <w:bottom w:val="single" w:sz="8" w:space="0" w:color="auto"/>
              <w:right w:val="single" w:sz="8" w:space="0" w:color="auto"/>
            </w:tcBorders>
            <w:vAlign w:val="center"/>
          </w:tcPr>
          <w:p w14:paraId="71F9C598"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1</w:t>
            </w:r>
          </w:p>
        </w:tc>
        <w:tc>
          <w:tcPr>
            <w:tcW w:w="2835" w:type="dxa"/>
            <w:tcBorders>
              <w:top w:val="single" w:sz="8" w:space="0" w:color="auto"/>
              <w:left w:val="single" w:sz="8" w:space="0" w:color="auto"/>
              <w:bottom w:val="single" w:sz="8" w:space="0" w:color="auto"/>
              <w:right w:val="single" w:sz="8" w:space="0" w:color="auto"/>
            </w:tcBorders>
            <w:vAlign w:val="center"/>
          </w:tcPr>
          <w:p w14:paraId="161E43AB"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Odpad w postaci tkanki roślinnej, piasku, szlamów nie zanieczyszczone substancjami szkodliwym. Stan skupienia stały</w:t>
            </w:r>
            <w:r>
              <w:rPr>
                <w:rFonts w:ascii="Arial" w:hAnsi="Arial" w:cs="Arial"/>
                <w:sz w:val="22"/>
                <w:szCs w:val="22"/>
              </w:rPr>
              <w:t>.</w:t>
            </w:r>
          </w:p>
        </w:tc>
        <w:tc>
          <w:tcPr>
            <w:tcW w:w="2551" w:type="dxa"/>
            <w:tcBorders>
              <w:top w:val="single" w:sz="8" w:space="0" w:color="auto"/>
              <w:left w:val="single" w:sz="8" w:space="0" w:color="auto"/>
              <w:bottom w:val="single" w:sz="8" w:space="0" w:color="auto"/>
              <w:right w:val="single" w:sz="8" w:space="0" w:color="auto"/>
            </w:tcBorders>
            <w:vAlign w:val="center"/>
          </w:tcPr>
          <w:p w14:paraId="2216BCE2" w14:textId="54C62881" w:rsidR="00FD2A34" w:rsidRPr="00300C8C" w:rsidRDefault="00FD2A34" w:rsidP="005F657D">
            <w:pPr>
              <w:jc w:val="center"/>
              <w:rPr>
                <w:rFonts w:ascii="Arial" w:hAnsi="Arial" w:cs="Arial"/>
                <w:sz w:val="22"/>
                <w:szCs w:val="22"/>
              </w:rPr>
            </w:pPr>
            <w:r w:rsidRPr="00300C8C">
              <w:rPr>
                <w:rFonts w:ascii="Arial" w:hAnsi="Arial" w:cs="Arial"/>
                <w:sz w:val="22"/>
                <w:szCs w:val="22"/>
              </w:rPr>
              <w:t>Odpad powstawać będzie w wyniku czyszczenia piaskowników i separatorów zamontowanych na kolektorach kanalizacyjnych.</w:t>
            </w:r>
          </w:p>
        </w:tc>
      </w:tr>
      <w:tr w:rsidR="00FD2A34" w:rsidRPr="00300C8C" w14:paraId="7CE23431"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35D76153" w14:textId="77777777" w:rsidR="00FD2A34" w:rsidRPr="004E6BE5" w:rsidRDefault="00FD2A34" w:rsidP="005F657D">
            <w:pPr>
              <w:tabs>
                <w:tab w:val="left" w:pos="188"/>
              </w:tabs>
              <w:jc w:val="center"/>
              <w:rPr>
                <w:rFonts w:ascii="Arial" w:hAnsi="Arial" w:cs="Arial"/>
                <w:b/>
                <w:bCs/>
                <w:sz w:val="24"/>
                <w:szCs w:val="24"/>
              </w:rPr>
            </w:pPr>
            <w:r w:rsidRPr="004E6BE5">
              <w:rPr>
                <w:rFonts w:ascii="Arial" w:hAnsi="Arial" w:cs="Arial"/>
                <w:b/>
                <w:bCs/>
                <w:sz w:val="24"/>
                <w:szCs w:val="24"/>
              </w:rPr>
              <w:t>19 09 04</w:t>
            </w:r>
          </w:p>
        </w:tc>
        <w:tc>
          <w:tcPr>
            <w:tcW w:w="1843" w:type="dxa"/>
            <w:tcBorders>
              <w:top w:val="single" w:sz="8" w:space="0" w:color="auto"/>
              <w:left w:val="single" w:sz="8" w:space="0" w:color="auto"/>
              <w:bottom w:val="single" w:sz="8" w:space="0" w:color="auto"/>
              <w:right w:val="single" w:sz="8" w:space="0" w:color="auto"/>
            </w:tcBorders>
            <w:vAlign w:val="center"/>
          </w:tcPr>
          <w:p w14:paraId="22BD8A11"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Zużyty węgiel aktywny</w:t>
            </w:r>
          </w:p>
        </w:tc>
        <w:tc>
          <w:tcPr>
            <w:tcW w:w="1276" w:type="dxa"/>
            <w:tcBorders>
              <w:top w:val="single" w:sz="8" w:space="0" w:color="auto"/>
              <w:left w:val="single" w:sz="8" w:space="0" w:color="auto"/>
              <w:bottom w:val="single" w:sz="8" w:space="0" w:color="auto"/>
              <w:right w:val="single" w:sz="8" w:space="0" w:color="auto"/>
            </w:tcBorders>
            <w:vAlign w:val="center"/>
          </w:tcPr>
          <w:p w14:paraId="5C666AA4"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4</w:t>
            </w:r>
          </w:p>
        </w:tc>
        <w:tc>
          <w:tcPr>
            <w:tcW w:w="2835" w:type="dxa"/>
            <w:tcBorders>
              <w:top w:val="single" w:sz="8" w:space="0" w:color="auto"/>
              <w:left w:val="single" w:sz="8" w:space="0" w:color="auto"/>
              <w:bottom w:val="single" w:sz="8" w:space="0" w:color="auto"/>
              <w:right w:val="single" w:sz="8" w:space="0" w:color="auto"/>
            </w:tcBorders>
            <w:vAlign w:val="center"/>
          </w:tcPr>
          <w:p w14:paraId="601605D2"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 xml:space="preserve">Substancja składająca się głównie z węgla pierwiastkowego w formie </w:t>
            </w:r>
            <w:r w:rsidRPr="00ED0B5C">
              <w:rPr>
                <w:rFonts w:ascii="Arial" w:hAnsi="Arial" w:cs="Arial"/>
                <w:sz w:val="22"/>
                <w:szCs w:val="22"/>
              </w:rPr>
              <w:lastRenderedPageBreak/>
              <w:t>bezpostaciowej, częściowo w postaci drobnokrystalicznego grafitu (poza węglem zawiera zwykle popiół, głównie tlenki metali alkalicznych i krzemionkę)</w:t>
            </w:r>
          </w:p>
        </w:tc>
        <w:tc>
          <w:tcPr>
            <w:tcW w:w="2551" w:type="dxa"/>
            <w:tcBorders>
              <w:top w:val="single" w:sz="8" w:space="0" w:color="auto"/>
              <w:left w:val="single" w:sz="8" w:space="0" w:color="auto"/>
              <w:bottom w:val="single" w:sz="8" w:space="0" w:color="auto"/>
              <w:right w:val="single" w:sz="8" w:space="0" w:color="auto"/>
            </w:tcBorders>
            <w:vAlign w:val="center"/>
          </w:tcPr>
          <w:p w14:paraId="47EA26E0" w14:textId="510CB281" w:rsidR="00FD2A34" w:rsidRPr="00300C8C" w:rsidRDefault="00FD2A34" w:rsidP="005F657D">
            <w:pPr>
              <w:jc w:val="center"/>
              <w:rPr>
                <w:rFonts w:ascii="Arial" w:hAnsi="Arial" w:cs="Arial"/>
                <w:sz w:val="22"/>
                <w:szCs w:val="22"/>
              </w:rPr>
            </w:pPr>
            <w:r w:rsidRPr="00300C8C">
              <w:rPr>
                <w:rFonts w:ascii="Arial" w:hAnsi="Arial" w:cs="Arial"/>
                <w:sz w:val="22"/>
                <w:szCs w:val="22"/>
              </w:rPr>
              <w:lastRenderedPageBreak/>
              <w:t xml:space="preserve">Odpad powstawać będzie w wyniku wymiany </w:t>
            </w:r>
            <w:r w:rsidRPr="00300C8C">
              <w:rPr>
                <w:rFonts w:ascii="Arial" w:hAnsi="Arial" w:cs="Arial"/>
                <w:sz w:val="22"/>
                <w:szCs w:val="22"/>
              </w:rPr>
              <w:lastRenderedPageBreak/>
              <w:t>wyeksploatowanych wkładów węglowych na instalacji uzdatniania wody</w:t>
            </w:r>
          </w:p>
        </w:tc>
      </w:tr>
      <w:tr w:rsidR="00FD2A34" w:rsidRPr="00300C8C" w14:paraId="0A2CDBA4" w14:textId="77777777" w:rsidTr="005F657D">
        <w:trPr>
          <w:trHeight w:val="224"/>
        </w:trPr>
        <w:tc>
          <w:tcPr>
            <w:tcW w:w="1276" w:type="dxa"/>
            <w:tcBorders>
              <w:top w:val="single" w:sz="8" w:space="0" w:color="auto"/>
              <w:left w:val="single" w:sz="8" w:space="0" w:color="auto"/>
              <w:bottom w:val="single" w:sz="8" w:space="0" w:color="auto"/>
              <w:right w:val="single" w:sz="8" w:space="0" w:color="auto"/>
            </w:tcBorders>
            <w:vAlign w:val="center"/>
          </w:tcPr>
          <w:p w14:paraId="0CF92D52" w14:textId="77777777" w:rsidR="00FD2A34" w:rsidRPr="004E6BE5" w:rsidRDefault="00FD2A34" w:rsidP="005F657D">
            <w:pPr>
              <w:tabs>
                <w:tab w:val="left" w:pos="188"/>
              </w:tabs>
              <w:jc w:val="center"/>
              <w:rPr>
                <w:rFonts w:ascii="Arial" w:hAnsi="Arial" w:cs="Arial"/>
                <w:b/>
                <w:bCs/>
                <w:sz w:val="24"/>
                <w:szCs w:val="24"/>
              </w:rPr>
            </w:pPr>
            <w:r w:rsidRPr="004E6BE5">
              <w:rPr>
                <w:rFonts w:ascii="Arial" w:hAnsi="Arial" w:cs="Arial"/>
                <w:b/>
                <w:bCs/>
                <w:sz w:val="24"/>
                <w:szCs w:val="24"/>
              </w:rPr>
              <w:lastRenderedPageBreak/>
              <w:t>19 09 05</w:t>
            </w:r>
          </w:p>
        </w:tc>
        <w:tc>
          <w:tcPr>
            <w:tcW w:w="1843" w:type="dxa"/>
            <w:tcBorders>
              <w:top w:val="single" w:sz="8" w:space="0" w:color="auto"/>
              <w:left w:val="single" w:sz="8" w:space="0" w:color="auto"/>
              <w:bottom w:val="single" w:sz="8" w:space="0" w:color="auto"/>
              <w:right w:val="single" w:sz="8" w:space="0" w:color="auto"/>
            </w:tcBorders>
            <w:vAlign w:val="center"/>
          </w:tcPr>
          <w:p w14:paraId="4E4C5D75"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Nienasycone zużyte żywice jonowymienne</w:t>
            </w:r>
          </w:p>
        </w:tc>
        <w:tc>
          <w:tcPr>
            <w:tcW w:w="1276" w:type="dxa"/>
            <w:tcBorders>
              <w:top w:val="single" w:sz="8" w:space="0" w:color="auto"/>
              <w:left w:val="single" w:sz="8" w:space="0" w:color="auto"/>
              <w:bottom w:val="single" w:sz="8" w:space="0" w:color="auto"/>
              <w:right w:val="single" w:sz="8" w:space="0" w:color="auto"/>
            </w:tcBorders>
            <w:vAlign w:val="center"/>
          </w:tcPr>
          <w:p w14:paraId="62AA33F5" w14:textId="77777777" w:rsidR="00FD2A34" w:rsidRPr="004E6BE5" w:rsidRDefault="00FD2A34" w:rsidP="005F657D">
            <w:pPr>
              <w:jc w:val="center"/>
              <w:rPr>
                <w:rFonts w:ascii="Arial" w:hAnsi="Arial" w:cs="Arial"/>
                <w:sz w:val="24"/>
                <w:szCs w:val="24"/>
              </w:rPr>
            </w:pPr>
            <w:r w:rsidRPr="004E6BE5">
              <w:rPr>
                <w:rFonts w:ascii="Arial" w:hAnsi="Arial" w:cs="Arial"/>
                <w:sz w:val="24"/>
                <w:szCs w:val="24"/>
              </w:rPr>
              <w:t>3</w:t>
            </w:r>
          </w:p>
        </w:tc>
        <w:tc>
          <w:tcPr>
            <w:tcW w:w="2835" w:type="dxa"/>
            <w:tcBorders>
              <w:top w:val="single" w:sz="8" w:space="0" w:color="auto"/>
              <w:left w:val="single" w:sz="8" w:space="0" w:color="auto"/>
              <w:bottom w:val="single" w:sz="8" w:space="0" w:color="auto"/>
              <w:right w:val="single" w:sz="8" w:space="0" w:color="auto"/>
            </w:tcBorders>
            <w:vAlign w:val="center"/>
          </w:tcPr>
          <w:p w14:paraId="369831C5" w14:textId="77777777" w:rsidR="00FD2A34" w:rsidRPr="00300C8C" w:rsidRDefault="00FD2A34" w:rsidP="005F657D">
            <w:pPr>
              <w:jc w:val="center"/>
              <w:rPr>
                <w:rFonts w:ascii="Arial" w:hAnsi="Arial" w:cs="Arial"/>
                <w:sz w:val="22"/>
                <w:szCs w:val="22"/>
              </w:rPr>
            </w:pPr>
            <w:r w:rsidRPr="00ED0B5C">
              <w:rPr>
                <w:rFonts w:ascii="Arial" w:hAnsi="Arial" w:cs="Arial"/>
                <w:sz w:val="22"/>
                <w:szCs w:val="22"/>
              </w:rPr>
              <w:t>Zużyte żywice jonowymienne. Wykazują wysoką stabilność osmotyczną i chemiczną  Stan skupienia stały</w:t>
            </w:r>
          </w:p>
        </w:tc>
        <w:tc>
          <w:tcPr>
            <w:tcW w:w="2551" w:type="dxa"/>
            <w:tcBorders>
              <w:top w:val="single" w:sz="8" w:space="0" w:color="auto"/>
              <w:left w:val="single" w:sz="8" w:space="0" w:color="auto"/>
              <w:bottom w:val="single" w:sz="8" w:space="0" w:color="auto"/>
              <w:right w:val="single" w:sz="8" w:space="0" w:color="auto"/>
            </w:tcBorders>
            <w:vAlign w:val="center"/>
          </w:tcPr>
          <w:p w14:paraId="07BA1E66" w14:textId="77777777" w:rsidR="00FD2A34" w:rsidRPr="00300C8C" w:rsidRDefault="00FD2A34" w:rsidP="005F657D">
            <w:pPr>
              <w:jc w:val="center"/>
              <w:rPr>
                <w:rFonts w:ascii="Arial" w:hAnsi="Arial" w:cs="Arial"/>
                <w:sz w:val="22"/>
                <w:szCs w:val="22"/>
              </w:rPr>
            </w:pPr>
            <w:r w:rsidRPr="00300C8C">
              <w:rPr>
                <w:rFonts w:ascii="Arial" w:hAnsi="Arial" w:cs="Arial"/>
                <w:sz w:val="22"/>
                <w:szCs w:val="22"/>
              </w:rPr>
              <w:t>Odpad powstawać będzie podczas wymiany żywic w stacji uzdatniania wody</w:t>
            </w:r>
          </w:p>
        </w:tc>
      </w:tr>
      <w:tr w:rsidR="00FD2A34" w:rsidRPr="00300C8C" w14:paraId="715371A7" w14:textId="77777777" w:rsidTr="005F657D">
        <w:trPr>
          <w:trHeight w:val="224"/>
        </w:trPr>
        <w:tc>
          <w:tcPr>
            <w:tcW w:w="3119" w:type="dxa"/>
            <w:gridSpan w:val="2"/>
            <w:tcBorders>
              <w:top w:val="single" w:sz="8" w:space="0" w:color="auto"/>
              <w:left w:val="single" w:sz="8" w:space="0" w:color="auto"/>
              <w:bottom w:val="single" w:sz="8" w:space="0" w:color="auto"/>
              <w:right w:val="single" w:sz="8" w:space="0" w:color="auto"/>
            </w:tcBorders>
            <w:vAlign w:val="center"/>
          </w:tcPr>
          <w:p w14:paraId="75F2D8F9" w14:textId="77777777" w:rsidR="00FD2A34" w:rsidRPr="00300C8C" w:rsidRDefault="00FD2A34" w:rsidP="005F657D">
            <w:pPr>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007AC3B8" w14:textId="77777777" w:rsidR="00FD2A34" w:rsidRPr="00337B41" w:rsidRDefault="00FD2A34" w:rsidP="005F657D">
            <w:pPr>
              <w:jc w:val="center"/>
              <w:rPr>
                <w:rFonts w:ascii="Arial" w:hAnsi="Arial" w:cs="Arial"/>
                <w:sz w:val="24"/>
                <w:szCs w:val="24"/>
              </w:rPr>
            </w:pPr>
            <w:r w:rsidRPr="00337B41">
              <w:rPr>
                <w:rFonts w:ascii="Arial" w:hAnsi="Arial" w:cs="Arial"/>
                <w:b/>
                <w:sz w:val="24"/>
                <w:szCs w:val="24"/>
              </w:rPr>
              <w:t>315,5</w:t>
            </w:r>
            <w:r w:rsidRPr="00337B41">
              <w:rPr>
                <w:rFonts w:ascii="Arial" w:hAnsi="Arial" w:cs="Arial"/>
                <w:b/>
                <w:strike/>
                <w:sz w:val="22"/>
                <w:szCs w:val="22"/>
              </w:rPr>
              <w:t xml:space="preserve"> </w:t>
            </w:r>
          </w:p>
        </w:tc>
        <w:tc>
          <w:tcPr>
            <w:tcW w:w="5386" w:type="dxa"/>
            <w:gridSpan w:val="2"/>
            <w:tcBorders>
              <w:top w:val="single" w:sz="8" w:space="0" w:color="auto"/>
              <w:left w:val="single" w:sz="8" w:space="0" w:color="auto"/>
              <w:bottom w:val="nil"/>
              <w:right w:val="nil"/>
            </w:tcBorders>
          </w:tcPr>
          <w:p w14:paraId="00B315AE" w14:textId="77777777" w:rsidR="00FD2A34" w:rsidRPr="004F42B2" w:rsidRDefault="00FD2A34" w:rsidP="005F657D">
            <w:pPr>
              <w:jc w:val="center"/>
              <w:rPr>
                <w:rFonts w:ascii="Arial" w:hAnsi="Arial" w:cs="Arial"/>
                <w:color w:val="FF0000"/>
                <w:sz w:val="22"/>
                <w:szCs w:val="22"/>
              </w:rPr>
            </w:pPr>
          </w:p>
        </w:tc>
      </w:tr>
    </w:tbl>
    <w:p w14:paraId="7C7C0EB3" w14:textId="77777777" w:rsidR="00E81AB2" w:rsidRPr="006B784B" w:rsidRDefault="0040190C" w:rsidP="00700FC4">
      <w:pPr>
        <w:widowControl w:val="0"/>
        <w:spacing w:before="240"/>
        <w:jc w:val="both"/>
        <w:rPr>
          <w:rFonts w:ascii="Arial" w:hAnsi="Arial" w:cs="Arial"/>
          <w:sz w:val="24"/>
          <w:szCs w:val="24"/>
        </w:rPr>
      </w:pPr>
      <w:r w:rsidRPr="0040190C">
        <w:rPr>
          <w:rFonts w:ascii="Arial" w:hAnsi="Arial" w:cs="Arial"/>
          <w:b/>
          <w:sz w:val="24"/>
          <w:szCs w:val="24"/>
        </w:rPr>
        <w:t>II.3.2.</w:t>
      </w:r>
      <w:r w:rsidRPr="0040190C">
        <w:rPr>
          <w:rFonts w:ascii="Arial" w:hAnsi="Arial" w:cs="Arial"/>
          <w:sz w:val="24"/>
          <w:szCs w:val="24"/>
        </w:rPr>
        <w:t xml:space="preserve"> Odpady niebezpieczne</w:t>
      </w:r>
    </w:p>
    <w:p w14:paraId="3E4CE2DC" w14:textId="77777777" w:rsidR="0040190C" w:rsidRDefault="0040190C" w:rsidP="00FD5A1E">
      <w:pPr>
        <w:widowControl w:val="0"/>
        <w:jc w:val="both"/>
        <w:rPr>
          <w:rFonts w:ascii="Arial" w:hAnsi="Arial" w:cs="Arial"/>
          <w:sz w:val="24"/>
          <w:szCs w:val="24"/>
        </w:rPr>
      </w:pPr>
      <w:r w:rsidRPr="009F4C8F">
        <w:rPr>
          <w:rFonts w:ascii="Arial" w:hAnsi="Arial" w:cs="Arial"/>
          <w:sz w:val="24"/>
          <w:szCs w:val="24"/>
        </w:rPr>
        <w:t xml:space="preserve">Tabela </w:t>
      </w:r>
      <w:r w:rsidR="004E29C5">
        <w:rPr>
          <w:rFonts w:ascii="Arial" w:hAnsi="Arial" w:cs="Arial"/>
          <w:sz w:val="24"/>
          <w:szCs w:val="24"/>
        </w:rPr>
        <w:t>5</w:t>
      </w:r>
    </w:p>
    <w:tbl>
      <w:tblPr>
        <w:tblW w:w="9923" w:type="dxa"/>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tabela 5"/>
        <w:tblDescription w:val="przedstawia rodzaje odpadów niebezpiecznych, ich możliwą do wytworzenia roczną ilość, skład chemiczny tych odpadów oraz określa miejsce ich powstawania "/>
      </w:tblPr>
      <w:tblGrid>
        <w:gridCol w:w="1418"/>
        <w:gridCol w:w="1843"/>
        <w:gridCol w:w="1276"/>
        <w:gridCol w:w="2835"/>
        <w:gridCol w:w="2551"/>
      </w:tblGrid>
      <w:tr w:rsidR="00DA7ED9" w:rsidRPr="00007FBA" w14:paraId="21AF25AC" w14:textId="77777777" w:rsidTr="005F657D">
        <w:trPr>
          <w:cantSplit/>
          <w:trHeight w:val="1057"/>
        </w:trPr>
        <w:tc>
          <w:tcPr>
            <w:tcW w:w="1418" w:type="dxa"/>
            <w:shd w:val="clear" w:color="auto" w:fill="FFFFFF"/>
            <w:vAlign w:val="center"/>
          </w:tcPr>
          <w:p w14:paraId="26A7F940"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Kod</w:t>
            </w:r>
          </w:p>
          <w:p w14:paraId="1511D23C" w14:textId="77777777" w:rsidR="00DA7ED9" w:rsidRPr="004E6BE5" w:rsidRDefault="00DA7ED9" w:rsidP="005F657D">
            <w:pPr>
              <w:jc w:val="center"/>
              <w:rPr>
                <w:rFonts w:ascii="Arial" w:hAnsi="Arial" w:cs="Arial"/>
                <w:b/>
                <w:sz w:val="24"/>
                <w:szCs w:val="24"/>
              </w:rPr>
            </w:pPr>
            <w:r>
              <w:rPr>
                <w:rFonts w:ascii="Arial" w:hAnsi="Arial" w:cs="Arial"/>
                <w:b/>
                <w:sz w:val="24"/>
                <w:szCs w:val="24"/>
              </w:rPr>
              <w:t>o</w:t>
            </w:r>
            <w:r w:rsidRPr="004E6BE5">
              <w:rPr>
                <w:rFonts w:ascii="Arial" w:hAnsi="Arial" w:cs="Arial"/>
                <w:b/>
                <w:sz w:val="24"/>
                <w:szCs w:val="24"/>
              </w:rPr>
              <w:t>dpadu</w:t>
            </w:r>
          </w:p>
        </w:tc>
        <w:tc>
          <w:tcPr>
            <w:tcW w:w="1843" w:type="dxa"/>
            <w:shd w:val="clear" w:color="auto" w:fill="FFFFFF"/>
            <w:vAlign w:val="center"/>
          </w:tcPr>
          <w:p w14:paraId="67BB144C" w14:textId="77777777" w:rsidR="00DA7ED9" w:rsidRPr="004E6BE5" w:rsidRDefault="00DA7ED9" w:rsidP="005F657D">
            <w:pPr>
              <w:jc w:val="center"/>
              <w:rPr>
                <w:rFonts w:ascii="Arial" w:hAnsi="Arial" w:cs="Arial"/>
                <w:b/>
                <w:snapToGrid w:val="0"/>
                <w:sz w:val="24"/>
                <w:szCs w:val="24"/>
              </w:rPr>
            </w:pPr>
            <w:r w:rsidRPr="004E6BE5">
              <w:rPr>
                <w:rFonts w:ascii="Arial" w:hAnsi="Arial" w:cs="Arial"/>
                <w:b/>
                <w:sz w:val="24"/>
                <w:szCs w:val="24"/>
              </w:rPr>
              <w:t xml:space="preserve">Rodzaj odpadów </w:t>
            </w:r>
          </w:p>
        </w:tc>
        <w:tc>
          <w:tcPr>
            <w:tcW w:w="1276" w:type="dxa"/>
            <w:shd w:val="clear" w:color="auto" w:fill="FFFFFF"/>
            <w:vAlign w:val="center"/>
          </w:tcPr>
          <w:p w14:paraId="0F0692E9"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Ilość</w:t>
            </w:r>
          </w:p>
          <w:p w14:paraId="0A3EAC52"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odpadu</w:t>
            </w:r>
          </w:p>
          <w:p w14:paraId="216577B2" w14:textId="77777777" w:rsidR="00DA7ED9" w:rsidRPr="004E6BE5" w:rsidRDefault="00DA7ED9" w:rsidP="005F657D">
            <w:pPr>
              <w:ind w:left="18" w:hanging="18"/>
              <w:jc w:val="center"/>
              <w:rPr>
                <w:rFonts w:ascii="Arial" w:hAnsi="Arial" w:cs="Arial"/>
                <w:b/>
                <w:sz w:val="24"/>
                <w:szCs w:val="24"/>
              </w:rPr>
            </w:pPr>
            <w:r w:rsidRPr="004E6BE5">
              <w:rPr>
                <w:rFonts w:ascii="Arial" w:hAnsi="Arial" w:cs="Arial"/>
                <w:b/>
                <w:sz w:val="24"/>
                <w:szCs w:val="24"/>
              </w:rPr>
              <w:t>Mg/rok</w:t>
            </w:r>
          </w:p>
        </w:tc>
        <w:tc>
          <w:tcPr>
            <w:tcW w:w="2835" w:type="dxa"/>
            <w:shd w:val="clear" w:color="auto" w:fill="FFFFFF"/>
          </w:tcPr>
          <w:p w14:paraId="4CAD9A17" w14:textId="77777777" w:rsidR="00DA7ED9" w:rsidRPr="004F42B2" w:rsidRDefault="00DA7ED9" w:rsidP="005F657D">
            <w:pPr>
              <w:jc w:val="center"/>
              <w:rPr>
                <w:rFonts w:ascii="Arial" w:hAnsi="Arial" w:cs="Arial"/>
                <w:b/>
                <w:sz w:val="24"/>
                <w:szCs w:val="24"/>
              </w:rPr>
            </w:pPr>
            <w:r w:rsidRPr="004F42B2">
              <w:rPr>
                <w:rFonts w:ascii="Arial" w:eastAsia="MS Mincho" w:hAnsi="Arial" w:cs="Arial"/>
                <w:b/>
                <w:sz w:val="24"/>
                <w:szCs w:val="24"/>
              </w:rPr>
              <w:t xml:space="preserve">Podstawowy skład chemiczny </w:t>
            </w:r>
            <w:r>
              <w:rPr>
                <w:rFonts w:ascii="Arial" w:eastAsia="MS Mincho" w:hAnsi="Arial" w:cs="Arial"/>
                <w:b/>
                <w:sz w:val="24"/>
                <w:szCs w:val="24"/>
              </w:rPr>
              <w:br/>
            </w:r>
            <w:r w:rsidRPr="004F42B2">
              <w:rPr>
                <w:rFonts w:ascii="Arial" w:eastAsia="MS Mincho" w:hAnsi="Arial" w:cs="Arial"/>
                <w:b/>
                <w:sz w:val="24"/>
                <w:szCs w:val="24"/>
              </w:rPr>
              <w:t>i właściwości</w:t>
            </w:r>
          </w:p>
        </w:tc>
        <w:tc>
          <w:tcPr>
            <w:tcW w:w="2551" w:type="dxa"/>
            <w:shd w:val="clear" w:color="auto" w:fill="FFFFFF"/>
            <w:vAlign w:val="center"/>
          </w:tcPr>
          <w:p w14:paraId="3AFD4790"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Źródło powstawania odpadu</w:t>
            </w:r>
          </w:p>
        </w:tc>
      </w:tr>
      <w:tr w:rsidR="00DA7ED9" w:rsidRPr="00007FBA" w14:paraId="189204C5" w14:textId="77777777" w:rsidTr="005F657D">
        <w:trPr>
          <w:cantSplit/>
          <w:trHeight w:val="1057"/>
        </w:trPr>
        <w:tc>
          <w:tcPr>
            <w:tcW w:w="1418" w:type="dxa"/>
            <w:shd w:val="clear" w:color="auto" w:fill="auto"/>
            <w:vAlign w:val="center"/>
          </w:tcPr>
          <w:p w14:paraId="57450077"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05 01 03*</w:t>
            </w:r>
          </w:p>
        </w:tc>
        <w:tc>
          <w:tcPr>
            <w:tcW w:w="1843" w:type="dxa"/>
            <w:shd w:val="clear" w:color="auto" w:fill="auto"/>
            <w:vAlign w:val="center"/>
          </w:tcPr>
          <w:p w14:paraId="0D2FABED"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Osady z dna zbiorników</w:t>
            </w:r>
          </w:p>
        </w:tc>
        <w:tc>
          <w:tcPr>
            <w:tcW w:w="1276" w:type="dxa"/>
            <w:shd w:val="clear" w:color="auto" w:fill="auto"/>
            <w:vAlign w:val="center"/>
          </w:tcPr>
          <w:p w14:paraId="78E35CA4"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40</w:t>
            </w:r>
            <w:r>
              <w:rPr>
                <w:rFonts w:ascii="Arial" w:hAnsi="Arial" w:cs="Arial"/>
                <w:sz w:val="24"/>
                <w:szCs w:val="24"/>
              </w:rPr>
              <w:t>,0</w:t>
            </w:r>
          </w:p>
        </w:tc>
        <w:tc>
          <w:tcPr>
            <w:tcW w:w="2835" w:type="dxa"/>
            <w:vAlign w:val="center"/>
          </w:tcPr>
          <w:p w14:paraId="4565EC99" w14:textId="33FA00AC" w:rsidR="00DA7ED9" w:rsidRPr="009725D0" w:rsidRDefault="00DA7ED9" w:rsidP="005F657D">
            <w:pPr>
              <w:jc w:val="center"/>
              <w:rPr>
                <w:rFonts w:ascii="Arial" w:hAnsi="Arial" w:cs="Arial"/>
                <w:sz w:val="22"/>
                <w:szCs w:val="22"/>
              </w:rPr>
            </w:pPr>
            <w:r>
              <w:rPr>
                <w:rFonts w:ascii="Arial" w:hAnsi="Arial" w:cs="Arial"/>
                <w:sz w:val="22"/>
                <w:szCs w:val="22"/>
              </w:rPr>
              <w:t>Odpady</w:t>
            </w:r>
            <w:r w:rsidRPr="00ED0B5C">
              <w:rPr>
                <w:rFonts w:ascii="Arial" w:hAnsi="Arial" w:cs="Arial"/>
                <w:sz w:val="22"/>
                <w:szCs w:val="22"/>
              </w:rPr>
              <w:t xml:space="preserve"> w postaci stałej lub szlamu stanowiące mieszaninę substancji ropopochodnych, rdzy i cząstek zawiesin mineralnych, organicznych związków chemicznych. </w:t>
            </w:r>
            <w:r>
              <w:rPr>
                <w:rFonts w:ascii="Arial" w:hAnsi="Arial" w:cs="Arial"/>
                <w:sz w:val="22"/>
                <w:szCs w:val="22"/>
              </w:rPr>
              <w:t xml:space="preserve">szkodliwe (H5), </w:t>
            </w:r>
            <w:proofErr w:type="spellStart"/>
            <w:r>
              <w:rPr>
                <w:rFonts w:ascii="Arial" w:hAnsi="Arial" w:cs="Arial"/>
                <w:sz w:val="22"/>
                <w:szCs w:val="22"/>
              </w:rPr>
              <w:t>e</w:t>
            </w:r>
            <w:r w:rsidRPr="00ED0B5C">
              <w:rPr>
                <w:rFonts w:ascii="Arial" w:hAnsi="Arial" w:cs="Arial"/>
                <w:sz w:val="22"/>
                <w:szCs w:val="22"/>
              </w:rPr>
              <w:t>kotoksyczne</w:t>
            </w:r>
            <w:proofErr w:type="spellEnd"/>
            <w:r w:rsidRPr="00ED0B5C">
              <w:rPr>
                <w:rFonts w:ascii="Arial" w:hAnsi="Arial" w:cs="Arial"/>
                <w:sz w:val="22"/>
                <w:szCs w:val="22"/>
              </w:rPr>
              <w:t xml:space="preserve"> (H14)</w:t>
            </w:r>
            <w:r w:rsidRPr="0014650C">
              <w:rPr>
                <w:rFonts w:ascii="Arial" w:hAnsi="Arial" w:cs="Arial"/>
                <w:sz w:val="22"/>
                <w:szCs w:val="22"/>
              </w:rPr>
              <w:t>.</w:t>
            </w:r>
          </w:p>
        </w:tc>
        <w:tc>
          <w:tcPr>
            <w:tcW w:w="2551" w:type="dxa"/>
            <w:shd w:val="clear" w:color="auto" w:fill="auto"/>
            <w:vAlign w:val="center"/>
          </w:tcPr>
          <w:p w14:paraId="72328E82" w14:textId="18F886DA" w:rsidR="00DA7ED9" w:rsidRPr="009725D0" w:rsidRDefault="00DA7ED9" w:rsidP="005F657D">
            <w:pPr>
              <w:jc w:val="center"/>
              <w:rPr>
                <w:rFonts w:ascii="Arial" w:hAnsi="Arial" w:cs="Arial"/>
                <w:sz w:val="22"/>
                <w:szCs w:val="22"/>
              </w:rPr>
            </w:pPr>
            <w:r w:rsidRPr="009725D0">
              <w:rPr>
                <w:rFonts w:ascii="Arial" w:hAnsi="Arial" w:cs="Arial"/>
                <w:sz w:val="22"/>
                <w:szCs w:val="22"/>
              </w:rPr>
              <w:t>Odpady powstają okresowo podczas czyszczenia zbiorników magazynowych</w:t>
            </w:r>
            <w:r>
              <w:rPr>
                <w:rFonts w:ascii="Arial" w:hAnsi="Arial" w:cs="Arial"/>
                <w:sz w:val="22"/>
                <w:szCs w:val="22"/>
              </w:rPr>
              <w:t xml:space="preserve"> i aparatów</w:t>
            </w:r>
          </w:p>
        </w:tc>
      </w:tr>
      <w:tr w:rsidR="00DA7ED9" w:rsidRPr="00007FBA" w14:paraId="02A6309F" w14:textId="77777777" w:rsidTr="005F657D">
        <w:trPr>
          <w:cantSplit/>
        </w:trPr>
        <w:tc>
          <w:tcPr>
            <w:tcW w:w="1418" w:type="dxa"/>
            <w:vAlign w:val="center"/>
          </w:tcPr>
          <w:p w14:paraId="34CDB0A4"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05 01 06*</w:t>
            </w:r>
          </w:p>
        </w:tc>
        <w:tc>
          <w:tcPr>
            <w:tcW w:w="1843" w:type="dxa"/>
            <w:vAlign w:val="center"/>
          </w:tcPr>
          <w:p w14:paraId="51FE4A76" w14:textId="46D01237" w:rsidR="00DA7ED9" w:rsidRPr="009725D0" w:rsidRDefault="00DA7ED9" w:rsidP="005F657D">
            <w:pPr>
              <w:jc w:val="center"/>
              <w:rPr>
                <w:rFonts w:ascii="Arial" w:hAnsi="Arial" w:cs="Arial"/>
                <w:sz w:val="22"/>
                <w:szCs w:val="22"/>
              </w:rPr>
            </w:pPr>
            <w:r w:rsidRPr="009725D0">
              <w:rPr>
                <w:rFonts w:ascii="Arial" w:hAnsi="Arial" w:cs="Arial"/>
                <w:sz w:val="22"/>
                <w:szCs w:val="22"/>
              </w:rPr>
              <w:t>Zaolejone osady z konserwacji instalacji lub urządzeń</w:t>
            </w:r>
          </w:p>
        </w:tc>
        <w:tc>
          <w:tcPr>
            <w:tcW w:w="1276" w:type="dxa"/>
            <w:vAlign w:val="center"/>
          </w:tcPr>
          <w:p w14:paraId="237B6444"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5,0</w:t>
            </w:r>
          </w:p>
        </w:tc>
        <w:tc>
          <w:tcPr>
            <w:tcW w:w="2835" w:type="dxa"/>
            <w:vAlign w:val="center"/>
          </w:tcPr>
          <w:p w14:paraId="4FC23E8C" w14:textId="77777777" w:rsidR="00DA7ED9" w:rsidRDefault="00DA7ED9" w:rsidP="005F657D">
            <w:pPr>
              <w:jc w:val="center"/>
              <w:rPr>
                <w:rFonts w:ascii="Arial" w:hAnsi="Arial" w:cs="Arial"/>
                <w:sz w:val="22"/>
                <w:szCs w:val="22"/>
              </w:rPr>
            </w:pPr>
            <w:r>
              <w:rPr>
                <w:rFonts w:ascii="Arial" w:hAnsi="Arial" w:cs="Arial"/>
                <w:sz w:val="22"/>
                <w:szCs w:val="22"/>
              </w:rPr>
              <w:t xml:space="preserve">Skład: </w:t>
            </w:r>
            <w:r w:rsidRPr="00ED0B5C">
              <w:rPr>
                <w:rFonts w:ascii="Arial" w:hAnsi="Arial" w:cs="Arial"/>
                <w:sz w:val="22"/>
                <w:szCs w:val="22"/>
              </w:rPr>
              <w:t xml:space="preserve"> wysokorafinowane oleje mineralne.</w:t>
            </w:r>
          </w:p>
          <w:p w14:paraId="69E66363" w14:textId="77777777" w:rsidR="00DA7ED9" w:rsidRPr="00ED0B5C" w:rsidRDefault="00DA7ED9" w:rsidP="005F657D">
            <w:pPr>
              <w:jc w:val="center"/>
              <w:rPr>
                <w:rFonts w:ascii="Arial" w:hAnsi="Arial" w:cs="Arial"/>
                <w:sz w:val="22"/>
                <w:szCs w:val="22"/>
              </w:rPr>
            </w:pPr>
            <w:r w:rsidRPr="00ED0B5C">
              <w:rPr>
                <w:rFonts w:ascii="Arial" w:hAnsi="Arial" w:cs="Arial"/>
                <w:sz w:val="22"/>
                <w:szCs w:val="22"/>
              </w:rPr>
              <w:t>Stan skupienia ciekły</w:t>
            </w:r>
          </w:p>
          <w:p w14:paraId="467FC7B3" w14:textId="77777777" w:rsidR="00DA7ED9" w:rsidRPr="009725D0" w:rsidRDefault="00DA7ED9" w:rsidP="005F657D">
            <w:pPr>
              <w:jc w:val="center"/>
              <w:rPr>
                <w:rFonts w:ascii="Arial" w:hAnsi="Arial" w:cs="Arial"/>
                <w:sz w:val="22"/>
                <w:szCs w:val="22"/>
              </w:rPr>
            </w:pPr>
            <w:r>
              <w:rPr>
                <w:rFonts w:ascii="Arial" w:hAnsi="Arial" w:cs="Arial"/>
                <w:sz w:val="22"/>
                <w:szCs w:val="22"/>
              </w:rPr>
              <w:t xml:space="preserve">szkodliwe (H5), </w:t>
            </w:r>
            <w:proofErr w:type="spellStart"/>
            <w:r>
              <w:rPr>
                <w:rFonts w:ascii="Arial" w:hAnsi="Arial" w:cs="Arial"/>
                <w:sz w:val="22"/>
                <w:szCs w:val="22"/>
              </w:rPr>
              <w:t>ekotoksyczne</w:t>
            </w:r>
            <w:proofErr w:type="spellEnd"/>
            <w:r>
              <w:rPr>
                <w:rFonts w:ascii="Arial" w:hAnsi="Arial" w:cs="Arial"/>
                <w:sz w:val="22"/>
                <w:szCs w:val="22"/>
              </w:rPr>
              <w:t xml:space="preserve"> (H</w:t>
            </w:r>
            <w:r w:rsidRPr="00ED0B5C">
              <w:rPr>
                <w:rFonts w:ascii="Arial" w:hAnsi="Arial" w:cs="Arial"/>
                <w:sz w:val="22"/>
                <w:szCs w:val="22"/>
              </w:rPr>
              <w:t>14</w:t>
            </w:r>
            <w:r>
              <w:rPr>
                <w:rFonts w:ascii="Arial" w:hAnsi="Arial" w:cs="Arial"/>
                <w:sz w:val="22"/>
                <w:szCs w:val="22"/>
              </w:rPr>
              <w:t>)</w:t>
            </w:r>
          </w:p>
        </w:tc>
        <w:tc>
          <w:tcPr>
            <w:tcW w:w="2551" w:type="dxa"/>
            <w:vAlign w:val="center"/>
          </w:tcPr>
          <w:p w14:paraId="2F1CE5BC" w14:textId="115A0DCC" w:rsidR="00DA7ED9" w:rsidRPr="009725D0" w:rsidRDefault="00DA7ED9" w:rsidP="005F657D">
            <w:pPr>
              <w:jc w:val="center"/>
              <w:rPr>
                <w:rFonts w:ascii="Arial" w:hAnsi="Arial" w:cs="Arial"/>
                <w:sz w:val="22"/>
                <w:szCs w:val="22"/>
              </w:rPr>
            </w:pPr>
            <w:r w:rsidRPr="009725D0">
              <w:rPr>
                <w:rFonts w:ascii="Arial" w:hAnsi="Arial" w:cs="Arial"/>
                <w:sz w:val="22"/>
                <w:szCs w:val="22"/>
              </w:rPr>
              <w:t>Odpady powstają w wyniku remontu i/lub konserwacji instalacji lub urządzeń.</w:t>
            </w:r>
          </w:p>
        </w:tc>
      </w:tr>
      <w:tr w:rsidR="00DA7ED9" w:rsidRPr="00007FBA" w14:paraId="2480BB7A" w14:textId="77777777" w:rsidTr="005F657D">
        <w:trPr>
          <w:cantSplit/>
        </w:trPr>
        <w:tc>
          <w:tcPr>
            <w:tcW w:w="1418" w:type="dxa"/>
            <w:vAlign w:val="center"/>
          </w:tcPr>
          <w:p w14:paraId="3CA3F6A3"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06 01 04 *</w:t>
            </w:r>
          </w:p>
        </w:tc>
        <w:tc>
          <w:tcPr>
            <w:tcW w:w="1843" w:type="dxa"/>
            <w:vAlign w:val="center"/>
          </w:tcPr>
          <w:p w14:paraId="7939B1DE" w14:textId="3757B048" w:rsidR="00DA7ED9" w:rsidRPr="009725D0" w:rsidRDefault="00DA7ED9" w:rsidP="005F657D">
            <w:pPr>
              <w:jc w:val="center"/>
              <w:rPr>
                <w:rFonts w:ascii="Arial" w:hAnsi="Arial" w:cs="Arial"/>
                <w:sz w:val="22"/>
                <w:szCs w:val="22"/>
              </w:rPr>
            </w:pPr>
            <w:r w:rsidRPr="009725D0">
              <w:rPr>
                <w:rFonts w:ascii="Arial" w:hAnsi="Arial" w:cs="Arial"/>
                <w:sz w:val="22"/>
                <w:szCs w:val="22"/>
              </w:rPr>
              <w:t>Kwas fosforowy i fosforawy</w:t>
            </w:r>
          </w:p>
        </w:tc>
        <w:tc>
          <w:tcPr>
            <w:tcW w:w="1276" w:type="dxa"/>
            <w:vAlign w:val="center"/>
          </w:tcPr>
          <w:p w14:paraId="35697CA6"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1,0</w:t>
            </w:r>
          </w:p>
        </w:tc>
        <w:tc>
          <w:tcPr>
            <w:tcW w:w="2835" w:type="dxa"/>
            <w:vAlign w:val="center"/>
          </w:tcPr>
          <w:p w14:paraId="2ADFAE78"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 xml:space="preserve">Odpady w postaci kwasu </w:t>
            </w:r>
            <w:r>
              <w:rPr>
                <w:rFonts w:ascii="Arial" w:hAnsi="Arial" w:cs="Arial"/>
                <w:sz w:val="22"/>
                <w:szCs w:val="22"/>
              </w:rPr>
              <w:t xml:space="preserve">fosforowego i ortofosforowego. </w:t>
            </w:r>
            <w:r w:rsidRPr="00ED0B5C">
              <w:rPr>
                <w:rFonts w:ascii="Arial" w:hAnsi="Arial" w:cs="Arial"/>
                <w:sz w:val="22"/>
                <w:szCs w:val="22"/>
              </w:rPr>
              <w:t>Stan skupienia ciekły</w:t>
            </w:r>
          </w:p>
        </w:tc>
        <w:tc>
          <w:tcPr>
            <w:tcW w:w="2551" w:type="dxa"/>
            <w:vAlign w:val="center"/>
          </w:tcPr>
          <w:p w14:paraId="6234F3FA" w14:textId="77777777" w:rsidR="00DA7ED9" w:rsidRPr="009725D0" w:rsidRDefault="00DA7ED9" w:rsidP="005F657D">
            <w:pPr>
              <w:jc w:val="center"/>
              <w:rPr>
                <w:rFonts w:ascii="Arial" w:hAnsi="Arial" w:cs="Arial"/>
                <w:b/>
                <w:sz w:val="22"/>
                <w:szCs w:val="22"/>
              </w:rPr>
            </w:pPr>
            <w:r w:rsidRPr="009725D0">
              <w:rPr>
                <w:rFonts w:ascii="Arial" w:hAnsi="Arial" w:cs="Arial"/>
                <w:sz w:val="22"/>
                <w:szCs w:val="22"/>
              </w:rPr>
              <w:t>Odpady wytwarzane podczas pracy laboratorium zakładowego oraz materiały, które utraciły swe właściwości i nie mogą być wykorzystane w procesie produkcyjnym.</w:t>
            </w:r>
          </w:p>
        </w:tc>
      </w:tr>
      <w:tr w:rsidR="00DA7ED9" w:rsidRPr="00007FBA" w14:paraId="027341C9" w14:textId="77777777" w:rsidTr="005F657D">
        <w:trPr>
          <w:cantSplit/>
        </w:trPr>
        <w:tc>
          <w:tcPr>
            <w:tcW w:w="1418" w:type="dxa"/>
            <w:vAlign w:val="center"/>
          </w:tcPr>
          <w:p w14:paraId="79A5023F"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lastRenderedPageBreak/>
              <w:t>06 01 06 *</w:t>
            </w:r>
          </w:p>
        </w:tc>
        <w:tc>
          <w:tcPr>
            <w:tcW w:w="1843" w:type="dxa"/>
            <w:vAlign w:val="center"/>
          </w:tcPr>
          <w:p w14:paraId="4A541D4D"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Inne kwasy</w:t>
            </w:r>
          </w:p>
        </w:tc>
        <w:tc>
          <w:tcPr>
            <w:tcW w:w="1276" w:type="dxa"/>
            <w:vAlign w:val="center"/>
          </w:tcPr>
          <w:p w14:paraId="17F4FAE7"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1,0</w:t>
            </w:r>
          </w:p>
        </w:tc>
        <w:tc>
          <w:tcPr>
            <w:tcW w:w="2835" w:type="dxa"/>
            <w:vAlign w:val="center"/>
          </w:tcPr>
          <w:p w14:paraId="2C4A20EC" w14:textId="77777777" w:rsidR="00DA7ED9" w:rsidRPr="009725D0" w:rsidRDefault="00DA7ED9" w:rsidP="005F657D">
            <w:pPr>
              <w:jc w:val="center"/>
              <w:rPr>
                <w:rFonts w:ascii="Arial" w:hAnsi="Arial" w:cs="Arial"/>
                <w:sz w:val="22"/>
                <w:szCs w:val="22"/>
              </w:rPr>
            </w:pPr>
            <w:r w:rsidRPr="00433DE3">
              <w:rPr>
                <w:rFonts w:ascii="Arial" w:hAnsi="Arial" w:cs="Arial"/>
                <w:sz w:val="22"/>
                <w:szCs w:val="22"/>
              </w:rPr>
              <w:t>Mieszanina pozostałych kwasów stosowanych w laboratorium (gł. kwas solny) Stan skupienia</w:t>
            </w:r>
            <w:r w:rsidRPr="00ED0B5C">
              <w:rPr>
                <w:rFonts w:ascii="Arial" w:hAnsi="Arial" w:cs="Arial"/>
                <w:sz w:val="22"/>
                <w:szCs w:val="22"/>
              </w:rPr>
              <w:t xml:space="preserve"> ciekły</w:t>
            </w:r>
          </w:p>
        </w:tc>
        <w:tc>
          <w:tcPr>
            <w:tcW w:w="2551" w:type="dxa"/>
            <w:vAlign w:val="center"/>
          </w:tcPr>
          <w:p w14:paraId="32DDCFA2" w14:textId="77777777" w:rsidR="00DA7ED9" w:rsidRPr="009725D0" w:rsidRDefault="00DA7ED9" w:rsidP="005F657D">
            <w:pPr>
              <w:jc w:val="center"/>
              <w:rPr>
                <w:rFonts w:ascii="Arial" w:hAnsi="Arial" w:cs="Arial"/>
                <w:b/>
                <w:sz w:val="22"/>
                <w:szCs w:val="22"/>
              </w:rPr>
            </w:pPr>
            <w:r w:rsidRPr="009725D0">
              <w:rPr>
                <w:rFonts w:ascii="Arial" w:hAnsi="Arial" w:cs="Arial"/>
                <w:sz w:val="22"/>
                <w:szCs w:val="22"/>
              </w:rPr>
              <w:t>Odpady wytwarzane podczas pracy laboratorium zakładowego oraz materiały, które utraciły swe właściwości i nie mogą być wykorzystane w procesie produkcyjnym.</w:t>
            </w:r>
          </w:p>
        </w:tc>
      </w:tr>
      <w:tr w:rsidR="00DA7ED9" w:rsidRPr="00007FBA" w14:paraId="302FCDDE" w14:textId="77777777" w:rsidTr="005F657D">
        <w:trPr>
          <w:cantSplit/>
        </w:trPr>
        <w:tc>
          <w:tcPr>
            <w:tcW w:w="1418" w:type="dxa"/>
            <w:vAlign w:val="center"/>
          </w:tcPr>
          <w:p w14:paraId="1AAF7DE2"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06 13 02*</w:t>
            </w:r>
          </w:p>
        </w:tc>
        <w:tc>
          <w:tcPr>
            <w:tcW w:w="1843" w:type="dxa"/>
            <w:vAlign w:val="center"/>
          </w:tcPr>
          <w:p w14:paraId="582A4D3B" w14:textId="77777777" w:rsidR="00700FC4" w:rsidRDefault="00DA7ED9" w:rsidP="005F657D">
            <w:pPr>
              <w:jc w:val="center"/>
              <w:rPr>
                <w:rFonts w:ascii="Arial" w:hAnsi="Arial" w:cs="Arial"/>
                <w:sz w:val="22"/>
                <w:szCs w:val="22"/>
              </w:rPr>
            </w:pPr>
            <w:r w:rsidRPr="009725D0">
              <w:rPr>
                <w:rFonts w:ascii="Arial" w:hAnsi="Arial" w:cs="Arial"/>
                <w:sz w:val="22"/>
                <w:szCs w:val="22"/>
              </w:rPr>
              <w:t>Zużyty węgiel aktywny (z wyłączeniem</w:t>
            </w:r>
          </w:p>
          <w:p w14:paraId="597D13FB" w14:textId="637D476F" w:rsidR="00DA7ED9" w:rsidRPr="009725D0" w:rsidRDefault="00DA7ED9" w:rsidP="005F657D">
            <w:pPr>
              <w:jc w:val="center"/>
              <w:rPr>
                <w:rFonts w:ascii="Arial" w:hAnsi="Arial" w:cs="Arial"/>
                <w:sz w:val="22"/>
                <w:szCs w:val="22"/>
              </w:rPr>
            </w:pPr>
            <w:r w:rsidRPr="009725D0">
              <w:rPr>
                <w:rFonts w:ascii="Arial" w:hAnsi="Arial" w:cs="Arial"/>
                <w:sz w:val="22"/>
                <w:szCs w:val="22"/>
              </w:rPr>
              <w:t>06 07 02)</w:t>
            </w:r>
          </w:p>
        </w:tc>
        <w:tc>
          <w:tcPr>
            <w:tcW w:w="1276" w:type="dxa"/>
            <w:vAlign w:val="center"/>
          </w:tcPr>
          <w:p w14:paraId="2E745C9A"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10</w:t>
            </w:r>
            <w:r>
              <w:rPr>
                <w:rFonts w:ascii="Arial" w:hAnsi="Arial" w:cs="Arial"/>
                <w:sz w:val="24"/>
                <w:szCs w:val="24"/>
              </w:rPr>
              <w:t>,0</w:t>
            </w:r>
          </w:p>
        </w:tc>
        <w:tc>
          <w:tcPr>
            <w:tcW w:w="2835" w:type="dxa"/>
            <w:vAlign w:val="center"/>
          </w:tcPr>
          <w:p w14:paraId="4111404F"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Substancja składająca się głównie z węgla pierwiastkowego w formie bezpostaciowej, częściowo w postaci drobnokrystalicznego grafitu (poza węglem zawiera zwykle popiół, głównie tlenki metali alkalicznych i krzemionkę).</w:t>
            </w:r>
            <w:r w:rsidRPr="0014650C">
              <w:rPr>
                <w:rFonts w:ascii="Arial" w:hAnsi="Arial" w:cs="Arial"/>
                <w:sz w:val="22"/>
                <w:szCs w:val="22"/>
              </w:rPr>
              <w:t xml:space="preserve"> Stan skupienia stały</w:t>
            </w:r>
          </w:p>
        </w:tc>
        <w:tc>
          <w:tcPr>
            <w:tcW w:w="2551" w:type="dxa"/>
            <w:vAlign w:val="center"/>
          </w:tcPr>
          <w:p w14:paraId="4DDCF1A9" w14:textId="77777777" w:rsidR="00DA7ED9" w:rsidRPr="009725D0" w:rsidRDefault="00DA7ED9" w:rsidP="005F657D">
            <w:pPr>
              <w:jc w:val="center"/>
              <w:rPr>
                <w:rFonts w:ascii="Arial" w:hAnsi="Arial" w:cs="Arial"/>
                <w:b/>
                <w:sz w:val="22"/>
                <w:szCs w:val="22"/>
              </w:rPr>
            </w:pPr>
            <w:r w:rsidRPr="009725D0">
              <w:rPr>
                <w:rFonts w:ascii="Arial" w:hAnsi="Arial" w:cs="Arial"/>
                <w:sz w:val="22"/>
                <w:szCs w:val="22"/>
              </w:rPr>
              <w:t>Odpad powstaje podczas wymiana wkładu w absorberze hermetyzacyjnym w węźle ekspedycji produktów po wcześniejszej utracie właściwości eksploatacyjnych.</w:t>
            </w:r>
          </w:p>
        </w:tc>
      </w:tr>
      <w:tr w:rsidR="00DA7ED9" w:rsidRPr="00007FBA" w14:paraId="7323930F" w14:textId="77777777" w:rsidTr="005F657D">
        <w:trPr>
          <w:cantSplit/>
        </w:trPr>
        <w:tc>
          <w:tcPr>
            <w:tcW w:w="1418" w:type="dxa"/>
            <w:vAlign w:val="center"/>
          </w:tcPr>
          <w:p w14:paraId="34F97F96"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13 01 10</w:t>
            </w:r>
            <w:r w:rsidRPr="004E6BE5">
              <w:rPr>
                <w:rFonts w:ascii="Arial" w:hAnsi="Arial" w:cs="Arial"/>
                <w:sz w:val="24"/>
                <w:szCs w:val="24"/>
              </w:rPr>
              <w:t>*</w:t>
            </w:r>
          </w:p>
        </w:tc>
        <w:tc>
          <w:tcPr>
            <w:tcW w:w="1843" w:type="dxa"/>
            <w:vAlign w:val="center"/>
          </w:tcPr>
          <w:p w14:paraId="62A07156"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 xml:space="preserve">Mineralne oleje hydrauliczne niezawierające związków </w:t>
            </w:r>
            <w:proofErr w:type="spellStart"/>
            <w:r w:rsidRPr="009725D0">
              <w:rPr>
                <w:rFonts w:ascii="Arial" w:hAnsi="Arial" w:cs="Arial"/>
                <w:sz w:val="22"/>
                <w:szCs w:val="22"/>
              </w:rPr>
              <w:t>chlorowco</w:t>
            </w:r>
            <w:proofErr w:type="spellEnd"/>
            <w:r w:rsidRPr="009725D0">
              <w:rPr>
                <w:rFonts w:ascii="Arial" w:hAnsi="Arial" w:cs="Arial"/>
                <w:sz w:val="22"/>
                <w:szCs w:val="22"/>
              </w:rPr>
              <w:t>-organicznych</w:t>
            </w:r>
          </w:p>
        </w:tc>
        <w:tc>
          <w:tcPr>
            <w:tcW w:w="1276" w:type="dxa"/>
            <w:vAlign w:val="center"/>
          </w:tcPr>
          <w:p w14:paraId="4028D3E6"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1,5</w:t>
            </w:r>
          </w:p>
        </w:tc>
        <w:tc>
          <w:tcPr>
            <w:tcW w:w="2835" w:type="dxa"/>
            <w:vMerge w:val="restart"/>
            <w:vAlign w:val="center"/>
          </w:tcPr>
          <w:p w14:paraId="7955E85B" w14:textId="69E1BD74" w:rsidR="00DA7ED9" w:rsidRPr="00ED0B5C" w:rsidRDefault="00DA7ED9" w:rsidP="005F657D">
            <w:pPr>
              <w:jc w:val="center"/>
              <w:rPr>
                <w:rFonts w:ascii="Arial" w:hAnsi="Arial" w:cs="Arial"/>
                <w:sz w:val="22"/>
                <w:szCs w:val="22"/>
              </w:rPr>
            </w:pPr>
            <w:r>
              <w:rPr>
                <w:rFonts w:ascii="Arial" w:hAnsi="Arial" w:cs="Arial"/>
                <w:sz w:val="22"/>
                <w:szCs w:val="22"/>
              </w:rPr>
              <w:t>O</w:t>
            </w:r>
            <w:r w:rsidRPr="00ED0B5C">
              <w:rPr>
                <w:rFonts w:ascii="Arial" w:hAnsi="Arial" w:cs="Arial"/>
                <w:sz w:val="22"/>
                <w:szCs w:val="22"/>
              </w:rPr>
              <w:t>dpadowe oleje syntetyczne</w:t>
            </w:r>
            <w:r>
              <w:rPr>
                <w:rFonts w:ascii="Arial" w:hAnsi="Arial" w:cs="Arial"/>
                <w:sz w:val="22"/>
                <w:szCs w:val="22"/>
              </w:rPr>
              <w:t xml:space="preserve"> z dodatkami uszlachetniającymi-</w:t>
            </w:r>
            <w:r w:rsidRPr="00ED0B5C">
              <w:rPr>
                <w:rFonts w:ascii="Arial" w:hAnsi="Arial" w:cs="Arial"/>
                <w:sz w:val="22"/>
                <w:szCs w:val="22"/>
              </w:rPr>
              <w:t xml:space="preserve"> polimery silikonowe, polimery krzemoorganiczne, polimery o strukturze </w:t>
            </w:r>
            <w:proofErr w:type="spellStart"/>
            <w:r w:rsidRPr="00ED0B5C">
              <w:rPr>
                <w:rFonts w:ascii="Arial" w:hAnsi="Arial" w:cs="Arial"/>
                <w:sz w:val="22"/>
                <w:szCs w:val="22"/>
              </w:rPr>
              <w:t>polisilikonów</w:t>
            </w:r>
            <w:proofErr w:type="spellEnd"/>
            <w:r w:rsidRPr="00ED0B5C">
              <w:rPr>
                <w:rFonts w:ascii="Arial" w:hAnsi="Arial" w:cs="Arial"/>
                <w:sz w:val="22"/>
                <w:szCs w:val="22"/>
              </w:rPr>
              <w:t xml:space="preserve"> tj. związków zawierających w łańcuchu głównym na przemian atomy tlenu i krzemu.</w:t>
            </w:r>
          </w:p>
          <w:p w14:paraId="6FBFE809" w14:textId="77777777" w:rsidR="00DA7ED9" w:rsidRPr="00ED0B5C" w:rsidRDefault="00DA7ED9" w:rsidP="005F657D">
            <w:pPr>
              <w:jc w:val="center"/>
              <w:rPr>
                <w:rFonts w:ascii="Arial" w:hAnsi="Arial" w:cs="Arial"/>
                <w:sz w:val="22"/>
                <w:szCs w:val="22"/>
              </w:rPr>
            </w:pPr>
            <w:r>
              <w:rPr>
                <w:rFonts w:ascii="Arial" w:hAnsi="Arial" w:cs="Arial"/>
                <w:sz w:val="22"/>
                <w:szCs w:val="22"/>
              </w:rPr>
              <w:t>O</w:t>
            </w:r>
            <w:r w:rsidRPr="00ED0B5C">
              <w:rPr>
                <w:rFonts w:ascii="Arial" w:hAnsi="Arial" w:cs="Arial"/>
                <w:sz w:val="22"/>
                <w:szCs w:val="22"/>
              </w:rPr>
              <w:t>dpadowe oleje  mineralne to mieszaniny węglowodorów aromatycznych i nasyconych z substancjami uszlachetniającymi (związki siarki, fosforu, chloru, azotu).</w:t>
            </w:r>
          </w:p>
          <w:p w14:paraId="3035A093" w14:textId="10CF2DCE" w:rsidR="00DA7ED9" w:rsidRPr="009725D0" w:rsidRDefault="00DA7ED9" w:rsidP="005F657D">
            <w:pPr>
              <w:jc w:val="center"/>
              <w:rPr>
                <w:rFonts w:ascii="Arial" w:hAnsi="Arial" w:cs="Arial"/>
                <w:sz w:val="22"/>
                <w:szCs w:val="22"/>
              </w:rPr>
            </w:pPr>
            <w:r w:rsidRPr="00ED0B5C">
              <w:rPr>
                <w:rFonts w:ascii="Arial" w:hAnsi="Arial" w:cs="Arial"/>
                <w:sz w:val="22"/>
                <w:szCs w:val="22"/>
              </w:rPr>
              <w:t xml:space="preserve">Wszystkie oleje, na skutek przemian fizyczno-chemicznych w czasie eksploatacji, zawierają znaczną część pierwiastków metalicznych w różnej postaci (Pb, Zn, Ni, Cu, Cd, Fe, Mn). W olejach występują wielopierścieniowe węglowodory aromatyczne oraz niektóre produkty wynikające z przemiany dodatków </w:t>
            </w:r>
            <w:r w:rsidRPr="00ED0B5C">
              <w:rPr>
                <w:rFonts w:ascii="Arial" w:hAnsi="Arial" w:cs="Arial"/>
                <w:sz w:val="22"/>
                <w:szCs w:val="22"/>
              </w:rPr>
              <w:lastRenderedPageBreak/>
              <w:t xml:space="preserve">uszlachetniających (sulfoniany wapnia, </w:t>
            </w:r>
            <w:proofErr w:type="spellStart"/>
            <w:r w:rsidRPr="00ED0B5C">
              <w:rPr>
                <w:rFonts w:ascii="Arial" w:hAnsi="Arial" w:cs="Arial"/>
                <w:sz w:val="22"/>
                <w:szCs w:val="22"/>
              </w:rPr>
              <w:t>difosforany</w:t>
            </w:r>
            <w:proofErr w:type="spellEnd"/>
            <w:r w:rsidRPr="00ED0B5C">
              <w:rPr>
                <w:rFonts w:ascii="Arial" w:hAnsi="Arial" w:cs="Arial"/>
                <w:sz w:val="22"/>
                <w:szCs w:val="22"/>
              </w:rPr>
              <w:t xml:space="preserve"> cynku). Właściwości fizyczne, chemiczne i toksyczne olejów przepracowanych są silnie zróżnicowane i zależą w dużej mierze od warunków eksploatacji oleju. Oleje odpadowe</w:t>
            </w:r>
            <w:r>
              <w:rPr>
                <w:rFonts w:ascii="Arial" w:hAnsi="Arial" w:cs="Arial"/>
                <w:sz w:val="22"/>
                <w:szCs w:val="22"/>
              </w:rPr>
              <w:t xml:space="preserve"> stanowią ciecz</w:t>
            </w:r>
            <w:r w:rsidRPr="00ED0B5C">
              <w:rPr>
                <w:rFonts w:ascii="Arial" w:hAnsi="Arial" w:cs="Arial"/>
                <w:sz w:val="22"/>
                <w:szCs w:val="22"/>
              </w:rPr>
              <w:t xml:space="preserve"> palną, w większości nie ulegającej biodegradacji, ze względu na mniejszą gęstość na powierzchni wody tworzą film olejowy nie pr</w:t>
            </w:r>
            <w:r>
              <w:rPr>
                <w:rFonts w:ascii="Arial" w:hAnsi="Arial" w:cs="Arial"/>
                <w:sz w:val="22"/>
                <w:szCs w:val="22"/>
              </w:rPr>
              <w:t>zepuszczając powietrza. Smary stanowią</w:t>
            </w:r>
            <w:r w:rsidRPr="00ED0B5C">
              <w:rPr>
                <w:rFonts w:ascii="Arial" w:hAnsi="Arial" w:cs="Arial"/>
                <w:sz w:val="22"/>
                <w:szCs w:val="22"/>
              </w:rPr>
              <w:t xml:space="preserve"> stałą frakcj</w:t>
            </w:r>
            <w:r>
              <w:rPr>
                <w:rFonts w:ascii="Arial" w:hAnsi="Arial" w:cs="Arial"/>
                <w:sz w:val="22"/>
                <w:szCs w:val="22"/>
              </w:rPr>
              <w:t>ę</w:t>
            </w:r>
            <w:r w:rsidRPr="00ED0B5C">
              <w:rPr>
                <w:rFonts w:ascii="Arial" w:hAnsi="Arial" w:cs="Arial"/>
                <w:sz w:val="22"/>
                <w:szCs w:val="22"/>
              </w:rPr>
              <w:t xml:space="preserve"> substancji ropopochodnych o podobnym składzie chemicznym i właściwościach do olejów.</w:t>
            </w:r>
            <w:r w:rsidRPr="0014650C">
              <w:rPr>
                <w:sz w:val="18"/>
                <w:szCs w:val="18"/>
              </w:rPr>
              <w:t xml:space="preserve"> </w:t>
            </w:r>
            <w:r w:rsidRPr="0014650C">
              <w:rPr>
                <w:rFonts w:ascii="Arial" w:hAnsi="Arial" w:cs="Arial"/>
                <w:sz w:val="22"/>
                <w:szCs w:val="22"/>
              </w:rPr>
              <w:t>Stan skupienia ciekły.</w:t>
            </w:r>
          </w:p>
        </w:tc>
        <w:tc>
          <w:tcPr>
            <w:tcW w:w="2551" w:type="dxa"/>
            <w:vAlign w:val="center"/>
          </w:tcPr>
          <w:p w14:paraId="145DF242" w14:textId="142DEFFF" w:rsidR="00DA7ED9" w:rsidRPr="009725D0" w:rsidRDefault="00DA7ED9" w:rsidP="005F657D">
            <w:pPr>
              <w:jc w:val="center"/>
              <w:rPr>
                <w:rFonts w:ascii="Arial" w:hAnsi="Arial" w:cs="Arial"/>
                <w:sz w:val="22"/>
                <w:szCs w:val="22"/>
              </w:rPr>
            </w:pPr>
            <w:r w:rsidRPr="009725D0">
              <w:rPr>
                <w:rFonts w:ascii="Arial" w:hAnsi="Arial" w:cs="Arial"/>
                <w:sz w:val="22"/>
                <w:szCs w:val="22"/>
              </w:rPr>
              <w:lastRenderedPageBreak/>
              <w:t>Odpad powstaje podczas okresowej wymiany olejów smarowych w urządzeniach.</w:t>
            </w:r>
          </w:p>
        </w:tc>
      </w:tr>
      <w:tr w:rsidR="00DA7ED9" w:rsidRPr="00007FBA" w14:paraId="776D081C" w14:textId="77777777" w:rsidTr="005F657D">
        <w:trPr>
          <w:cantSplit/>
        </w:trPr>
        <w:tc>
          <w:tcPr>
            <w:tcW w:w="1418" w:type="dxa"/>
            <w:vAlign w:val="center"/>
          </w:tcPr>
          <w:p w14:paraId="36CD926C"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02 05*</w:t>
            </w:r>
          </w:p>
        </w:tc>
        <w:tc>
          <w:tcPr>
            <w:tcW w:w="1843" w:type="dxa"/>
            <w:vAlign w:val="center"/>
          </w:tcPr>
          <w:p w14:paraId="07770956" w14:textId="415CCFD8" w:rsidR="00DA7ED9" w:rsidRPr="009725D0" w:rsidRDefault="00DA7ED9" w:rsidP="005F657D">
            <w:pPr>
              <w:jc w:val="center"/>
              <w:rPr>
                <w:rFonts w:ascii="Arial" w:hAnsi="Arial" w:cs="Arial"/>
                <w:sz w:val="22"/>
                <w:szCs w:val="22"/>
              </w:rPr>
            </w:pPr>
            <w:r w:rsidRPr="009725D0">
              <w:rPr>
                <w:rFonts w:ascii="Arial" w:hAnsi="Arial" w:cs="Arial"/>
                <w:sz w:val="22"/>
                <w:szCs w:val="22"/>
              </w:rPr>
              <w:t xml:space="preserve">Mineralne oleje silnikowe przekładniowe i smarowe </w:t>
            </w:r>
            <w:proofErr w:type="spellStart"/>
            <w:r w:rsidRPr="009725D0">
              <w:rPr>
                <w:rFonts w:ascii="Arial" w:hAnsi="Arial" w:cs="Arial"/>
                <w:sz w:val="22"/>
                <w:szCs w:val="22"/>
              </w:rPr>
              <w:t>niezawie-rające</w:t>
            </w:r>
            <w:proofErr w:type="spellEnd"/>
            <w:r w:rsidRPr="009725D0">
              <w:rPr>
                <w:rFonts w:ascii="Arial" w:hAnsi="Arial" w:cs="Arial"/>
                <w:sz w:val="22"/>
                <w:szCs w:val="22"/>
              </w:rPr>
              <w:t xml:space="preserve"> związków </w:t>
            </w:r>
            <w:proofErr w:type="spellStart"/>
            <w:r w:rsidRPr="009725D0">
              <w:rPr>
                <w:rFonts w:ascii="Arial" w:hAnsi="Arial" w:cs="Arial"/>
                <w:sz w:val="22"/>
                <w:szCs w:val="22"/>
              </w:rPr>
              <w:t>chlorowcoorga-nicznych</w:t>
            </w:r>
            <w:proofErr w:type="spellEnd"/>
          </w:p>
        </w:tc>
        <w:tc>
          <w:tcPr>
            <w:tcW w:w="1276" w:type="dxa"/>
            <w:vAlign w:val="center"/>
          </w:tcPr>
          <w:p w14:paraId="7CADE262"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1,5</w:t>
            </w:r>
          </w:p>
        </w:tc>
        <w:tc>
          <w:tcPr>
            <w:tcW w:w="2835" w:type="dxa"/>
            <w:vMerge/>
            <w:vAlign w:val="center"/>
          </w:tcPr>
          <w:p w14:paraId="35D2C802" w14:textId="77777777" w:rsidR="00DA7ED9" w:rsidRPr="009725D0" w:rsidRDefault="00DA7ED9" w:rsidP="005F657D">
            <w:pPr>
              <w:jc w:val="center"/>
              <w:rPr>
                <w:rFonts w:ascii="Arial" w:hAnsi="Arial" w:cs="Arial"/>
                <w:sz w:val="22"/>
                <w:szCs w:val="22"/>
              </w:rPr>
            </w:pPr>
          </w:p>
        </w:tc>
        <w:tc>
          <w:tcPr>
            <w:tcW w:w="2551" w:type="dxa"/>
            <w:vAlign w:val="center"/>
          </w:tcPr>
          <w:p w14:paraId="724FB8AF" w14:textId="209E72E1"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okresowej wymiany olejów smarowych w urządzeniach.</w:t>
            </w:r>
          </w:p>
        </w:tc>
      </w:tr>
      <w:tr w:rsidR="00DA7ED9" w:rsidRPr="00007FBA" w14:paraId="5646FDEF" w14:textId="77777777" w:rsidTr="005F657D">
        <w:trPr>
          <w:cantSplit/>
        </w:trPr>
        <w:tc>
          <w:tcPr>
            <w:tcW w:w="1418" w:type="dxa"/>
            <w:vAlign w:val="center"/>
          </w:tcPr>
          <w:p w14:paraId="2CDD01CD"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02 06*</w:t>
            </w:r>
          </w:p>
        </w:tc>
        <w:tc>
          <w:tcPr>
            <w:tcW w:w="1843" w:type="dxa"/>
            <w:vAlign w:val="center"/>
          </w:tcPr>
          <w:p w14:paraId="359AD10B" w14:textId="79A9DA4E" w:rsidR="00DA7ED9" w:rsidRPr="009725D0" w:rsidRDefault="00DA7ED9" w:rsidP="005F657D">
            <w:pPr>
              <w:jc w:val="center"/>
              <w:rPr>
                <w:rFonts w:ascii="Arial" w:hAnsi="Arial" w:cs="Arial"/>
                <w:sz w:val="22"/>
                <w:szCs w:val="22"/>
              </w:rPr>
            </w:pPr>
            <w:r w:rsidRPr="009725D0">
              <w:rPr>
                <w:rFonts w:ascii="Arial" w:hAnsi="Arial" w:cs="Arial"/>
                <w:sz w:val="22"/>
                <w:szCs w:val="22"/>
              </w:rPr>
              <w:t>Syntetyczne oleje silnikowe, przekładniowe i smarowe</w:t>
            </w:r>
          </w:p>
        </w:tc>
        <w:tc>
          <w:tcPr>
            <w:tcW w:w="1276" w:type="dxa"/>
            <w:vAlign w:val="center"/>
          </w:tcPr>
          <w:p w14:paraId="0F5255FC"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1,5</w:t>
            </w:r>
          </w:p>
        </w:tc>
        <w:tc>
          <w:tcPr>
            <w:tcW w:w="2835" w:type="dxa"/>
            <w:vMerge/>
            <w:vAlign w:val="center"/>
          </w:tcPr>
          <w:p w14:paraId="64B966DB" w14:textId="77777777" w:rsidR="00DA7ED9" w:rsidRPr="009725D0" w:rsidRDefault="00DA7ED9" w:rsidP="005F657D">
            <w:pPr>
              <w:jc w:val="center"/>
              <w:rPr>
                <w:rFonts w:ascii="Arial" w:hAnsi="Arial" w:cs="Arial"/>
                <w:sz w:val="22"/>
                <w:szCs w:val="22"/>
              </w:rPr>
            </w:pPr>
          </w:p>
        </w:tc>
        <w:tc>
          <w:tcPr>
            <w:tcW w:w="2551" w:type="dxa"/>
            <w:vAlign w:val="center"/>
          </w:tcPr>
          <w:p w14:paraId="37ABD63F" w14:textId="3053B0C6"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okresowej wymiany olejów smarowych w urządzeniach.</w:t>
            </w:r>
          </w:p>
        </w:tc>
      </w:tr>
      <w:tr w:rsidR="00DA7ED9" w:rsidRPr="00007FBA" w14:paraId="581C3C5F" w14:textId="77777777" w:rsidTr="005F657D">
        <w:trPr>
          <w:cantSplit/>
        </w:trPr>
        <w:tc>
          <w:tcPr>
            <w:tcW w:w="1418" w:type="dxa"/>
            <w:vAlign w:val="center"/>
          </w:tcPr>
          <w:p w14:paraId="7C88ABDD"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02 08*</w:t>
            </w:r>
          </w:p>
        </w:tc>
        <w:tc>
          <w:tcPr>
            <w:tcW w:w="1843" w:type="dxa"/>
            <w:vAlign w:val="center"/>
          </w:tcPr>
          <w:p w14:paraId="223628A9" w14:textId="0428E7DD" w:rsidR="00DA7ED9" w:rsidRPr="009725D0" w:rsidRDefault="00DA7ED9" w:rsidP="005F657D">
            <w:pPr>
              <w:jc w:val="center"/>
              <w:rPr>
                <w:rFonts w:ascii="Arial" w:hAnsi="Arial" w:cs="Arial"/>
                <w:sz w:val="22"/>
                <w:szCs w:val="22"/>
              </w:rPr>
            </w:pPr>
            <w:r w:rsidRPr="009725D0">
              <w:rPr>
                <w:rFonts w:ascii="Arial" w:hAnsi="Arial" w:cs="Arial"/>
                <w:sz w:val="22"/>
                <w:szCs w:val="22"/>
              </w:rPr>
              <w:t>Inne oleje silnikowe, przekładniowe i smarowe</w:t>
            </w:r>
          </w:p>
        </w:tc>
        <w:tc>
          <w:tcPr>
            <w:tcW w:w="1276" w:type="dxa"/>
            <w:vAlign w:val="center"/>
          </w:tcPr>
          <w:p w14:paraId="12C29A1D"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1,5</w:t>
            </w:r>
          </w:p>
        </w:tc>
        <w:tc>
          <w:tcPr>
            <w:tcW w:w="2835" w:type="dxa"/>
            <w:vMerge/>
            <w:vAlign w:val="center"/>
          </w:tcPr>
          <w:p w14:paraId="4E9EFF49" w14:textId="77777777" w:rsidR="00DA7ED9" w:rsidRPr="009725D0" w:rsidRDefault="00DA7ED9" w:rsidP="005F657D">
            <w:pPr>
              <w:jc w:val="center"/>
              <w:rPr>
                <w:rFonts w:ascii="Arial" w:hAnsi="Arial" w:cs="Arial"/>
                <w:sz w:val="22"/>
                <w:szCs w:val="22"/>
              </w:rPr>
            </w:pPr>
          </w:p>
        </w:tc>
        <w:tc>
          <w:tcPr>
            <w:tcW w:w="2551" w:type="dxa"/>
            <w:vAlign w:val="center"/>
          </w:tcPr>
          <w:p w14:paraId="44B46890"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okresowej wymiany olejów smarowych.</w:t>
            </w:r>
          </w:p>
        </w:tc>
      </w:tr>
      <w:tr w:rsidR="00DA7ED9" w:rsidRPr="00007FBA" w14:paraId="718BB838" w14:textId="77777777" w:rsidTr="005F657D">
        <w:trPr>
          <w:cantSplit/>
        </w:trPr>
        <w:tc>
          <w:tcPr>
            <w:tcW w:w="1418" w:type="dxa"/>
            <w:vAlign w:val="center"/>
          </w:tcPr>
          <w:p w14:paraId="4E44DD1B"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03 07*</w:t>
            </w:r>
          </w:p>
        </w:tc>
        <w:tc>
          <w:tcPr>
            <w:tcW w:w="1843" w:type="dxa"/>
            <w:vAlign w:val="center"/>
          </w:tcPr>
          <w:p w14:paraId="42E3316C" w14:textId="5C4F22F7" w:rsidR="00DA7ED9" w:rsidRPr="009725D0" w:rsidRDefault="00DA7ED9" w:rsidP="005F657D">
            <w:pPr>
              <w:jc w:val="center"/>
              <w:rPr>
                <w:rFonts w:ascii="Arial" w:hAnsi="Arial" w:cs="Arial"/>
                <w:sz w:val="22"/>
                <w:szCs w:val="22"/>
              </w:rPr>
            </w:pPr>
            <w:r w:rsidRPr="009725D0">
              <w:rPr>
                <w:rFonts w:ascii="Arial" w:hAnsi="Arial" w:cs="Arial"/>
                <w:sz w:val="22"/>
                <w:szCs w:val="22"/>
              </w:rPr>
              <w:t>Mineralne oleje</w:t>
            </w:r>
            <w:r w:rsidR="00700FC4">
              <w:rPr>
                <w:rFonts w:ascii="Arial" w:hAnsi="Arial" w:cs="Arial"/>
                <w:sz w:val="22"/>
                <w:szCs w:val="22"/>
              </w:rPr>
              <w:t xml:space="preserve"> </w:t>
            </w:r>
            <w:r w:rsidRPr="009725D0">
              <w:rPr>
                <w:rFonts w:ascii="Arial" w:hAnsi="Arial" w:cs="Arial"/>
                <w:sz w:val="22"/>
                <w:szCs w:val="22"/>
              </w:rPr>
              <w:t xml:space="preserve">i ciecze stosowane jako </w:t>
            </w:r>
            <w:proofErr w:type="spellStart"/>
            <w:r w:rsidRPr="009725D0">
              <w:rPr>
                <w:rFonts w:ascii="Arial" w:hAnsi="Arial" w:cs="Arial"/>
                <w:sz w:val="22"/>
                <w:szCs w:val="22"/>
              </w:rPr>
              <w:t>elektroizolatory</w:t>
            </w:r>
            <w:proofErr w:type="spellEnd"/>
            <w:r w:rsidRPr="009725D0">
              <w:rPr>
                <w:rFonts w:ascii="Arial" w:hAnsi="Arial" w:cs="Arial"/>
                <w:sz w:val="22"/>
                <w:szCs w:val="22"/>
              </w:rPr>
              <w:t xml:space="preserve"> oraz nośniki ciepła</w:t>
            </w:r>
          </w:p>
          <w:p w14:paraId="20EBC332"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 xml:space="preserve">niezawierające związków </w:t>
            </w:r>
            <w:proofErr w:type="spellStart"/>
            <w:r w:rsidRPr="009725D0">
              <w:rPr>
                <w:rFonts w:ascii="Arial" w:hAnsi="Arial" w:cs="Arial"/>
                <w:sz w:val="22"/>
                <w:szCs w:val="22"/>
              </w:rPr>
              <w:t>chlorowco</w:t>
            </w:r>
            <w:proofErr w:type="spellEnd"/>
            <w:r>
              <w:rPr>
                <w:rFonts w:ascii="Arial" w:hAnsi="Arial" w:cs="Arial"/>
                <w:sz w:val="22"/>
                <w:szCs w:val="22"/>
              </w:rPr>
              <w:t>-</w:t>
            </w:r>
            <w:r w:rsidRPr="009725D0">
              <w:rPr>
                <w:rFonts w:ascii="Arial" w:hAnsi="Arial" w:cs="Arial"/>
                <w:sz w:val="22"/>
                <w:szCs w:val="22"/>
              </w:rPr>
              <w:t>organicznych</w:t>
            </w:r>
          </w:p>
        </w:tc>
        <w:tc>
          <w:tcPr>
            <w:tcW w:w="1276" w:type="dxa"/>
            <w:vAlign w:val="center"/>
          </w:tcPr>
          <w:p w14:paraId="0FAC092B"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0,5</w:t>
            </w:r>
          </w:p>
        </w:tc>
        <w:tc>
          <w:tcPr>
            <w:tcW w:w="2835" w:type="dxa"/>
            <w:vMerge/>
            <w:vAlign w:val="center"/>
          </w:tcPr>
          <w:p w14:paraId="55E86C58" w14:textId="77777777" w:rsidR="00DA7ED9" w:rsidRPr="009725D0" w:rsidRDefault="00DA7ED9" w:rsidP="005F657D">
            <w:pPr>
              <w:jc w:val="center"/>
              <w:rPr>
                <w:rFonts w:ascii="Arial" w:hAnsi="Arial" w:cs="Arial"/>
                <w:sz w:val="22"/>
                <w:szCs w:val="22"/>
              </w:rPr>
            </w:pPr>
          </w:p>
        </w:tc>
        <w:tc>
          <w:tcPr>
            <w:tcW w:w="2551" w:type="dxa"/>
            <w:vAlign w:val="center"/>
          </w:tcPr>
          <w:p w14:paraId="50914EE0"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okresowej wymiany olejów.</w:t>
            </w:r>
          </w:p>
        </w:tc>
      </w:tr>
      <w:tr w:rsidR="00DA7ED9" w:rsidRPr="00007FBA" w14:paraId="16FA7709" w14:textId="77777777" w:rsidTr="005F657D">
        <w:trPr>
          <w:cantSplit/>
        </w:trPr>
        <w:tc>
          <w:tcPr>
            <w:tcW w:w="1418" w:type="dxa"/>
            <w:vAlign w:val="center"/>
          </w:tcPr>
          <w:p w14:paraId="18273C2D"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lastRenderedPageBreak/>
              <w:t>13 03 10*</w:t>
            </w:r>
          </w:p>
        </w:tc>
        <w:tc>
          <w:tcPr>
            <w:tcW w:w="1843" w:type="dxa"/>
            <w:vAlign w:val="center"/>
          </w:tcPr>
          <w:p w14:paraId="343C3954"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 xml:space="preserve">Inne oleje i ciecze stosowane jako </w:t>
            </w:r>
            <w:proofErr w:type="spellStart"/>
            <w:r w:rsidRPr="009725D0">
              <w:rPr>
                <w:rFonts w:ascii="Arial" w:hAnsi="Arial" w:cs="Arial"/>
                <w:sz w:val="22"/>
                <w:szCs w:val="22"/>
              </w:rPr>
              <w:t>elektroizolatory</w:t>
            </w:r>
            <w:proofErr w:type="spellEnd"/>
            <w:r w:rsidRPr="009725D0">
              <w:rPr>
                <w:rFonts w:ascii="Arial" w:hAnsi="Arial" w:cs="Arial"/>
                <w:sz w:val="22"/>
                <w:szCs w:val="22"/>
              </w:rPr>
              <w:t xml:space="preserve"> oraz nośniki ciepła</w:t>
            </w:r>
          </w:p>
        </w:tc>
        <w:tc>
          <w:tcPr>
            <w:tcW w:w="1276" w:type="dxa"/>
            <w:vAlign w:val="center"/>
          </w:tcPr>
          <w:p w14:paraId="05702116" w14:textId="77777777" w:rsidR="00DA7ED9" w:rsidRPr="00700FC4" w:rsidRDefault="00DA7ED9" w:rsidP="005F657D">
            <w:pPr>
              <w:jc w:val="center"/>
              <w:rPr>
                <w:rFonts w:ascii="Arial" w:hAnsi="Arial" w:cs="Arial"/>
                <w:sz w:val="22"/>
                <w:szCs w:val="22"/>
              </w:rPr>
            </w:pPr>
            <w:r w:rsidRPr="00700FC4">
              <w:rPr>
                <w:rFonts w:ascii="Arial" w:hAnsi="Arial" w:cs="Arial"/>
                <w:sz w:val="22"/>
                <w:szCs w:val="22"/>
              </w:rPr>
              <w:t>60,0</w:t>
            </w:r>
          </w:p>
          <w:p w14:paraId="39B20D1A" w14:textId="77777777" w:rsidR="00DA7ED9" w:rsidRPr="004E6BE5" w:rsidRDefault="00DA7ED9" w:rsidP="005F657D">
            <w:pPr>
              <w:jc w:val="center"/>
              <w:rPr>
                <w:rFonts w:ascii="Arial" w:hAnsi="Arial" w:cs="Arial"/>
                <w:sz w:val="24"/>
                <w:szCs w:val="24"/>
              </w:rPr>
            </w:pPr>
            <w:r w:rsidRPr="00700FC4">
              <w:rPr>
                <w:rFonts w:ascii="Arial" w:hAnsi="Arial" w:cs="Arial"/>
                <w:sz w:val="22"/>
                <w:szCs w:val="22"/>
              </w:rPr>
              <w:t>(co 3 do 5 lat)</w:t>
            </w:r>
          </w:p>
        </w:tc>
        <w:tc>
          <w:tcPr>
            <w:tcW w:w="2835" w:type="dxa"/>
            <w:vMerge/>
            <w:vAlign w:val="center"/>
          </w:tcPr>
          <w:p w14:paraId="7EAD7C8D" w14:textId="77777777" w:rsidR="00DA7ED9" w:rsidRPr="009725D0" w:rsidRDefault="00DA7ED9" w:rsidP="005F657D">
            <w:pPr>
              <w:jc w:val="center"/>
              <w:rPr>
                <w:rFonts w:ascii="Arial" w:hAnsi="Arial" w:cs="Arial"/>
                <w:sz w:val="22"/>
                <w:szCs w:val="22"/>
              </w:rPr>
            </w:pPr>
          </w:p>
        </w:tc>
        <w:tc>
          <w:tcPr>
            <w:tcW w:w="2551" w:type="dxa"/>
            <w:vAlign w:val="center"/>
          </w:tcPr>
          <w:p w14:paraId="609032D1" w14:textId="5AC2C2B4"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okresowej wymiany olejów grzewczych (nośnika ciepła) w urządzeniach.</w:t>
            </w:r>
          </w:p>
        </w:tc>
      </w:tr>
      <w:tr w:rsidR="00DA7ED9" w:rsidRPr="00007FBA" w14:paraId="06C8CCD7" w14:textId="77777777" w:rsidTr="005F657D">
        <w:trPr>
          <w:cantSplit/>
        </w:trPr>
        <w:tc>
          <w:tcPr>
            <w:tcW w:w="1418" w:type="dxa"/>
            <w:vAlign w:val="center"/>
          </w:tcPr>
          <w:p w14:paraId="21B55875"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13 08 99*</w:t>
            </w:r>
          </w:p>
        </w:tc>
        <w:tc>
          <w:tcPr>
            <w:tcW w:w="1843" w:type="dxa"/>
            <w:vAlign w:val="center"/>
          </w:tcPr>
          <w:p w14:paraId="450F3F38"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Inne niewymienione odpady</w:t>
            </w:r>
          </w:p>
        </w:tc>
        <w:tc>
          <w:tcPr>
            <w:tcW w:w="1276" w:type="dxa"/>
            <w:vAlign w:val="center"/>
          </w:tcPr>
          <w:p w14:paraId="74F92274"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4000</w:t>
            </w:r>
            <w:r>
              <w:rPr>
                <w:rFonts w:ascii="Arial" w:hAnsi="Arial" w:cs="Arial"/>
                <w:sz w:val="24"/>
                <w:szCs w:val="24"/>
              </w:rPr>
              <w:t>,0</w:t>
            </w:r>
          </w:p>
        </w:tc>
        <w:tc>
          <w:tcPr>
            <w:tcW w:w="2835" w:type="dxa"/>
            <w:vAlign w:val="center"/>
          </w:tcPr>
          <w:p w14:paraId="14ABB78D" w14:textId="2B960C92" w:rsidR="00DA7ED9" w:rsidRPr="009725D0" w:rsidRDefault="00DA7ED9" w:rsidP="005F657D">
            <w:pPr>
              <w:jc w:val="center"/>
              <w:rPr>
                <w:rFonts w:ascii="Arial" w:hAnsi="Arial" w:cs="Arial"/>
                <w:sz w:val="22"/>
                <w:szCs w:val="22"/>
              </w:rPr>
            </w:pPr>
            <w:r w:rsidRPr="00ED0B5C">
              <w:rPr>
                <w:rFonts w:ascii="Arial" w:hAnsi="Arial" w:cs="Arial"/>
                <w:sz w:val="22"/>
                <w:szCs w:val="22"/>
              </w:rPr>
              <w:t>Przepracowane ciecze z kolumny absorpcyjnej. H14-ekotoksyczne</w:t>
            </w:r>
          </w:p>
        </w:tc>
        <w:tc>
          <w:tcPr>
            <w:tcW w:w="2551" w:type="dxa"/>
            <w:vAlign w:val="center"/>
          </w:tcPr>
          <w:p w14:paraId="1AAD55FF"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 xml:space="preserve">Ciecz absorpcyjna pochodząca z kolumny absorpcyjnej węzła mycia i utylizacji gazów </w:t>
            </w:r>
            <w:proofErr w:type="spellStart"/>
            <w:r w:rsidRPr="009725D0">
              <w:rPr>
                <w:rFonts w:ascii="Arial" w:hAnsi="Arial" w:cs="Arial"/>
                <w:sz w:val="22"/>
                <w:szCs w:val="22"/>
              </w:rPr>
              <w:t>pooksydacyjnych</w:t>
            </w:r>
            <w:proofErr w:type="spellEnd"/>
          </w:p>
        </w:tc>
      </w:tr>
      <w:tr w:rsidR="00DA7ED9" w:rsidRPr="00007FBA" w14:paraId="19AB1B86" w14:textId="77777777" w:rsidTr="005F657D">
        <w:trPr>
          <w:cantSplit/>
        </w:trPr>
        <w:tc>
          <w:tcPr>
            <w:tcW w:w="1418" w:type="dxa"/>
            <w:vAlign w:val="center"/>
          </w:tcPr>
          <w:p w14:paraId="6067063B"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14 06 03*</w:t>
            </w:r>
          </w:p>
        </w:tc>
        <w:tc>
          <w:tcPr>
            <w:tcW w:w="1843" w:type="dxa"/>
            <w:vAlign w:val="center"/>
          </w:tcPr>
          <w:p w14:paraId="6B66F320"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Inne rozpuszczalniki i mieszaniny rozpuszczalników</w:t>
            </w:r>
          </w:p>
        </w:tc>
        <w:tc>
          <w:tcPr>
            <w:tcW w:w="1276" w:type="dxa"/>
            <w:vAlign w:val="center"/>
          </w:tcPr>
          <w:p w14:paraId="678A0FD4"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1,0</w:t>
            </w:r>
          </w:p>
        </w:tc>
        <w:tc>
          <w:tcPr>
            <w:tcW w:w="2835" w:type="dxa"/>
            <w:vAlign w:val="center"/>
          </w:tcPr>
          <w:p w14:paraId="368E25F0"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Odpad</w:t>
            </w:r>
            <w:r>
              <w:rPr>
                <w:rFonts w:ascii="Arial" w:hAnsi="Arial" w:cs="Arial"/>
                <w:sz w:val="22"/>
                <w:szCs w:val="22"/>
              </w:rPr>
              <w:t>y</w:t>
            </w:r>
            <w:r w:rsidRPr="00ED0B5C">
              <w:rPr>
                <w:rFonts w:ascii="Arial" w:hAnsi="Arial" w:cs="Arial"/>
                <w:sz w:val="22"/>
                <w:szCs w:val="22"/>
              </w:rPr>
              <w:t xml:space="preserve"> zawierające rozpuszczalniki organiczne lub inne substancje niebezpieczne typu styren, ksylen, toluen itp. Stan skupienia: ciekły.</w:t>
            </w:r>
          </w:p>
        </w:tc>
        <w:tc>
          <w:tcPr>
            <w:tcW w:w="2551" w:type="dxa"/>
            <w:vAlign w:val="center"/>
          </w:tcPr>
          <w:p w14:paraId="06522D93" w14:textId="77777777" w:rsidR="00DA7ED9" w:rsidRPr="009725D0" w:rsidRDefault="00DA7ED9" w:rsidP="005F657D">
            <w:pPr>
              <w:jc w:val="center"/>
              <w:rPr>
                <w:rFonts w:ascii="Arial" w:hAnsi="Arial" w:cs="Arial"/>
                <w:b/>
                <w:sz w:val="22"/>
                <w:szCs w:val="22"/>
              </w:rPr>
            </w:pPr>
            <w:r w:rsidRPr="009725D0">
              <w:rPr>
                <w:rFonts w:ascii="Arial" w:hAnsi="Arial" w:cs="Arial"/>
                <w:sz w:val="22"/>
                <w:szCs w:val="22"/>
              </w:rPr>
              <w:t>Odpady wytwarzane podczas pracy laboratorium zakładowego oraz materiały, które utraciły swe właściwości i nie mogą być wykorzystane w procesie produkcyjnym.</w:t>
            </w:r>
          </w:p>
        </w:tc>
      </w:tr>
      <w:tr w:rsidR="00DA7ED9" w:rsidRPr="00007FBA" w14:paraId="34652CC1" w14:textId="77777777" w:rsidTr="005F657D">
        <w:trPr>
          <w:cantSplit/>
        </w:trPr>
        <w:tc>
          <w:tcPr>
            <w:tcW w:w="1418" w:type="dxa"/>
            <w:vAlign w:val="center"/>
          </w:tcPr>
          <w:p w14:paraId="544BA338" w14:textId="77777777" w:rsidR="00DA7ED9" w:rsidRPr="004E6BE5" w:rsidRDefault="00DA7ED9" w:rsidP="005F657D">
            <w:pPr>
              <w:jc w:val="center"/>
              <w:rPr>
                <w:rFonts w:ascii="Arial" w:hAnsi="Arial" w:cs="Arial"/>
                <w:b/>
                <w:sz w:val="24"/>
                <w:szCs w:val="24"/>
              </w:rPr>
            </w:pPr>
            <w:r w:rsidRPr="004E6BE5">
              <w:rPr>
                <w:rFonts w:ascii="Arial" w:hAnsi="Arial" w:cs="Arial"/>
                <w:b/>
                <w:bCs/>
                <w:sz w:val="24"/>
                <w:szCs w:val="24"/>
              </w:rPr>
              <w:t>15 01 10*</w:t>
            </w:r>
          </w:p>
        </w:tc>
        <w:tc>
          <w:tcPr>
            <w:tcW w:w="1843" w:type="dxa"/>
            <w:vAlign w:val="center"/>
          </w:tcPr>
          <w:p w14:paraId="74C17661" w14:textId="77777777" w:rsidR="00DA7ED9" w:rsidRPr="009725D0" w:rsidRDefault="00DA7ED9" w:rsidP="005F657D">
            <w:pPr>
              <w:jc w:val="center"/>
              <w:rPr>
                <w:rFonts w:ascii="Arial" w:hAnsi="Arial" w:cs="Arial"/>
                <w:sz w:val="22"/>
                <w:szCs w:val="22"/>
              </w:rPr>
            </w:pPr>
            <w:r w:rsidRPr="009725D0">
              <w:rPr>
                <w:rFonts w:ascii="Arial" w:hAnsi="Arial" w:cs="Arial"/>
                <w:bCs/>
                <w:sz w:val="22"/>
                <w:szCs w:val="22"/>
              </w:rPr>
              <w:t>Opakowania zawierające pozostałości substancji niebezpiecznych lub nimi zanieczyszczone</w:t>
            </w:r>
          </w:p>
        </w:tc>
        <w:tc>
          <w:tcPr>
            <w:tcW w:w="1276" w:type="dxa"/>
            <w:vAlign w:val="center"/>
          </w:tcPr>
          <w:p w14:paraId="3CE75BAD"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4,0</w:t>
            </w:r>
          </w:p>
        </w:tc>
        <w:tc>
          <w:tcPr>
            <w:tcW w:w="2835" w:type="dxa"/>
            <w:vAlign w:val="center"/>
          </w:tcPr>
          <w:p w14:paraId="12B4E02E"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 xml:space="preserve">Odpady </w:t>
            </w:r>
            <w:r>
              <w:rPr>
                <w:rFonts w:ascii="Arial" w:hAnsi="Arial" w:cs="Arial"/>
                <w:sz w:val="22"/>
                <w:szCs w:val="22"/>
              </w:rPr>
              <w:t>zwierające</w:t>
            </w:r>
            <w:r w:rsidRPr="00ED0B5C">
              <w:rPr>
                <w:rFonts w:ascii="Arial" w:hAnsi="Arial" w:cs="Arial"/>
                <w:sz w:val="22"/>
                <w:szCs w:val="22"/>
              </w:rPr>
              <w:t xml:space="preserve"> cyjanki.  Stan skupienia: stały.</w:t>
            </w:r>
          </w:p>
        </w:tc>
        <w:tc>
          <w:tcPr>
            <w:tcW w:w="2551" w:type="dxa"/>
            <w:vAlign w:val="center"/>
          </w:tcPr>
          <w:p w14:paraId="40090081"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podczas mechanicznego uszkodzenia opakowania lub opróżnienia opakowania z produktu, który utracił swoje właściwości.</w:t>
            </w:r>
          </w:p>
        </w:tc>
      </w:tr>
      <w:tr w:rsidR="00DA7ED9" w:rsidRPr="00007FBA" w14:paraId="330F5F4F" w14:textId="77777777" w:rsidTr="005F657D">
        <w:trPr>
          <w:cantSplit/>
        </w:trPr>
        <w:tc>
          <w:tcPr>
            <w:tcW w:w="1418" w:type="dxa"/>
            <w:vAlign w:val="center"/>
          </w:tcPr>
          <w:p w14:paraId="2872C46D"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lastRenderedPageBreak/>
              <w:t>15 02 02*</w:t>
            </w:r>
          </w:p>
        </w:tc>
        <w:tc>
          <w:tcPr>
            <w:tcW w:w="1843" w:type="dxa"/>
            <w:vAlign w:val="center"/>
          </w:tcPr>
          <w:p w14:paraId="55E65B0B" w14:textId="366D17C7" w:rsidR="00DA7ED9" w:rsidRPr="009725D0" w:rsidRDefault="00DA7ED9" w:rsidP="005F657D">
            <w:pPr>
              <w:jc w:val="center"/>
              <w:rPr>
                <w:rFonts w:ascii="Arial" w:hAnsi="Arial" w:cs="Arial"/>
                <w:b/>
                <w:sz w:val="22"/>
                <w:szCs w:val="22"/>
              </w:rPr>
            </w:pPr>
            <w:r w:rsidRPr="009725D0">
              <w:rPr>
                <w:rFonts w:ascii="Arial" w:hAnsi="Arial" w:cs="Arial"/>
                <w:sz w:val="22"/>
                <w:szCs w:val="22"/>
              </w:rPr>
              <w:t>Sorbenty, materiały filtracyjne (w tym filtry olejowe nie ujęte w innych grupach), tkaniny do wycierania (np. szmaty, ścierki) i ubrania ochronne zanieczyszczone substancjami niebezpiecznymi (np. PCB)</w:t>
            </w:r>
          </w:p>
        </w:tc>
        <w:tc>
          <w:tcPr>
            <w:tcW w:w="1276" w:type="dxa"/>
            <w:vAlign w:val="center"/>
          </w:tcPr>
          <w:p w14:paraId="013F9FD9"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5,0</w:t>
            </w:r>
          </w:p>
        </w:tc>
        <w:tc>
          <w:tcPr>
            <w:tcW w:w="2835" w:type="dxa"/>
            <w:vAlign w:val="center"/>
          </w:tcPr>
          <w:p w14:paraId="00E3FC10"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Skład chemiczny: bawełna, węglowodory alifatyczne</w:t>
            </w:r>
            <w:r>
              <w:rPr>
                <w:rFonts w:ascii="Arial" w:hAnsi="Arial" w:cs="Arial"/>
                <w:sz w:val="22"/>
                <w:szCs w:val="22"/>
              </w:rPr>
              <w:t xml:space="preserve"> </w:t>
            </w:r>
            <w:r w:rsidRPr="00ED0B5C">
              <w:rPr>
                <w:rFonts w:ascii="Arial" w:hAnsi="Arial" w:cs="Arial"/>
                <w:sz w:val="22"/>
                <w:szCs w:val="22"/>
              </w:rPr>
              <w:t xml:space="preserve"> i aromatyczne. Stan skupienia: stały.</w:t>
            </w:r>
          </w:p>
        </w:tc>
        <w:tc>
          <w:tcPr>
            <w:tcW w:w="2551" w:type="dxa"/>
            <w:vAlign w:val="center"/>
          </w:tcPr>
          <w:p w14:paraId="45499614" w14:textId="77777777" w:rsidR="00DA7ED9" w:rsidRPr="009725D0" w:rsidRDefault="00DA7ED9" w:rsidP="005F657D">
            <w:pPr>
              <w:jc w:val="center"/>
              <w:rPr>
                <w:rFonts w:ascii="Arial" w:hAnsi="Arial" w:cs="Arial"/>
                <w:b/>
                <w:sz w:val="22"/>
                <w:szCs w:val="22"/>
              </w:rPr>
            </w:pPr>
            <w:r w:rsidRPr="009725D0">
              <w:rPr>
                <w:rFonts w:ascii="Arial" w:hAnsi="Arial" w:cs="Arial"/>
                <w:sz w:val="22"/>
                <w:szCs w:val="22"/>
              </w:rPr>
              <w:t>Odpady powstają podczas utrzymywania porządku na instalacji, zużytych ubrań roboczych oraz pracy laboratorium zakładowego.</w:t>
            </w:r>
          </w:p>
        </w:tc>
      </w:tr>
      <w:tr w:rsidR="00DA7ED9" w:rsidRPr="00007FBA" w14:paraId="39708699" w14:textId="77777777" w:rsidTr="005F657D">
        <w:trPr>
          <w:cantSplit/>
        </w:trPr>
        <w:tc>
          <w:tcPr>
            <w:tcW w:w="1418" w:type="dxa"/>
            <w:vAlign w:val="center"/>
          </w:tcPr>
          <w:p w14:paraId="6FC8235A"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16 02 13*</w:t>
            </w:r>
          </w:p>
        </w:tc>
        <w:tc>
          <w:tcPr>
            <w:tcW w:w="1843" w:type="dxa"/>
            <w:vAlign w:val="center"/>
          </w:tcPr>
          <w:p w14:paraId="6C0122BD"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Zużyte urządzenia zawierające</w:t>
            </w:r>
          </w:p>
          <w:p w14:paraId="12EF1613" w14:textId="77777777" w:rsidR="00700FC4" w:rsidRDefault="00DA7ED9" w:rsidP="005F657D">
            <w:pPr>
              <w:jc w:val="center"/>
              <w:rPr>
                <w:rFonts w:ascii="Arial" w:hAnsi="Arial" w:cs="Arial"/>
                <w:sz w:val="22"/>
                <w:szCs w:val="22"/>
              </w:rPr>
            </w:pPr>
            <w:r w:rsidRPr="009725D0">
              <w:rPr>
                <w:rFonts w:ascii="Arial" w:hAnsi="Arial" w:cs="Arial"/>
                <w:sz w:val="22"/>
                <w:szCs w:val="22"/>
              </w:rPr>
              <w:t>niebezpieczne elementy inne niż wymienione w 16 02 09 do</w:t>
            </w:r>
          </w:p>
          <w:p w14:paraId="029E8DFF" w14:textId="6FE0822E" w:rsidR="00DA7ED9" w:rsidRPr="009725D0" w:rsidRDefault="00DA7ED9" w:rsidP="005F657D">
            <w:pPr>
              <w:jc w:val="center"/>
              <w:rPr>
                <w:rFonts w:ascii="Arial" w:hAnsi="Arial" w:cs="Arial"/>
                <w:sz w:val="22"/>
                <w:szCs w:val="22"/>
              </w:rPr>
            </w:pPr>
            <w:r w:rsidRPr="009725D0">
              <w:rPr>
                <w:rFonts w:ascii="Arial" w:hAnsi="Arial" w:cs="Arial"/>
                <w:sz w:val="22"/>
                <w:szCs w:val="22"/>
              </w:rPr>
              <w:t>16 02 12</w:t>
            </w:r>
          </w:p>
        </w:tc>
        <w:tc>
          <w:tcPr>
            <w:tcW w:w="1276" w:type="dxa"/>
            <w:vAlign w:val="center"/>
          </w:tcPr>
          <w:p w14:paraId="17BA2151"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0,5</w:t>
            </w:r>
          </w:p>
        </w:tc>
        <w:tc>
          <w:tcPr>
            <w:tcW w:w="2835" w:type="dxa"/>
            <w:vAlign w:val="center"/>
          </w:tcPr>
          <w:p w14:paraId="5A9CE450"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 xml:space="preserve">Skład chemiczny: szkło, elementy metalowe (aluminium), tworzywa sztuczne, luminofor - </w:t>
            </w:r>
            <w:proofErr w:type="spellStart"/>
            <w:r w:rsidRPr="00ED0B5C">
              <w:rPr>
                <w:rFonts w:ascii="Arial" w:hAnsi="Arial" w:cs="Arial"/>
                <w:sz w:val="22"/>
                <w:szCs w:val="22"/>
              </w:rPr>
              <w:t>halofosforan</w:t>
            </w:r>
            <w:proofErr w:type="spellEnd"/>
            <w:r w:rsidRPr="00ED0B5C">
              <w:rPr>
                <w:rFonts w:ascii="Arial" w:hAnsi="Arial" w:cs="Arial"/>
                <w:sz w:val="22"/>
                <w:szCs w:val="22"/>
              </w:rPr>
              <w:t xml:space="preserve"> wapnia z rtęcią, pył fluorescencyjny. Stan skupienia: stały.</w:t>
            </w:r>
          </w:p>
        </w:tc>
        <w:tc>
          <w:tcPr>
            <w:tcW w:w="2551" w:type="dxa"/>
            <w:vAlign w:val="center"/>
          </w:tcPr>
          <w:p w14:paraId="4FEFB145" w14:textId="3D8B9739" w:rsidR="00DA7ED9" w:rsidRPr="009725D0" w:rsidRDefault="00DA7ED9" w:rsidP="005F657D">
            <w:pPr>
              <w:jc w:val="center"/>
              <w:rPr>
                <w:rFonts w:ascii="Arial" w:hAnsi="Arial" w:cs="Arial"/>
                <w:b/>
                <w:sz w:val="22"/>
                <w:szCs w:val="22"/>
              </w:rPr>
            </w:pPr>
            <w:r w:rsidRPr="009725D0">
              <w:rPr>
                <w:rFonts w:ascii="Arial" w:hAnsi="Arial" w:cs="Arial"/>
                <w:sz w:val="22"/>
                <w:szCs w:val="22"/>
              </w:rPr>
              <w:t>Odpad powstaje w wyniku wymiany elementów konstrukcji stalowych rurociągów, części maszyn i urządzeń w tym świetlówki i inne.</w:t>
            </w:r>
          </w:p>
        </w:tc>
      </w:tr>
      <w:tr w:rsidR="00DA7ED9" w:rsidRPr="00007FBA" w14:paraId="3D0DC5B1" w14:textId="77777777" w:rsidTr="005F657D">
        <w:trPr>
          <w:cantSplit/>
        </w:trPr>
        <w:tc>
          <w:tcPr>
            <w:tcW w:w="1418" w:type="dxa"/>
            <w:vAlign w:val="center"/>
          </w:tcPr>
          <w:p w14:paraId="2CE86FF4" w14:textId="77777777" w:rsidR="00DA7ED9" w:rsidRPr="004E6BE5" w:rsidRDefault="00DA7ED9" w:rsidP="005F657D">
            <w:pPr>
              <w:jc w:val="center"/>
              <w:rPr>
                <w:rFonts w:ascii="Arial" w:hAnsi="Arial" w:cs="Arial"/>
                <w:b/>
                <w:sz w:val="24"/>
                <w:szCs w:val="24"/>
              </w:rPr>
            </w:pPr>
            <w:r w:rsidRPr="004E6BE5">
              <w:rPr>
                <w:rFonts w:ascii="Arial" w:hAnsi="Arial" w:cs="Arial"/>
                <w:b/>
                <w:sz w:val="24"/>
                <w:szCs w:val="24"/>
              </w:rPr>
              <w:t>16 06 02*</w:t>
            </w:r>
          </w:p>
        </w:tc>
        <w:tc>
          <w:tcPr>
            <w:tcW w:w="1843" w:type="dxa"/>
            <w:vAlign w:val="center"/>
          </w:tcPr>
          <w:p w14:paraId="6C1BAB58"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Baterie i akumulatory niklowo-kadmowe</w:t>
            </w:r>
          </w:p>
        </w:tc>
        <w:tc>
          <w:tcPr>
            <w:tcW w:w="1276" w:type="dxa"/>
            <w:vAlign w:val="center"/>
          </w:tcPr>
          <w:p w14:paraId="7C8948A6" w14:textId="77777777" w:rsidR="00DA7ED9" w:rsidRPr="004E6BE5" w:rsidRDefault="00DA7ED9" w:rsidP="005F657D">
            <w:pPr>
              <w:jc w:val="center"/>
              <w:rPr>
                <w:rFonts w:ascii="Arial" w:hAnsi="Arial" w:cs="Arial"/>
                <w:sz w:val="24"/>
                <w:szCs w:val="24"/>
              </w:rPr>
            </w:pPr>
            <w:r w:rsidRPr="004E6BE5">
              <w:rPr>
                <w:rFonts w:ascii="Arial" w:hAnsi="Arial" w:cs="Arial"/>
                <w:sz w:val="24"/>
                <w:szCs w:val="24"/>
              </w:rPr>
              <w:t>0,1</w:t>
            </w:r>
          </w:p>
        </w:tc>
        <w:tc>
          <w:tcPr>
            <w:tcW w:w="2835" w:type="dxa"/>
            <w:vAlign w:val="center"/>
          </w:tcPr>
          <w:p w14:paraId="39B507E9"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Odpady zawierają tworzywa sztuczne, nikiel, kadm, elektrolit (wodorotlenek potasu, wodorotlenek litu). Właściwości: toksyczne, rakotwórcze, „</w:t>
            </w:r>
            <w:proofErr w:type="spellStart"/>
            <w:r w:rsidRPr="00ED0B5C">
              <w:rPr>
                <w:rFonts w:ascii="Arial" w:hAnsi="Arial" w:cs="Arial"/>
                <w:sz w:val="22"/>
                <w:szCs w:val="22"/>
              </w:rPr>
              <w:t>ekotoksyczne</w:t>
            </w:r>
            <w:proofErr w:type="spellEnd"/>
            <w:r w:rsidRPr="00ED0B5C">
              <w:rPr>
                <w:rFonts w:ascii="Arial" w:hAnsi="Arial" w:cs="Arial"/>
                <w:sz w:val="22"/>
                <w:szCs w:val="22"/>
              </w:rPr>
              <w:t>” Stan skupienia: stały.</w:t>
            </w:r>
          </w:p>
        </w:tc>
        <w:tc>
          <w:tcPr>
            <w:tcW w:w="2551" w:type="dxa"/>
            <w:vAlign w:val="center"/>
          </w:tcPr>
          <w:p w14:paraId="70FD3601" w14:textId="792E9803"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w wyniku eksploatacji (zużycia i/lub zniszczenia) wykorzystywanych baterii.</w:t>
            </w:r>
          </w:p>
        </w:tc>
      </w:tr>
      <w:tr w:rsidR="00DA7ED9" w:rsidRPr="00007FBA" w14:paraId="4439D289" w14:textId="77777777" w:rsidTr="005F657D">
        <w:trPr>
          <w:cantSplit/>
        </w:trPr>
        <w:tc>
          <w:tcPr>
            <w:tcW w:w="1418" w:type="dxa"/>
            <w:vAlign w:val="center"/>
          </w:tcPr>
          <w:p w14:paraId="5465DE8F" w14:textId="77777777" w:rsidR="00DA7ED9" w:rsidRPr="004E6BE5" w:rsidRDefault="00DA7ED9" w:rsidP="005F657D">
            <w:pPr>
              <w:jc w:val="center"/>
              <w:rPr>
                <w:rFonts w:ascii="Arial" w:hAnsi="Arial" w:cs="Arial"/>
                <w:b/>
                <w:bCs/>
                <w:sz w:val="24"/>
                <w:szCs w:val="24"/>
              </w:rPr>
            </w:pPr>
            <w:r w:rsidRPr="004E6BE5">
              <w:rPr>
                <w:rFonts w:ascii="Arial" w:hAnsi="Arial" w:cs="Arial"/>
                <w:b/>
                <w:bCs/>
                <w:sz w:val="24"/>
                <w:szCs w:val="24"/>
              </w:rPr>
              <w:t>19 08 13*</w:t>
            </w:r>
          </w:p>
        </w:tc>
        <w:tc>
          <w:tcPr>
            <w:tcW w:w="1843" w:type="dxa"/>
            <w:vAlign w:val="center"/>
          </w:tcPr>
          <w:p w14:paraId="6317E3D2" w14:textId="77777777" w:rsidR="00DA7ED9" w:rsidRPr="009725D0" w:rsidRDefault="00DA7ED9" w:rsidP="005F657D">
            <w:pPr>
              <w:jc w:val="center"/>
              <w:rPr>
                <w:rFonts w:ascii="Arial" w:hAnsi="Arial" w:cs="Arial"/>
                <w:bCs/>
                <w:sz w:val="22"/>
                <w:szCs w:val="22"/>
              </w:rPr>
            </w:pPr>
            <w:r w:rsidRPr="009725D0">
              <w:rPr>
                <w:rFonts w:ascii="Arial" w:hAnsi="Arial" w:cs="Arial"/>
                <w:bCs/>
                <w:sz w:val="22"/>
                <w:szCs w:val="22"/>
              </w:rPr>
              <w:t>Odpad szlamy z czyszczenia separatorów</w:t>
            </w:r>
          </w:p>
        </w:tc>
        <w:tc>
          <w:tcPr>
            <w:tcW w:w="1276" w:type="dxa"/>
            <w:vAlign w:val="center"/>
          </w:tcPr>
          <w:p w14:paraId="268BE142" w14:textId="77777777" w:rsidR="00DA7ED9" w:rsidRPr="009725D0" w:rsidRDefault="00DA7ED9" w:rsidP="005F657D">
            <w:pPr>
              <w:jc w:val="center"/>
              <w:rPr>
                <w:rFonts w:ascii="Arial" w:hAnsi="Arial" w:cs="Arial"/>
                <w:sz w:val="22"/>
                <w:szCs w:val="22"/>
              </w:rPr>
            </w:pPr>
            <w:r w:rsidRPr="009725D0">
              <w:rPr>
                <w:rFonts w:ascii="Arial" w:hAnsi="Arial" w:cs="Arial"/>
                <w:sz w:val="22"/>
                <w:szCs w:val="22"/>
              </w:rPr>
              <w:t>7,0</w:t>
            </w:r>
          </w:p>
        </w:tc>
        <w:tc>
          <w:tcPr>
            <w:tcW w:w="2835" w:type="dxa"/>
            <w:tcBorders>
              <w:bottom w:val="single" w:sz="8" w:space="0" w:color="auto"/>
            </w:tcBorders>
            <w:vAlign w:val="center"/>
          </w:tcPr>
          <w:p w14:paraId="5F4D5F04" w14:textId="77777777" w:rsidR="00DA7ED9" w:rsidRPr="009725D0" w:rsidRDefault="00DA7ED9" w:rsidP="005F657D">
            <w:pPr>
              <w:jc w:val="center"/>
              <w:rPr>
                <w:rFonts w:ascii="Arial" w:hAnsi="Arial" w:cs="Arial"/>
                <w:sz w:val="22"/>
                <w:szCs w:val="22"/>
              </w:rPr>
            </w:pPr>
            <w:r w:rsidRPr="00ED0B5C">
              <w:rPr>
                <w:rFonts w:ascii="Arial" w:hAnsi="Arial" w:cs="Arial"/>
                <w:sz w:val="22"/>
                <w:szCs w:val="22"/>
              </w:rPr>
              <w:t>Szlamy, piaski zawierające  ropopochodne, tłuszcze. Wykazujące właściwości: szkodliwe (H</w:t>
            </w:r>
            <w:r>
              <w:rPr>
                <w:rFonts w:ascii="Arial" w:hAnsi="Arial" w:cs="Arial"/>
                <w:sz w:val="22"/>
                <w:szCs w:val="22"/>
              </w:rPr>
              <w:t xml:space="preserve">5), </w:t>
            </w:r>
            <w:proofErr w:type="spellStart"/>
            <w:r>
              <w:rPr>
                <w:rFonts w:ascii="Arial" w:hAnsi="Arial" w:cs="Arial"/>
                <w:sz w:val="22"/>
                <w:szCs w:val="22"/>
              </w:rPr>
              <w:t>Ekotoksyczne</w:t>
            </w:r>
            <w:proofErr w:type="spellEnd"/>
            <w:r>
              <w:rPr>
                <w:rFonts w:ascii="Arial" w:hAnsi="Arial" w:cs="Arial"/>
                <w:sz w:val="22"/>
                <w:szCs w:val="22"/>
              </w:rPr>
              <w:t xml:space="preserve"> (H</w:t>
            </w:r>
            <w:r w:rsidRPr="00ED0B5C">
              <w:rPr>
                <w:rFonts w:ascii="Arial" w:hAnsi="Arial" w:cs="Arial"/>
                <w:sz w:val="22"/>
                <w:szCs w:val="22"/>
              </w:rPr>
              <w:t>14) Stan skupienia mieszany.</w:t>
            </w:r>
          </w:p>
        </w:tc>
        <w:tc>
          <w:tcPr>
            <w:tcW w:w="2551" w:type="dxa"/>
            <w:tcBorders>
              <w:bottom w:val="single" w:sz="8" w:space="0" w:color="auto"/>
            </w:tcBorders>
            <w:vAlign w:val="center"/>
          </w:tcPr>
          <w:p w14:paraId="36430594" w14:textId="0B8AA560" w:rsidR="00DA7ED9" w:rsidRPr="009725D0" w:rsidRDefault="00DA7ED9" w:rsidP="005F657D">
            <w:pPr>
              <w:jc w:val="center"/>
              <w:rPr>
                <w:rFonts w:ascii="Arial" w:hAnsi="Arial" w:cs="Arial"/>
                <w:sz w:val="22"/>
                <w:szCs w:val="22"/>
              </w:rPr>
            </w:pPr>
            <w:r w:rsidRPr="009725D0">
              <w:rPr>
                <w:rFonts w:ascii="Arial" w:hAnsi="Arial" w:cs="Arial"/>
                <w:sz w:val="22"/>
                <w:szCs w:val="22"/>
              </w:rPr>
              <w:t>Odpad powstaje w trakcie prowadzonych prac remontowo-inwestycyjnych.</w:t>
            </w:r>
          </w:p>
        </w:tc>
      </w:tr>
      <w:tr w:rsidR="00DA7ED9" w:rsidRPr="00007FBA" w14:paraId="69B05D5A" w14:textId="77777777" w:rsidTr="005F657D">
        <w:trPr>
          <w:cantSplit/>
        </w:trPr>
        <w:tc>
          <w:tcPr>
            <w:tcW w:w="3261" w:type="dxa"/>
            <w:gridSpan w:val="2"/>
            <w:vAlign w:val="center"/>
          </w:tcPr>
          <w:p w14:paraId="794EAE74" w14:textId="77777777" w:rsidR="00DA7ED9" w:rsidRPr="009725D0" w:rsidRDefault="00DA7ED9" w:rsidP="005F657D">
            <w:pPr>
              <w:jc w:val="center"/>
              <w:rPr>
                <w:rFonts w:ascii="Arial" w:hAnsi="Arial" w:cs="Arial"/>
                <w:bCs/>
                <w:sz w:val="22"/>
                <w:szCs w:val="22"/>
              </w:rPr>
            </w:pPr>
            <w:r>
              <w:rPr>
                <w:rFonts w:ascii="Arial" w:hAnsi="Arial" w:cs="Arial"/>
                <w:bCs/>
                <w:sz w:val="22"/>
                <w:szCs w:val="22"/>
              </w:rPr>
              <w:t>RAZEM</w:t>
            </w:r>
          </w:p>
        </w:tc>
        <w:tc>
          <w:tcPr>
            <w:tcW w:w="1276" w:type="dxa"/>
            <w:vAlign w:val="center"/>
          </w:tcPr>
          <w:p w14:paraId="5A878C6E" w14:textId="77777777" w:rsidR="00DA7ED9" w:rsidRPr="00337B41" w:rsidRDefault="00DA7ED9" w:rsidP="005F657D">
            <w:pPr>
              <w:jc w:val="center"/>
              <w:rPr>
                <w:rFonts w:ascii="Arial" w:hAnsi="Arial" w:cs="Arial"/>
                <w:sz w:val="22"/>
                <w:szCs w:val="22"/>
              </w:rPr>
            </w:pPr>
            <w:r w:rsidRPr="00337B41">
              <w:rPr>
                <w:rFonts w:ascii="Arial" w:hAnsi="Arial" w:cs="Arial"/>
                <w:b/>
                <w:sz w:val="24"/>
                <w:szCs w:val="24"/>
              </w:rPr>
              <w:t>4141,1</w:t>
            </w:r>
          </w:p>
        </w:tc>
        <w:tc>
          <w:tcPr>
            <w:tcW w:w="5386" w:type="dxa"/>
            <w:gridSpan w:val="2"/>
            <w:tcBorders>
              <w:bottom w:val="nil"/>
              <w:right w:val="nil"/>
            </w:tcBorders>
          </w:tcPr>
          <w:p w14:paraId="1D232E35" w14:textId="77777777" w:rsidR="00DA7ED9" w:rsidRPr="009725D0" w:rsidRDefault="00DA7ED9" w:rsidP="005F657D">
            <w:pPr>
              <w:jc w:val="center"/>
              <w:rPr>
                <w:rFonts w:ascii="Arial" w:hAnsi="Arial" w:cs="Arial"/>
                <w:sz w:val="22"/>
                <w:szCs w:val="22"/>
              </w:rPr>
            </w:pPr>
          </w:p>
        </w:tc>
      </w:tr>
    </w:tbl>
    <w:p w14:paraId="2D11105A" w14:textId="60F71822" w:rsidR="00F1503B" w:rsidRPr="0040190C" w:rsidRDefault="0040190C" w:rsidP="00A42464">
      <w:pPr>
        <w:pStyle w:val="Nagwek4"/>
      </w:pPr>
      <w:r w:rsidRPr="0040190C">
        <w:t>II.4. Dopuszczalna ilość, stan i skład ścieków z instalacji</w:t>
      </w:r>
    </w:p>
    <w:p w14:paraId="02AD105C" w14:textId="77777777" w:rsidR="00CF5A58" w:rsidRPr="00CF5A58" w:rsidRDefault="0040190C" w:rsidP="004679A9">
      <w:pPr>
        <w:widowControl w:val="0"/>
        <w:jc w:val="both"/>
        <w:rPr>
          <w:rFonts w:ascii="Arial" w:hAnsi="Arial" w:cs="Arial"/>
          <w:b/>
          <w:sz w:val="24"/>
          <w:szCs w:val="24"/>
        </w:rPr>
      </w:pPr>
      <w:r w:rsidRPr="0040190C">
        <w:rPr>
          <w:rFonts w:ascii="Arial" w:hAnsi="Arial" w:cs="Arial"/>
          <w:b/>
          <w:sz w:val="24"/>
          <w:szCs w:val="24"/>
        </w:rPr>
        <w:t>II.4.1.</w:t>
      </w:r>
      <w:r w:rsidR="00CF5A58" w:rsidRPr="00CF5A58">
        <w:rPr>
          <w:rFonts w:ascii="Arial" w:hAnsi="Arial" w:cs="Arial"/>
          <w:sz w:val="24"/>
          <w:szCs w:val="24"/>
        </w:rPr>
        <w:t xml:space="preserve">Dopuszczalna do wprowadzania ilość ścieków przemysłowych </w:t>
      </w:r>
    </w:p>
    <w:p w14:paraId="44594DB9" w14:textId="43E30828" w:rsidR="00CF5A58" w:rsidRDefault="00CF5A58" w:rsidP="004679A9">
      <w:pPr>
        <w:spacing w:before="120"/>
        <w:jc w:val="both"/>
        <w:rPr>
          <w:rFonts w:ascii="Arial" w:hAnsi="Arial" w:cs="Arial"/>
          <w:sz w:val="24"/>
          <w:szCs w:val="24"/>
        </w:rPr>
      </w:pPr>
      <w:r w:rsidRPr="00CF5A58">
        <w:rPr>
          <w:rFonts w:ascii="Arial" w:hAnsi="Arial" w:cs="Arial"/>
          <w:sz w:val="24"/>
          <w:szCs w:val="24"/>
        </w:rPr>
        <w:t>a/ ścieki z technologii produkcji asfaltów</w:t>
      </w:r>
      <w:r w:rsidR="00AD6D08">
        <w:rPr>
          <w:rFonts w:ascii="Arial" w:hAnsi="Arial" w:cs="Arial"/>
          <w:sz w:val="24"/>
          <w:szCs w:val="24"/>
        </w:rPr>
        <w:t xml:space="preserve"> (kondensat z oksydacji periodycznej i ciągłej, z systemu hermetyzacji zbiorników i </w:t>
      </w:r>
      <w:proofErr w:type="spellStart"/>
      <w:r w:rsidR="00AD6D08">
        <w:rPr>
          <w:rFonts w:ascii="Arial" w:hAnsi="Arial" w:cs="Arial"/>
          <w:sz w:val="24"/>
          <w:szCs w:val="24"/>
        </w:rPr>
        <w:t>nalewków</w:t>
      </w:r>
      <w:proofErr w:type="spellEnd"/>
      <w:r w:rsidR="00AD6D08">
        <w:rPr>
          <w:rFonts w:ascii="Arial" w:hAnsi="Arial" w:cs="Arial"/>
          <w:sz w:val="24"/>
          <w:szCs w:val="24"/>
        </w:rPr>
        <w:t>)</w:t>
      </w:r>
    </w:p>
    <w:p w14:paraId="08585F44" w14:textId="77777777" w:rsidR="00CF5A58" w:rsidRPr="00CF5A58" w:rsidRDefault="00CF5A58" w:rsidP="00700FC4">
      <w:pPr>
        <w:tabs>
          <w:tab w:val="left" w:pos="2835"/>
          <w:tab w:val="decimal" w:pos="4253"/>
        </w:tabs>
        <w:spacing w:before="240"/>
        <w:ind w:left="1361"/>
        <w:jc w:val="both"/>
        <w:rPr>
          <w:rFonts w:ascii="Arial" w:hAnsi="Arial" w:cs="Arial"/>
          <w:sz w:val="24"/>
          <w:szCs w:val="24"/>
          <w:lang w:val="en-US"/>
        </w:rPr>
      </w:pPr>
      <w:proofErr w:type="spellStart"/>
      <w:r w:rsidRPr="00CF5A58">
        <w:rPr>
          <w:rFonts w:ascii="Arial" w:hAnsi="Arial" w:cs="Arial"/>
          <w:sz w:val="24"/>
          <w:szCs w:val="24"/>
          <w:lang w:val="en-US"/>
        </w:rPr>
        <w:t>Q</w:t>
      </w:r>
      <w:r w:rsidRPr="00CF5A58">
        <w:rPr>
          <w:rFonts w:ascii="Arial" w:hAnsi="Arial" w:cs="Arial"/>
          <w:sz w:val="24"/>
          <w:szCs w:val="24"/>
          <w:vertAlign w:val="subscript"/>
          <w:lang w:val="en-US"/>
        </w:rPr>
        <w:t>śr</w:t>
      </w:r>
      <w:proofErr w:type="spellEnd"/>
      <w:r w:rsidRPr="00CF5A58">
        <w:rPr>
          <w:rFonts w:ascii="Arial" w:hAnsi="Arial" w:cs="Arial"/>
          <w:sz w:val="24"/>
          <w:szCs w:val="24"/>
          <w:vertAlign w:val="subscript"/>
          <w:lang w:val="en-US"/>
        </w:rPr>
        <w:t xml:space="preserve"> h</w:t>
      </w:r>
      <w:r w:rsidRPr="00CF5A58">
        <w:rPr>
          <w:rFonts w:ascii="Arial" w:hAnsi="Arial" w:cs="Arial"/>
          <w:sz w:val="24"/>
          <w:szCs w:val="24"/>
          <w:lang w:val="en-US"/>
        </w:rPr>
        <w:t xml:space="preserve"> = </w:t>
      </w:r>
      <w:r w:rsidR="00AD6D08">
        <w:rPr>
          <w:rFonts w:ascii="Arial" w:hAnsi="Arial" w:cs="Arial"/>
          <w:sz w:val="24"/>
          <w:szCs w:val="24"/>
          <w:lang w:val="en-US"/>
        </w:rPr>
        <w:t>2,0</w:t>
      </w:r>
      <w:r w:rsidRPr="00CF5A58">
        <w:rPr>
          <w:rFonts w:ascii="Arial" w:hAnsi="Arial" w:cs="Arial"/>
          <w:sz w:val="24"/>
          <w:szCs w:val="24"/>
          <w:lang w:val="en-US"/>
        </w:rPr>
        <w:t xml:space="preserve"> m</w:t>
      </w:r>
      <w:r w:rsidRPr="00CF5A58">
        <w:rPr>
          <w:rFonts w:ascii="Arial" w:hAnsi="Arial" w:cs="Arial"/>
          <w:sz w:val="24"/>
          <w:szCs w:val="24"/>
          <w:vertAlign w:val="superscript"/>
          <w:lang w:val="en-US"/>
        </w:rPr>
        <w:t>3</w:t>
      </w:r>
      <w:r w:rsidRPr="00CF5A58">
        <w:rPr>
          <w:rFonts w:ascii="Arial" w:hAnsi="Arial" w:cs="Arial"/>
          <w:sz w:val="24"/>
          <w:szCs w:val="24"/>
          <w:lang w:val="en-US"/>
        </w:rPr>
        <w:t xml:space="preserve">/h </w:t>
      </w:r>
    </w:p>
    <w:p w14:paraId="414B569F" w14:textId="77777777" w:rsidR="00CF5A58" w:rsidRPr="00CF5A58" w:rsidRDefault="00CF5A58" w:rsidP="004679A9">
      <w:pPr>
        <w:tabs>
          <w:tab w:val="left" w:pos="2835"/>
          <w:tab w:val="decimal" w:pos="4253"/>
        </w:tabs>
        <w:ind w:left="1360"/>
        <w:jc w:val="both"/>
        <w:rPr>
          <w:rFonts w:ascii="Arial" w:hAnsi="Arial" w:cs="Arial"/>
          <w:sz w:val="24"/>
          <w:szCs w:val="24"/>
          <w:lang w:val="en-US"/>
        </w:rPr>
      </w:pPr>
      <w:proofErr w:type="spellStart"/>
      <w:r w:rsidRPr="00CF5A58">
        <w:rPr>
          <w:rFonts w:ascii="Arial" w:hAnsi="Arial" w:cs="Arial"/>
          <w:sz w:val="24"/>
          <w:szCs w:val="24"/>
          <w:lang w:val="en-US"/>
        </w:rPr>
        <w:t>Q</w:t>
      </w:r>
      <w:r w:rsidRPr="00CF5A58">
        <w:rPr>
          <w:rFonts w:ascii="Arial" w:hAnsi="Arial" w:cs="Arial"/>
          <w:sz w:val="24"/>
          <w:szCs w:val="24"/>
          <w:vertAlign w:val="subscript"/>
          <w:lang w:val="en-US"/>
        </w:rPr>
        <w:t>śr</w:t>
      </w:r>
      <w:proofErr w:type="spellEnd"/>
      <w:r w:rsidRPr="00CF5A58">
        <w:rPr>
          <w:rFonts w:ascii="Arial" w:hAnsi="Arial" w:cs="Arial"/>
          <w:sz w:val="24"/>
          <w:szCs w:val="24"/>
          <w:vertAlign w:val="subscript"/>
          <w:lang w:val="en-US"/>
        </w:rPr>
        <w:t xml:space="preserve"> d</w:t>
      </w:r>
      <w:r w:rsidRPr="00CF5A58">
        <w:rPr>
          <w:rFonts w:ascii="Arial" w:hAnsi="Arial" w:cs="Arial"/>
          <w:sz w:val="24"/>
          <w:szCs w:val="24"/>
          <w:lang w:val="en-US"/>
        </w:rPr>
        <w:t xml:space="preserve"> = </w:t>
      </w:r>
      <w:r w:rsidR="00AD6D08">
        <w:rPr>
          <w:rFonts w:ascii="Arial" w:hAnsi="Arial" w:cs="Arial"/>
          <w:sz w:val="24"/>
          <w:szCs w:val="24"/>
          <w:lang w:val="en-US"/>
        </w:rPr>
        <w:t>48</w:t>
      </w:r>
      <w:r w:rsidRPr="00CF5A58">
        <w:rPr>
          <w:rFonts w:ascii="Arial" w:hAnsi="Arial" w:cs="Arial"/>
          <w:sz w:val="24"/>
          <w:szCs w:val="24"/>
          <w:lang w:val="en-US"/>
        </w:rPr>
        <w:t>,0 m</w:t>
      </w:r>
      <w:r w:rsidRPr="00CF5A58">
        <w:rPr>
          <w:rFonts w:ascii="Arial" w:hAnsi="Arial" w:cs="Arial"/>
          <w:sz w:val="24"/>
          <w:szCs w:val="24"/>
          <w:vertAlign w:val="superscript"/>
          <w:lang w:val="en-US"/>
        </w:rPr>
        <w:t>3</w:t>
      </w:r>
      <w:r w:rsidRPr="00CF5A58">
        <w:rPr>
          <w:rFonts w:ascii="Arial" w:hAnsi="Arial" w:cs="Arial"/>
          <w:sz w:val="24"/>
          <w:szCs w:val="24"/>
          <w:lang w:val="en-US"/>
        </w:rPr>
        <w:t>/d</w:t>
      </w:r>
    </w:p>
    <w:p w14:paraId="73BE1C27" w14:textId="77BCB62D" w:rsidR="00CF5A58" w:rsidRPr="00CF5A58" w:rsidRDefault="00CF5A58" w:rsidP="00700FC4">
      <w:pPr>
        <w:tabs>
          <w:tab w:val="left" w:pos="2835"/>
          <w:tab w:val="decimal" w:pos="4253"/>
        </w:tabs>
        <w:spacing w:after="240"/>
        <w:ind w:left="1361"/>
        <w:jc w:val="both"/>
        <w:rPr>
          <w:rFonts w:ascii="Arial" w:hAnsi="Arial" w:cs="Arial"/>
          <w:sz w:val="24"/>
          <w:szCs w:val="24"/>
        </w:rPr>
      </w:pPr>
      <w:proofErr w:type="spellStart"/>
      <w:r w:rsidRPr="00CF5A58">
        <w:rPr>
          <w:rFonts w:ascii="Arial" w:hAnsi="Arial" w:cs="Arial"/>
          <w:sz w:val="24"/>
          <w:szCs w:val="24"/>
        </w:rPr>
        <w:t>Q</w:t>
      </w:r>
      <w:r w:rsidRPr="00CF5A58">
        <w:rPr>
          <w:rFonts w:ascii="Arial" w:hAnsi="Arial" w:cs="Arial"/>
          <w:sz w:val="24"/>
          <w:szCs w:val="24"/>
          <w:vertAlign w:val="subscript"/>
        </w:rPr>
        <w:t>max</w:t>
      </w:r>
      <w:proofErr w:type="spellEnd"/>
      <w:r w:rsidRPr="00CF5A58">
        <w:rPr>
          <w:rFonts w:ascii="Arial" w:hAnsi="Arial" w:cs="Arial"/>
          <w:sz w:val="24"/>
          <w:szCs w:val="24"/>
        </w:rPr>
        <w:t xml:space="preserve"> = </w:t>
      </w:r>
      <w:r w:rsidR="00DA5C6F">
        <w:rPr>
          <w:rFonts w:ascii="Arial" w:hAnsi="Arial" w:cs="Arial"/>
          <w:sz w:val="24"/>
          <w:szCs w:val="24"/>
        </w:rPr>
        <w:t>14 808</w:t>
      </w:r>
      <w:r w:rsidRPr="00CF5A58">
        <w:rPr>
          <w:rFonts w:ascii="Arial" w:hAnsi="Arial" w:cs="Arial"/>
          <w:sz w:val="24"/>
          <w:szCs w:val="24"/>
        </w:rPr>
        <w:t xml:space="preserve"> m</w:t>
      </w:r>
      <w:r w:rsidRPr="00CF5A58">
        <w:rPr>
          <w:rFonts w:ascii="Arial" w:hAnsi="Arial" w:cs="Arial"/>
          <w:sz w:val="24"/>
          <w:szCs w:val="24"/>
          <w:vertAlign w:val="superscript"/>
        </w:rPr>
        <w:t>3</w:t>
      </w:r>
      <w:r w:rsidRPr="00CF5A58">
        <w:rPr>
          <w:rFonts w:ascii="Arial" w:hAnsi="Arial" w:cs="Arial"/>
          <w:sz w:val="24"/>
          <w:szCs w:val="24"/>
        </w:rPr>
        <w:t>/rok</w:t>
      </w:r>
    </w:p>
    <w:p w14:paraId="594D37B5" w14:textId="02E65D28" w:rsidR="00EF1E98" w:rsidRPr="00CF5A58" w:rsidRDefault="00CF5A58" w:rsidP="004679A9">
      <w:pPr>
        <w:pStyle w:val="Tekstpodstawowywcity"/>
        <w:spacing w:after="0"/>
        <w:ind w:left="0"/>
        <w:jc w:val="both"/>
        <w:rPr>
          <w:rFonts w:ascii="Arial" w:hAnsi="Arial" w:cs="Arial"/>
          <w:b/>
          <w:sz w:val="24"/>
          <w:szCs w:val="24"/>
        </w:rPr>
      </w:pPr>
      <w:r w:rsidRPr="00CF5A58">
        <w:rPr>
          <w:rFonts w:ascii="Arial" w:hAnsi="Arial" w:cs="Arial"/>
          <w:sz w:val="24"/>
          <w:szCs w:val="24"/>
        </w:rPr>
        <w:t>b/ ścieki z infrastruktury energetycznej</w:t>
      </w:r>
    </w:p>
    <w:p w14:paraId="025EF891" w14:textId="77777777" w:rsidR="00DA5C6F" w:rsidRPr="004C2723" w:rsidRDefault="00CF5A58" w:rsidP="00700FC4">
      <w:pPr>
        <w:tabs>
          <w:tab w:val="left" w:pos="2835"/>
          <w:tab w:val="decimal" w:pos="4253"/>
        </w:tabs>
        <w:spacing w:before="240"/>
        <w:ind w:left="1361"/>
        <w:jc w:val="both"/>
        <w:rPr>
          <w:rFonts w:ascii="Arial" w:hAnsi="Arial" w:cs="Arial"/>
          <w:sz w:val="24"/>
          <w:szCs w:val="24"/>
          <w:lang w:val="en-CA"/>
        </w:rPr>
      </w:pPr>
      <w:proofErr w:type="spellStart"/>
      <w:r w:rsidRPr="004C2723">
        <w:rPr>
          <w:rFonts w:ascii="Arial" w:hAnsi="Arial" w:cs="Arial"/>
          <w:sz w:val="24"/>
          <w:szCs w:val="24"/>
          <w:lang w:val="en-CA"/>
        </w:rPr>
        <w:t>Q</w:t>
      </w:r>
      <w:r w:rsidRPr="004C2723">
        <w:rPr>
          <w:rFonts w:ascii="Arial" w:hAnsi="Arial" w:cs="Arial"/>
          <w:sz w:val="24"/>
          <w:szCs w:val="24"/>
          <w:vertAlign w:val="subscript"/>
          <w:lang w:val="en-CA"/>
        </w:rPr>
        <w:t>srh</w:t>
      </w:r>
      <w:proofErr w:type="spellEnd"/>
      <w:r w:rsidRPr="004C2723">
        <w:rPr>
          <w:rFonts w:ascii="Arial" w:hAnsi="Arial" w:cs="Arial"/>
          <w:sz w:val="24"/>
          <w:szCs w:val="24"/>
          <w:vertAlign w:val="subscript"/>
          <w:lang w:val="en-CA"/>
        </w:rPr>
        <w:t xml:space="preserve"> </w:t>
      </w:r>
      <w:r w:rsidRPr="004C2723">
        <w:rPr>
          <w:rFonts w:ascii="Arial" w:hAnsi="Arial" w:cs="Arial"/>
          <w:sz w:val="24"/>
          <w:szCs w:val="24"/>
          <w:lang w:val="en-CA"/>
        </w:rPr>
        <w:t xml:space="preserve"> =  </w:t>
      </w:r>
      <w:r w:rsidR="00DA5C6F" w:rsidRPr="004C2723">
        <w:rPr>
          <w:rFonts w:ascii="Arial" w:hAnsi="Arial" w:cs="Arial"/>
          <w:sz w:val="24"/>
          <w:szCs w:val="24"/>
          <w:lang w:val="en-CA"/>
        </w:rPr>
        <w:t xml:space="preserve">0,31 </w:t>
      </w:r>
      <w:r w:rsidRPr="004C2723">
        <w:rPr>
          <w:rFonts w:ascii="Arial" w:hAnsi="Arial" w:cs="Arial"/>
          <w:sz w:val="24"/>
          <w:szCs w:val="24"/>
          <w:lang w:val="en-CA"/>
        </w:rPr>
        <w:t>m</w:t>
      </w:r>
      <w:r w:rsidRPr="004C2723">
        <w:rPr>
          <w:rFonts w:ascii="Arial" w:hAnsi="Arial" w:cs="Arial"/>
          <w:sz w:val="24"/>
          <w:szCs w:val="24"/>
          <w:vertAlign w:val="superscript"/>
          <w:lang w:val="en-CA"/>
        </w:rPr>
        <w:t xml:space="preserve">3 </w:t>
      </w:r>
      <w:r w:rsidRPr="004C2723">
        <w:rPr>
          <w:rFonts w:ascii="Arial" w:hAnsi="Arial" w:cs="Arial"/>
          <w:sz w:val="24"/>
          <w:szCs w:val="24"/>
          <w:lang w:val="en-CA"/>
        </w:rPr>
        <w:t>/h</w:t>
      </w:r>
    </w:p>
    <w:p w14:paraId="16F2BC6E" w14:textId="29E2505A" w:rsidR="0040280E" w:rsidRPr="004C2723" w:rsidRDefault="00DA5C6F" w:rsidP="00700FC4">
      <w:pPr>
        <w:tabs>
          <w:tab w:val="left" w:pos="2835"/>
          <w:tab w:val="decimal" w:pos="4253"/>
        </w:tabs>
        <w:spacing w:after="240"/>
        <w:ind w:left="1361"/>
        <w:jc w:val="both"/>
        <w:rPr>
          <w:rFonts w:ascii="Arial" w:hAnsi="Arial" w:cs="Arial"/>
          <w:sz w:val="24"/>
          <w:szCs w:val="24"/>
          <w:lang w:val="en-CA"/>
        </w:rPr>
      </w:pPr>
      <w:proofErr w:type="spellStart"/>
      <w:r w:rsidRPr="004C2723">
        <w:rPr>
          <w:rFonts w:ascii="Arial" w:hAnsi="Arial" w:cs="Arial"/>
          <w:sz w:val="24"/>
          <w:szCs w:val="24"/>
          <w:lang w:val="en-CA"/>
        </w:rPr>
        <w:t>Q</w:t>
      </w:r>
      <w:r w:rsidRPr="004C2723">
        <w:rPr>
          <w:rFonts w:ascii="Arial" w:hAnsi="Arial" w:cs="Arial"/>
          <w:sz w:val="24"/>
          <w:szCs w:val="24"/>
          <w:vertAlign w:val="subscript"/>
          <w:lang w:val="en-CA"/>
        </w:rPr>
        <w:t>max</w:t>
      </w:r>
      <w:proofErr w:type="spellEnd"/>
      <w:r w:rsidRPr="004C2723">
        <w:rPr>
          <w:rFonts w:ascii="Arial" w:hAnsi="Arial" w:cs="Arial"/>
          <w:sz w:val="24"/>
          <w:szCs w:val="24"/>
          <w:lang w:val="en-CA"/>
        </w:rPr>
        <w:t xml:space="preserve"> = 180,48 m</w:t>
      </w:r>
      <w:r w:rsidRPr="004C2723">
        <w:rPr>
          <w:rFonts w:ascii="Arial" w:hAnsi="Arial" w:cs="Arial"/>
          <w:sz w:val="24"/>
          <w:szCs w:val="24"/>
          <w:vertAlign w:val="superscript"/>
          <w:lang w:val="en-CA"/>
        </w:rPr>
        <w:t xml:space="preserve">3 </w:t>
      </w:r>
      <w:r w:rsidRPr="004C2723">
        <w:rPr>
          <w:rFonts w:ascii="Arial" w:hAnsi="Arial" w:cs="Arial"/>
          <w:sz w:val="24"/>
          <w:szCs w:val="24"/>
          <w:lang w:val="en-CA"/>
        </w:rPr>
        <w:t>/m-c</w:t>
      </w:r>
    </w:p>
    <w:p w14:paraId="460235A5" w14:textId="14CFA6CC" w:rsidR="00EF1E98" w:rsidRPr="0040280E" w:rsidRDefault="00343A24" w:rsidP="0040280E">
      <w:pPr>
        <w:tabs>
          <w:tab w:val="left" w:pos="2835"/>
          <w:tab w:val="decimal" w:pos="4253"/>
        </w:tabs>
        <w:jc w:val="both"/>
        <w:rPr>
          <w:rFonts w:ascii="Arial" w:hAnsi="Arial" w:cs="Arial"/>
          <w:sz w:val="24"/>
          <w:szCs w:val="24"/>
        </w:rPr>
      </w:pPr>
      <w:r>
        <w:rPr>
          <w:rFonts w:ascii="Arial" w:hAnsi="Arial" w:cs="Arial"/>
          <w:sz w:val="24"/>
          <w:szCs w:val="24"/>
        </w:rPr>
        <w:t xml:space="preserve">c/ </w:t>
      </w:r>
      <w:r w:rsidR="0040280E">
        <w:rPr>
          <w:rFonts w:ascii="Arial" w:hAnsi="Arial" w:cs="Arial"/>
          <w:sz w:val="24"/>
          <w:szCs w:val="24"/>
        </w:rPr>
        <w:t>ś</w:t>
      </w:r>
      <w:r>
        <w:rPr>
          <w:rFonts w:ascii="Arial" w:hAnsi="Arial" w:cs="Arial"/>
          <w:sz w:val="24"/>
          <w:szCs w:val="24"/>
        </w:rPr>
        <w:t>cieki gospodarcze</w:t>
      </w:r>
      <w:r w:rsidR="00EF1E98">
        <w:rPr>
          <w:rFonts w:ascii="Arial" w:hAnsi="Arial" w:cs="Arial"/>
          <w:sz w:val="24"/>
          <w:szCs w:val="24"/>
        </w:rPr>
        <w:t xml:space="preserve"> (mycie instalacji)</w:t>
      </w:r>
    </w:p>
    <w:p w14:paraId="309F4166" w14:textId="0B3FE5C9" w:rsidR="00CF5A58" w:rsidRPr="006B784B" w:rsidRDefault="0040280E" w:rsidP="00700FC4">
      <w:pPr>
        <w:tabs>
          <w:tab w:val="left" w:pos="2835"/>
          <w:tab w:val="decimal" w:pos="4253"/>
        </w:tabs>
        <w:spacing w:before="240" w:after="240"/>
        <w:ind w:left="1361"/>
        <w:jc w:val="both"/>
        <w:rPr>
          <w:rFonts w:ascii="Arial" w:hAnsi="Arial" w:cs="Arial"/>
          <w:sz w:val="24"/>
          <w:szCs w:val="24"/>
        </w:rPr>
      </w:pPr>
      <w:proofErr w:type="spellStart"/>
      <w:r w:rsidRPr="006B784B">
        <w:rPr>
          <w:rFonts w:ascii="Arial" w:hAnsi="Arial" w:cs="Arial"/>
          <w:sz w:val="24"/>
          <w:szCs w:val="24"/>
        </w:rPr>
        <w:lastRenderedPageBreak/>
        <w:t>Q</w:t>
      </w:r>
      <w:r w:rsidRPr="006B784B">
        <w:rPr>
          <w:rFonts w:ascii="Arial" w:hAnsi="Arial" w:cs="Arial"/>
          <w:sz w:val="24"/>
          <w:szCs w:val="24"/>
          <w:vertAlign w:val="subscript"/>
        </w:rPr>
        <w:t>max</w:t>
      </w:r>
      <w:proofErr w:type="spellEnd"/>
      <w:r w:rsidRPr="006B784B">
        <w:rPr>
          <w:rFonts w:ascii="Arial" w:hAnsi="Arial" w:cs="Arial"/>
          <w:sz w:val="24"/>
          <w:szCs w:val="24"/>
        </w:rPr>
        <w:t xml:space="preserve"> = 8000 m</w:t>
      </w:r>
      <w:r w:rsidRPr="006B784B">
        <w:rPr>
          <w:rFonts w:ascii="Arial" w:hAnsi="Arial" w:cs="Arial"/>
          <w:sz w:val="24"/>
          <w:szCs w:val="24"/>
          <w:vertAlign w:val="superscript"/>
        </w:rPr>
        <w:t xml:space="preserve">3 </w:t>
      </w:r>
      <w:r w:rsidRPr="006B784B">
        <w:rPr>
          <w:rFonts w:ascii="Arial" w:hAnsi="Arial" w:cs="Arial"/>
          <w:sz w:val="24"/>
          <w:szCs w:val="24"/>
        </w:rPr>
        <w:t>/rok</w:t>
      </w:r>
    </w:p>
    <w:p w14:paraId="689CA2F8" w14:textId="24F64180" w:rsidR="00CF5A58" w:rsidRPr="00CF5A58" w:rsidRDefault="00CF5A58" w:rsidP="004679A9">
      <w:pPr>
        <w:spacing w:before="120"/>
        <w:jc w:val="both"/>
        <w:rPr>
          <w:rFonts w:ascii="Arial" w:hAnsi="Arial" w:cs="Arial"/>
          <w:sz w:val="24"/>
          <w:szCs w:val="24"/>
        </w:rPr>
      </w:pPr>
      <w:r>
        <w:rPr>
          <w:rFonts w:ascii="Arial" w:hAnsi="Arial" w:cs="Arial"/>
          <w:b/>
          <w:sz w:val="24"/>
          <w:szCs w:val="24"/>
        </w:rPr>
        <w:t>II.4.2</w:t>
      </w:r>
      <w:r w:rsidRPr="00CF5A58">
        <w:rPr>
          <w:rFonts w:ascii="Arial" w:hAnsi="Arial" w:cs="Arial"/>
          <w:b/>
          <w:sz w:val="24"/>
          <w:szCs w:val="24"/>
        </w:rPr>
        <w:t xml:space="preserve"> </w:t>
      </w:r>
      <w:r w:rsidRPr="00CF5A58">
        <w:rPr>
          <w:rFonts w:ascii="Arial" w:hAnsi="Arial" w:cs="Arial"/>
          <w:sz w:val="24"/>
          <w:szCs w:val="24"/>
        </w:rPr>
        <w:t>Ścieki deszczowe z odwadnian</w:t>
      </w:r>
      <w:r w:rsidR="00AD6D08">
        <w:rPr>
          <w:rFonts w:ascii="Arial" w:hAnsi="Arial" w:cs="Arial"/>
          <w:sz w:val="24"/>
          <w:szCs w:val="24"/>
        </w:rPr>
        <w:t>ia powierzchni wynoszącej 2,5357</w:t>
      </w:r>
      <w:r w:rsidRPr="00CF5A58">
        <w:rPr>
          <w:rFonts w:ascii="Arial" w:hAnsi="Arial" w:cs="Arial"/>
          <w:sz w:val="24"/>
          <w:szCs w:val="24"/>
        </w:rPr>
        <w:t xml:space="preserve"> ha odprowadzane będą do sieci kanalizacji ogólnospławnej zakładowej LOTOS Jasło S.A. w Jaśle.</w:t>
      </w:r>
    </w:p>
    <w:p w14:paraId="5C24F7C8" w14:textId="163B7F47" w:rsidR="00CF5A58" w:rsidRPr="00CF5A58" w:rsidRDefault="00CF5A58" w:rsidP="00700FC4">
      <w:pPr>
        <w:spacing w:before="120" w:after="240"/>
        <w:jc w:val="both"/>
        <w:rPr>
          <w:rFonts w:ascii="Arial" w:hAnsi="Arial" w:cs="Arial"/>
          <w:sz w:val="24"/>
          <w:szCs w:val="24"/>
        </w:rPr>
      </w:pPr>
      <w:r>
        <w:rPr>
          <w:rFonts w:ascii="Arial" w:hAnsi="Arial" w:cs="Arial"/>
          <w:b/>
          <w:sz w:val="24"/>
          <w:szCs w:val="24"/>
        </w:rPr>
        <w:t>II.4.3</w:t>
      </w:r>
      <w:r w:rsidRPr="00CF5A58">
        <w:rPr>
          <w:rFonts w:ascii="Arial" w:hAnsi="Arial" w:cs="Arial"/>
          <w:b/>
          <w:sz w:val="24"/>
          <w:szCs w:val="24"/>
        </w:rPr>
        <w:t xml:space="preserve">. </w:t>
      </w:r>
      <w:r w:rsidRPr="00CF5A58">
        <w:rPr>
          <w:rFonts w:ascii="Arial" w:hAnsi="Arial" w:cs="Arial"/>
          <w:sz w:val="24"/>
          <w:szCs w:val="24"/>
        </w:rPr>
        <w:t>Stężenia zanieczyszczeń w ściekach przemysłowych (technologiczne</w:t>
      </w:r>
      <w:r w:rsidR="006B784B">
        <w:rPr>
          <w:rFonts w:ascii="Arial" w:hAnsi="Arial" w:cs="Arial"/>
          <w:sz w:val="24"/>
          <w:szCs w:val="24"/>
        </w:rPr>
        <w:t>)</w:t>
      </w:r>
      <w:r w:rsidR="006B784B" w:rsidRPr="006B784B">
        <w:rPr>
          <w:rFonts w:ascii="Arial" w:hAnsi="Arial" w:cs="Arial"/>
          <w:sz w:val="24"/>
          <w:szCs w:val="24"/>
        </w:rPr>
        <w:t xml:space="preserve"> </w:t>
      </w:r>
      <w:r w:rsidR="006B784B" w:rsidRPr="00CF5A58">
        <w:rPr>
          <w:rFonts w:ascii="Arial" w:hAnsi="Arial" w:cs="Arial"/>
          <w:sz w:val="24"/>
          <w:szCs w:val="24"/>
        </w:rPr>
        <w:t>w zbiorniku V-4</w:t>
      </w:r>
      <w:r w:rsidRPr="00CF5A58">
        <w:rPr>
          <w:rFonts w:ascii="Arial" w:hAnsi="Arial" w:cs="Arial"/>
          <w:sz w:val="24"/>
          <w:szCs w:val="24"/>
        </w:rPr>
        <w:t xml:space="preserve"> nie mogą przekraczać najwyższych dopuszczalnych wartości podanych w tabeli:</w:t>
      </w:r>
    </w:p>
    <w:p w14:paraId="43D5F4CE" w14:textId="77777777" w:rsidR="00CF5A58" w:rsidRPr="00CF5A58" w:rsidRDefault="00CF5A58" w:rsidP="004679A9">
      <w:pPr>
        <w:ind w:left="641" w:hanging="357"/>
        <w:jc w:val="both"/>
        <w:rPr>
          <w:rFonts w:ascii="Arial" w:hAnsi="Arial" w:cs="Arial"/>
          <w:sz w:val="24"/>
          <w:szCs w:val="24"/>
        </w:rPr>
      </w:pPr>
      <w:r>
        <w:rPr>
          <w:rFonts w:ascii="Arial" w:hAnsi="Arial" w:cs="Arial"/>
          <w:sz w:val="24"/>
          <w:szCs w:val="24"/>
        </w:rPr>
        <w:t>Tabela 6</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6"/>
        <w:tblDescription w:val="przedstawia rodzaj zanieczyszczenia zawartego w ściekach gromadzonych w zbiorniku oraz jego dopuszczalną wielkość"/>
      </w:tblPr>
      <w:tblGrid>
        <w:gridCol w:w="655"/>
        <w:gridCol w:w="3141"/>
        <w:gridCol w:w="1418"/>
        <w:gridCol w:w="3509"/>
      </w:tblGrid>
      <w:tr w:rsidR="00CF5A58" w:rsidRPr="00CF5A58" w14:paraId="03FCB666" w14:textId="77777777" w:rsidTr="00700FC4">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3BDAE61F" w14:textId="77777777" w:rsidR="00CF5A58" w:rsidRPr="00CF5A58" w:rsidRDefault="00CF5A58" w:rsidP="004679A9">
            <w:pPr>
              <w:jc w:val="center"/>
              <w:rPr>
                <w:rFonts w:ascii="Arial" w:hAnsi="Arial" w:cs="Arial"/>
                <w:b/>
                <w:sz w:val="24"/>
                <w:szCs w:val="24"/>
              </w:rPr>
            </w:pPr>
            <w:proofErr w:type="spellStart"/>
            <w:r w:rsidRPr="00CF5A58">
              <w:rPr>
                <w:rFonts w:ascii="Arial" w:hAnsi="Arial" w:cs="Arial"/>
                <w:b/>
                <w:sz w:val="24"/>
                <w:szCs w:val="24"/>
              </w:rPr>
              <w:t>Lp</w:t>
            </w:r>
            <w:proofErr w:type="spellEnd"/>
          </w:p>
        </w:tc>
        <w:tc>
          <w:tcPr>
            <w:tcW w:w="3141" w:type="dxa"/>
            <w:tcBorders>
              <w:top w:val="single" w:sz="4" w:space="0" w:color="auto"/>
              <w:left w:val="single" w:sz="4" w:space="0" w:color="auto"/>
              <w:bottom w:val="single" w:sz="4" w:space="0" w:color="auto"/>
              <w:right w:val="single" w:sz="4" w:space="0" w:color="auto"/>
            </w:tcBorders>
            <w:vAlign w:val="center"/>
          </w:tcPr>
          <w:p w14:paraId="3FE0F0E0"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Oznaczenie</w:t>
            </w:r>
          </w:p>
        </w:tc>
        <w:tc>
          <w:tcPr>
            <w:tcW w:w="1418" w:type="dxa"/>
            <w:tcBorders>
              <w:top w:val="single" w:sz="4" w:space="0" w:color="auto"/>
              <w:left w:val="single" w:sz="4" w:space="0" w:color="auto"/>
              <w:bottom w:val="single" w:sz="4" w:space="0" w:color="auto"/>
              <w:right w:val="single" w:sz="4" w:space="0" w:color="auto"/>
            </w:tcBorders>
            <w:vAlign w:val="center"/>
          </w:tcPr>
          <w:p w14:paraId="2935AC6B"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Jednostka</w:t>
            </w:r>
          </w:p>
        </w:tc>
        <w:tc>
          <w:tcPr>
            <w:tcW w:w="3509" w:type="dxa"/>
            <w:tcBorders>
              <w:top w:val="single" w:sz="4" w:space="0" w:color="auto"/>
              <w:left w:val="single" w:sz="4" w:space="0" w:color="auto"/>
              <w:bottom w:val="single" w:sz="4" w:space="0" w:color="auto"/>
              <w:right w:val="single" w:sz="4" w:space="0" w:color="auto"/>
            </w:tcBorders>
            <w:vAlign w:val="center"/>
          </w:tcPr>
          <w:p w14:paraId="0B2458A5"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Dopuszczalne stężenia</w:t>
            </w:r>
          </w:p>
          <w:p w14:paraId="0C696845"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zanieczyszczeń w ściekach</w:t>
            </w:r>
          </w:p>
          <w:p w14:paraId="42D1C6A1"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przemysłowych</w:t>
            </w:r>
          </w:p>
          <w:p w14:paraId="04BDE4BC" w14:textId="77777777" w:rsidR="00CF5A58" w:rsidRPr="00CF5A58" w:rsidRDefault="00CF5A58" w:rsidP="004679A9">
            <w:pPr>
              <w:jc w:val="center"/>
              <w:rPr>
                <w:rFonts w:ascii="Arial" w:hAnsi="Arial" w:cs="Arial"/>
                <w:b/>
                <w:sz w:val="24"/>
                <w:szCs w:val="24"/>
              </w:rPr>
            </w:pPr>
            <w:r w:rsidRPr="00CF5A58">
              <w:rPr>
                <w:rFonts w:ascii="Arial" w:hAnsi="Arial" w:cs="Arial"/>
                <w:b/>
                <w:sz w:val="24"/>
                <w:szCs w:val="24"/>
              </w:rPr>
              <w:t>odprowadzanych z instalacji</w:t>
            </w:r>
          </w:p>
        </w:tc>
      </w:tr>
      <w:tr w:rsidR="00CF5A58" w:rsidRPr="00CF5A58" w14:paraId="7EE2F108" w14:textId="77777777" w:rsidTr="00CF5A58">
        <w:trPr>
          <w:jc w:val="center"/>
        </w:trPr>
        <w:tc>
          <w:tcPr>
            <w:tcW w:w="655" w:type="dxa"/>
            <w:tcBorders>
              <w:top w:val="single" w:sz="4" w:space="0" w:color="auto"/>
              <w:left w:val="single" w:sz="4" w:space="0" w:color="auto"/>
              <w:bottom w:val="single" w:sz="4" w:space="0" w:color="auto"/>
              <w:right w:val="single" w:sz="4" w:space="0" w:color="auto"/>
            </w:tcBorders>
          </w:tcPr>
          <w:p w14:paraId="10EE2014" w14:textId="44E30DDE" w:rsidR="00CF5A58" w:rsidRPr="00CF5A58" w:rsidRDefault="00700FC4" w:rsidP="00700FC4">
            <w:pPr>
              <w:jc w:val="center"/>
              <w:rPr>
                <w:rFonts w:ascii="Arial" w:hAnsi="Arial" w:cs="Arial"/>
                <w:sz w:val="24"/>
                <w:szCs w:val="24"/>
              </w:rPr>
            </w:pPr>
            <w:r>
              <w:rPr>
                <w:rFonts w:ascii="Arial" w:hAnsi="Arial" w:cs="Arial"/>
                <w:sz w:val="24"/>
                <w:szCs w:val="24"/>
              </w:rPr>
              <w:t>1.</w:t>
            </w:r>
          </w:p>
        </w:tc>
        <w:tc>
          <w:tcPr>
            <w:tcW w:w="3141" w:type="dxa"/>
            <w:tcBorders>
              <w:top w:val="single" w:sz="4" w:space="0" w:color="auto"/>
              <w:left w:val="single" w:sz="4" w:space="0" w:color="auto"/>
              <w:bottom w:val="single" w:sz="4" w:space="0" w:color="auto"/>
              <w:right w:val="single" w:sz="4" w:space="0" w:color="auto"/>
            </w:tcBorders>
            <w:vAlign w:val="center"/>
          </w:tcPr>
          <w:p w14:paraId="1A515B83" w14:textId="77777777" w:rsidR="00CF5A58" w:rsidRPr="00CF5A58" w:rsidRDefault="00CF5A58" w:rsidP="004679A9">
            <w:pPr>
              <w:jc w:val="center"/>
              <w:rPr>
                <w:rFonts w:ascii="Arial" w:hAnsi="Arial" w:cs="Arial"/>
                <w:sz w:val="24"/>
                <w:szCs w:val="24"/>
              </w:rPr>
            </w:pPr>
            <w:r w:rsidRPr="00CF5A58">
              <w:rPr>
                <w:rFonts w:ascii="Arial" w:hAnsi="Arial" w:cs="Arial"/>
                <w:sz w:val="24"/>
                <w:szCs w:val="24"/>
              </w:rPr>
              <w:t xml:space="preserve">odczyn </w:t>
            </w:r>
            <w:proofErr w:type="spellStart"/>
            <w:r w:rsidRPr="00CF5A58">
              <w:rPr>
                <w:rFonts w:ascii="Arial" w:hAnsi="Arial" w:cs="Arial"/>
                <w:sz w:val="24"/>
                <w:szCs w:val="24"/>
              </w:rPr>
              <w:t>pH</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E306591" w14:textId="77777777" w:rsidR="00CF5A58" w:rsidRPr="00CF5A58" w:rsidRDefault="00CF5A58" w:rsidP="004679A9">
            <w:pPr>
              <w:jc w:val="center"/>
              <w:rPr>
                <w:rFonts w:ascii="Arial" w:hAnsi="Arial" w:cs="Arial"/>
                <w:sz w:val="24"/>
                <w:szCs w:val="24"/>
              </w:rPr>
            </w:pPr>
            <w:r w:rsidRPr="00CF5A58">
              <w:rPr>
                <w:rFonts w:ascii="Arial" w:hAnsi="Arial" w:cs="Arial"/>
                <w:sz w:val="24"/>
                <w:szCs w:val="24"/>
              </w:rPr>
              <w:t>-</w:t>
            </w:r>
          </w:p>
        </w:tc>
        <w:tc>
          <w:tcPr>
            <w:tcW w:w="3509" w:type="dxa"/>
            <w:tcBorders>
              <w:top w:val="single" w:sz="4" w:space="0" w:color="auto"/>
              <w:left w:val="single" w:sz="4" w:space="0" w:color="auto"/>
              <w:bottom w:val="single" w:sz="4" w:space="0" w:color="auto"/>
              <w:right w:val="single" w:sz="4" w:space="0" w:color="auto"/>
            </w:tcBorders>
            <w:vAlign w:val="center"/>
          </w:tcPr>
          <w:p w14:paraId="61B52F42" w14:textId="77777777" w:rsidR="00CF5A58" w:rsidRPr="00CF5A58" w:rsidRDefault="00CF5A58" w:rsidP="004679A9">
            <w:pPr>
              <w:jc w:val="center"/>
              <w:rPr>
                <w:rFonts w:ascii="Arial" w:hAnsi="Arial" w:cs="Arial"/>
                <w:sz w:val="24"/>
                <w:szCs w:val="24"/>
              </w:rPr>
            </w:pPr>
            <w:r w:rsidRPr="00CF5A58">
              <w:rPr>
                <w:rFonts w:ascii="Arial" w:hAnsi="Arial" w:cs="Arial"/>
                <w:sz w:val="24"/>
                <w:szCs w:val="24"/>
              </w:rPr>
              <w:t>&gt; 2,0</w:t>
            </w:r>
          </w:p>
        </w:tc>
      </w:tr>
      <w:tr w:rsidR="00CF5A58" w:rsidRPr="00CF5A58" w14:paraId="01832457" w14:textId="77777777" w:rsidTr="00CF5A58">
        <w:trPr>
          <w:jc w:val="center"/>
        </w:trPr>
        <w:tc>
          <w:tcPr>
            <w:tcW w:w="655" w:type="dxa"/>
            <w:tcBorders>
              <w:top w:val="single" w:sz="4" w:space="0" w:color="auto"/>
              <w:left w:val="single" w:sz="4" w:space="0" w:color="auto"/>
              <w:bottom w:val="single" w:sz="4" w:space="0" w:color="auto"/>
              <w:right w:val="single" w:sz="4" w:space="0" w:color="auto"/>
            </w:tcBorders>
          </w:tcPr>
          <w:p w14:paraId="6345BBFC" w14:textId="3CBCCD63" w:rsidR="00CF5A58" w:rsidRPr="00CF5A58" w:rsidRDefault="00700FC4" w:rsidP="00700FC4">
            <w:pPr>
              <w:jc w:val="center"/>
              <w:rPr>
                <w:rFonts w:ascii="Arial" w:hAnsi="Arial" w:cs="Arial"/>
                <w:sz w:val="24"/>
                <w:szCs w:val="24"/>
              </w:rPr>
            </w:pPr>
            <w:r>
              <w:rPr>
                <w:rFonts w:ascii="Arial" w:hAnsi="Arial" w:cs="Arial"/>
                <w:sz w:val="24"/>
                <w:szCs w:val="24"/>
              </w:rPr>
              <w:t>2.</w:t>
            </w:r>
          </w:p>
        </w:tc>
        <w:tc>
          <w:tcPr>
            <w:tcW w:w="3141" w:type="dxa"/>
            <w:tcBorders>
              <w:top w:val="single" w:sz="4" w:space="0" w:color="auto"/>
              <w:left w:val="single" w:sz="4" w:space="0" w:color="auto"/>
              <w:bottom w:val="single" w:sz="4" w:space="0" w:color="auto"/>
              <w:right w:val="single" w:sz="4" w:space="0" w:color="auto"/>
            </w:tcBorders>
            <w:vAlign w:val="center"/>
          </w:tcPr>
          <w:p w14:paraId="0549AAF6" w14:textId="77777777" w:rsidR="00CF5A58" w:rsidRPr="00CF5A58" w:rsidRDefault="00CF5A58" w:rsidP="00CF5A58">
            <w:pPr>
              <w:jc w:val="center"/>
              <w:rPr>
                <w:rFonts w:ascii="Arial" w:hAnsi="Arial" w:cs="Arial"/>
                <w:sz w:val="24"/>
                <w:szCs w:val="24"/>
                <w:vertAlign w:val="subscript"/>
              </w:rPr>
            </w:pPr>
            <w:r w:rsidRPr="00CF5A58">
              <w:rPr>
                <w:rFonts w:ascii="Arial" w:hAnsi="Arial" w:cs="Arial"/>
                <w:sz w:val="24"/>
                <w:szCs w:val="24"/>
              </w:rPr>
              <w:t>Chemiczne zapotrzebowanie tlenu (</w:t>
            </w:r>
            <w:proofErr w:type="spellStart"/>
            <w:r w:rsidRPr="00CF5A58">
              <w:rPr>
                <w:rFonts w:ascii="Arial" w:hAnsi="Arial" w:cs="Arial"/>
                <w:sz w:val="24"/>
                <w:szCs w:val="24"/>
              </w:rPr>
              <w:t>ChZT</w:t>
            </w:r>
            <w:r w:rsidRPr="00CF5A58">
              <w:rPr>
                <w:rFonts w:ascii="Arial" w:hAnsi="Arial" w:cs="Arial"/>
                <w:sz w:val="24"/>
                <w:szCs w:val="24"/>
                <w:vertAlign w:val="subscript"/>
              </w:rPr>
              <w:t>Cr</w:t>
            </w:r>
            <w:proofErr w:type="spellEnd"/>
            <w:r w:rsidRPr="00CF5A58">
              <w:rPr>
                <w:rFonts w:ascii="Arial" w:hAnsi="Arial" w:cs="Arial"/>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76304EDE"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 O</w:t>
            </w:r>
            <w:r w:rsidRPr="00CF5A58">
              <w:rPr>
                <w:rFonts w:ascii="Arial" w:hAnsi="Arial" w:cs="Arial"/>
                <w:sz w:val="24"/>
                <w:szCs w:val="24"/>
                <w:vertAlign w:val="subscript"/>
              </w:rPr>
              <w:t>2</w:t>
            </w:r>
            <w:r w:rsidRPr="00CF5A58">
              <w:rPr>
                <w:rFonts w:ascii="Arial" w:hAnsi="Arial" w:cs="Arial"/>
                <w:sz w:val="24"/>
                <w:szCs w:val="24"/>
              </w:rPr>
              <w:t>/dm</w:t>
            </w:r>
            <w:r w:rsidRPr="00CF5A58">
              <w:rPr>
                <w:rFonts w:ascii="Arial" w:hAnsi="Arial" w:cs="Arial"/>
                <w:sz w:val="24"/>
                <w:szCs w:val="24"/>
                <w:vertAlign w:val="superscript"/>
              </w:rPr>
              <w:t>3</w:t>
            </w:r>
          </w:p>
        </w:tc>
        <w:tc>
          <w:tcPr>
            <w:tcW w:w="3509" w:type="dxa"/>
            <w:tcBorders>
              <w:top w:val="single" w:sz="4" w:space="0" w:color="auto"/>
              <w:left w:val="single" w:sz="4" w:space="0" w:color="auto"/>
              <w:bottom w:val="single" w:sz="4" w:space="0" w:color="auto"/>
              <w:right w:val="single" w:sz="4" w:space="0" w:color="auto"/>
            </w:tcBorders>
            <w:vAlign w:val="center"/>
          </w:tcPr>
          <w:p w14:paraId="364EA0FF" w14:textId="77777777" w:rsidR="00CF5A58" w:rsidRPr="00CF5A58" w:rsidRDefault="00192616" w:rsidP="00EE3C8C">
            <w:pPr>
              <w:jc w:val="center"/>
              <w:rPr>
                <w:rFonts w:ascii="Arial" w:hAnsi="Arial" w:cs="Arial"/>
                <w:sz w:val="24"/>
                <w:szCs w:val="24"/>
              </w:rPr>
            </w:pPr>
            <w:r>
              <w:rPr>
                <w:rFonts w:ascii="Arial" w:hAnsi="Arial" w:cs="Arial"/>
                <w:sz w:val="24"/>
                <w:szCs w:val="24"/>
              </w:rPr>
              <w:t xml:space="preserve">30 </w:t>
            </w:r>
            <w:r w:rsidR="00CF5A58" w:rsidRPr="00CF5A58">
              <w:rPr>
                <w:rFonts w:ascii="Arial" w:hAnsi="Arial" w:cs="Arial"/>
                <w:sz w:val="24"/>
                <w:szCs w:val="24"/>
              </w:rPr>
              <w:t>000</w:t>
            </w:r>
          </w:p>
        </w:tc>
      </w:tr>
      <w:tr w:rsidR="00CF5A58" w:rsidRPr="00CF5A58" w14:paraId="56D7956F" w14:textId="77777777" w:rsidTr="00CF5A58">
        <w:trPr>
          <w:jc w:val="center"/>
        </w:trPr>
        <w:tc>
          <w:tcPr>
            <w:tcW w:w="655" w:type="dxa"/>
            <w:tcBorders>
              <w:top w:val="single" w:sz="4" w:space="0" w:color="auto"/>
              <w:left w:val="single" w:sz="4" w:space="0" w:color="auto"/>
              <w:bottom w:val="single" w:sz="4" w:space="0" w:color="auto"/>
              <w:right w:val="single" w:sz="4" w:space="0" w:color="auto"/>
            </w:tcBorders>
          </w:tcPr>
          <w:p w14:paraId="1F15DEF2" w14:textId="134C40BB" w:rsidR="00CF5A58" w:rsidRPr="00CF5A58" w:rsidRDefault="00700FC4" w:rsidP="00700FC4">
            <w:pPr>
              <w:jc w:val="center"/>
              <w:rPr>
                <w:rFonts w:ascii="Arial" w:hAnsi="Arial" w:cs="Arial"/>
                <w:sz w:val="24"/>
                <w:szCs w:val="24"/>
              </w:rPr>
            </w:pPr>
            <w:r>
              <w:rPr>
                <w:rFonts w:ascii="Arial" w:hAnsi="Arial" w:cs="Arial"/>
                <w:sz w:val="24"/>
                <w:szCs w:val="24"/>
              </w:rPr>
              <w:t>3.</w:t>
            </w:r>
          </w:p>
        </w:tc>
        <w:tc>
          <w:tcPr>
            <w:tcW w:w="3141" w:type="dxa"/>
            <w:tcBorders>
              <w:top w:val="single" w:sz="4" w:space="0" w:color="auto"/>
              <w:left w:val="single" w:sz="4" w:space="0" w:color="auto"/>
              <w:bottom w:val="single" w:sz="4" w:space="0" w:color="auto"/>
              <w:right w:val="single" w:sz="4" w:space="0" w:color="auto"/>
            </w:tcBorders>
            <w:vAlign w:val="center"/>
          </w:tcPr>
          <w:p w14:paraId="2516AC61"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fenole lotne (indeks fenolowy)</w:t>
            </w:r>
          </w:p>
        </w:tc>
        <w:tc>
          <w:tcPr>
            <w:tcW w:w="1418" w:type="dxa"/>
            <w:tcBorders>
              <w:top w:val="single" w:sz="4" w:space="0" w:color="auto"/>
              <w:left w:val="single" w:sz="4" w:space="0" w:color="auto"/>
              <w:bottom w:val="single" w:sz="4" w:space="0" w:color="auto"/>
              <w:right w:val="single" w:sz="4" w:space="0" w:color="auto"/>
            </w:tcBorders>
            <w:vAlign w:val="center"/>
          </w:tcPr>
          <w:p w14:paraId="71DFC8A2"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mg/dm</w:t>
            </w:r>
            <w:r w:rsidRPr="00CF5A58">
              <w:rPr>
                <w:rFonts w:ascii="Arial" w:hAnsi="Arial" w:cs="Arial"/>
                <w:sz w:val="24"/>
                <w:szCs w:val="24"/>
                <w:vertAlign w:val="superscript"/>
              </w:rPr>
              <w:t>3</w:t>
            </w:r>
          </w:p>
        </w:tc>
        <w:tc>
          <w:tcPr>
            <w:tcW w:w="3509" w:type="dxa"/>
            <w:tcBorders>
              <w:top w:val="single" w:sz="4" w:space="0" w:color="auto"/>
              <w:left w:val="single" w:sz="4" w:space="0" w:color="auto"/>
              <w:bottom w:val="single" w:sz="4" w:space="0" w:color="auto"/>
              <w:right w:val="single" w:sz="4" w:space="0" w:color="auto"/>
            </w:tcBorders>
            <w:vAlign w:val="center"/>
          </w:tcPr>
          <w:p w14:paraId="3120EAAC" w14:textId="77777777" w:rsidR="00CF5A58" w:rsidRPr="00CF5A58" w:rsidRDefault="00192616" w:rsidP="00EE3C8C">
            <w:pPr>
              <w:jc w:val="center"/>
              <w:rPr>
                <w:rFonts w:ascii="Arial" w:hAnsi="Arial" w:cs="Arial"/>
                <w:sz w:val="24"/>
                <w:szCs w:val="24"/>
              </w:rPr>
            </w:pPr>
            <w:r>
              <w:rPr>
                <w:rFonts w:ascii="Arial" w:hAnsi="Arial" w:cs="Arial"/>
                <w:sz w:val="24"/>
                <w:szCs w:val="24"/>
              </w:rPr>
              <w:t>9</w:t>
            </w:r>
            <w:r w:rsidR="00CF5A58" w:rsidRPr="00CF5A58">
              <w:rPr>
                <w:rFonts w:ascii="Arial" w:hAnsi="Arial" w:cs="Arial"/>
                <w:sz w:val="24"/>
                <w:szCs w:val="24"/>
              </w:rPr>
              <w:t>0</w:t>
            </w:r>
          </w:p>
        </w:tc>
      </w:tr>
      <w:tr w:rsidR="00CF5A58" w:rsidRPr="00CF5A58" w14:paraId="60E73C03" w14:textId="77777777" w:rsidTr="00CF5A58">
        <w:trPr>
          <w:jc w:val="center"/>
        </w:trPr>
        <w:tc>
          <w:tcPr>
            <w:tcW w:w="655" w:type="dxa"/>
            <w:tcBorders>
              <w:top w:val="single" w:sz="4" w:space="0" w:color="auto"/>
              <w:left w:val="single" w:sz="4" w:space="0" w:color="auto"/>
              <w:bottom w:val="single" w:sz="4" w:space="0" w:color="auto"/>
              <w:right w:val="single" w:sz="4" w:space="0" w:color="auto"/>
            </w:tcBorders>
          </w:tcPr>
          <w:p w14:paraId="278CB212" w14:textId="38C38890" w:rsidR="00CF5A58" w:rsidRPr="00CF5A58" w:rsidRDefault="00700FC4" w:rsidP="00700FC4">
            <w:pPr>
              <w:jc w:val="center"/>
              <w:rPr>
                <w:rFonts w:ascii="Arial" w:hAnsi="Arial" w:cs="Arial"/>
                <w:sz w:val="24"/>
                <w:szCs w:val="24"/>
              </w:rPr>
            </w:pPr>
            <w:r>
              <w:rPr>
                <w:rFonts w:ascii="Arial" w:hAnsi="Arial" w:cs="Arial"/>
                <w:sz w:val="24"/>
                <w:szCs w:val="24"/>
              </w:rPr>
              <w:t>4.</w:t>
            </w:r>
          </w:p>
        </w:tc>
        <w:tc>
          <w:tcPr>
            <w:tcW w:w="3141" w:type="dxa"/>
            <w:tcBorders>
              <w:top w:val="single" w:sz="4" w:space="0" w:color="auto"/>
              <w:left w:val="single" w:sz="4" w:space="0" w:color="auto"/>
              <w:bottom w:val="single" w:sz="4" w:space="0" w:color="auto"/>
              <w:right w:val="single" w:sz="4" w:space="0" w:color="auto"/>
            </w:tcBorders>
            <w:vAlign w:val="center"/>
          </w:tcPr>
          <w:p w14:paraId="5B9821D9"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węglowodory ropopochodne</w:t>
            </w:r>
          </w:p>
        </w:tc>
        <w:tc>
          <w:tcPr>
            <w:tcW w:w="1418" w:type="dxa"/>
            <w:tcBorders>
              <w:top w:val="single" w:sz="4" w:space="0" w:color="auto"/>
              <w:left w:val="single" w:sz="4" w:space="0" w:color="auto"/>
              <w:bottom w:val="single" w:sz="4" w:space="0" w:color="auto"/>
              <w:right w:val="single" w:sz="4" w:space="0" w:color="auto"/>
            </w:tcBorders>
            <w:vAlign w:val="center"/>
          </w:tcPr>
          <w:p w14:paraId="76575C58"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mg/dm</w:t>
            </w:r>
            <w:r w:rsidRPr="00CF5A58">
              <w:rPr>
                <w:rFonts w:ascii="Arial" w:hAnsi="Arial" w:cs="Arial"/>
                <w:sz w:val="24"/>
                <w:szCs w:val="24"/>
                <w:vertAlign w:val="superscript"/>
              </w:rPr>
              <w:t>3</w:t>
            </w:r>
          </w:p>
        </w:tc>
        <w:tc>
          <w:tcPr>
            <w:tcW w:w="3509" w:type="dxa"/>
            <w:tcBorders>
              <w:top w:val="single" w:sz="4" w:space="0" w:color="auto"/>
              <w:left w:val="single" w:sz="4" w:space="0" w:color="auto"/>
              <w:bottom w:val="single" w:sz="4" w:space="0" w:color="auto"/>
              <w:right w:val="single" w:sz="4" w:space="0" w:color="auto"/>
            </w:tcBorders>
            <w:vAlign w:val="center"/>
          </w:tcPr>
          <w:p w14:paraId="107E85FF" w14:textId="77777777" w:rsidR="00CF5A58" w:rsidRPr="00CF5A58" w:rsidRDefault="00192616" w:rsidP="00EE3C8C">
            <w:pPr>
              <w:jc w:val="center"/>
              <w:rPr>
                <w:rFonts w:ascii="Arial" w:hAnsi="Arial" w:cs="Arial"/>
                <w:sz w:val="24"/>
                <w:szCs w:val="24"/>
              </w:rPr>
            </w:pPr>
            <w:r>
              <w:rPr>
                <w:rFonts w:ascii="Arial" w:hAnsi="Arial" w:cs="Arial"/>
                <w:sz w:val="24"/>
                <w:szCs w:val="24"/>
              </w:rPr>
              <w:t>40</w:t>
            </w:r>
            <w:r w:rsidR="00CF5A58" w:rsidRPr="00CF5A58">
              <w:rPr>
                <w:rFonts w:ascii="Arial" w:hAnsi="Arial" w:cs="Arial"/>
                <w:sz w:val="24"/>
                <w:szCs w:val="24"/>
              </w:rPr>
              <w:t>0</w:t>
            </w:r>
          </w:p>
        </w:tc>
      </w:tr>
    </w:tbl>
    <w:p w14:paraId="21F617A8" w14:textId="78E49BAE" w:rsidR="00CF5A58" w:rsidRPr="00CF5A58" w:rsidRDefault="00CF5A58" w:rsidP="00CF5A58">
      <w:pPr>
        <w:spacing w:before="120"/>
        <w:jc w:val="both"/>
        <w:rPr>
          <w:rFonts w:ascii="Arial" w:hAnsi="Arial" w:cs="Arial"/>
          <w:sz w:val="24"/>
          <w:szCs w:val="24"/>
        </w:rPr>
      </w:pPr>
      <w:r>
        <w:rPr>
          <w:rFonts w:ascii="Arial" w:hAnsi="Arial" w:cs="Arial"/>
          <w:b/>
          <w:sz w:val="24"/>
          <w:szCs w:val="24"/>
        </w:rPr>
        <w:t>II.4.4</w:t>
      </w:r>
      <w:r w:rsidRPr="00CF5A58">
        <w:rPr>
          <w:rFonts w:ascii="Arial" w:hAnsi="Arial" w:cs="Arial"/>
          <w:b/>
          <w:sz w:val="24"/>
          <w:szCs w:val="24"/>
        </w:rPr>
        <w:t>.</w:t>
      </w:r>
      <w:r w:rsidRPr="00CF5A58">
        <w:rPr>
          <w:rFonts w:ascii="Arial" w:hAnsi="Arial" w:cs="Arial"/>
          <w:sz w:val="24"/>
          <w:szCs w:val="24"/>
        </w:rPr>
        <w:t xml:space="preserve"> Stężenia zanieczyszczeń w mieszaninie ścieków deszczowych i przemysłowych wprowadzanych do urządzeń kanalizacyjnych </w:t>
      </w:r>
      <w:r w:rsidR="006B784B">
        <w:rPr>
          <w:rFonts w:ascii="Arial" w:hAnsi="Arial" w:cs="Arial"/>
          <w:sz w:val="24"/>
          <w:szCs w:val="24"/>
        </w:rPr>
        <w:t>w studzienkach K-1, K-2</w:t>
      </w:r>
      <w:r w:rsidR="006B784B" w:rsidRPr="00CF5A58">
        <w:rPr>
          <w:rFonts w:ascii="Arial" w:hAnsi="Arial" w:cs="Arial"/>
          <w:sz w:val="24"/>
          <w:szCs w:val="24"/>
        </w:rPr>
        <w:t xml:space="preserve">  </w:t>
      </w:r>
      <w:r w:rsidRPr="00CF5A58">
        <w:rPr>
          <w:rFonts w:ascii="Arial" w:hAnsi="Arial" w:cs="Arial"/>
          <w:sz w:val="24"/>
          <w:szCs w:val="24"/>
        </w:rPr>
        <w:t>nie mogą przekraczać najwyższych dopuszczalnych wa</w:t>
      </w:r>
      <w:r w:rsidR="00EA4B57">
        <w:rPr>
          <w:rFonts w:ascii="Arial" w:hAnsi="Arial" w:cs="Arial"/>
          <w:sz w:val="24"/>
          <w:szCs w:val="24"/>
        </w:rPr>
        <w:t xml:space="preserve">rtości </w:t>
      </w:r>
      <w:r w:rsidRPr="00CF5A58">
        <w:rPr>
          <w:rFonts w:ascii="Arial" w:hAnsi="Arial" w:cs="Arial"/>
          <w:sz w:val="24"/>
          <w:szCs w:val="24"/>
        </w:rPr>
        <w:t>podanych w poniższej tabeli:</w:t>
      </w:r>
    </w:p>
    <w:p w14:paraId="1D5ACD9A" w14:textId="77777777" w:rsidR="00CF5A58" w:rsidRPr="00CF5A58" w:rsidRDefault="00CF5A58" w:rsidP="00700FC4">
      <w:pPr>
        <w:spacing w:before="240"/>
        <w:ind w:left="641" w:hanging="357"/>
        <w:jc w:val="both"/>
        <w:rPr>
          <w:rFonts w:ascii="Arial" w:hAnsi="Arial" w:cs="Arial"/>
          <w:sz w:val="24"/>
          <w:szCs w:val="24"/>
        </w:rPr>
      </w:pPr>
      <w:r>
        <w:rPr>
          <w:rFonts w:ascii="Arial" w:hAnsi="Arial" w:cs="Arial"/>
          <w:sz w:val="24"/>
          <w:szCs w:val="24"/>
        </w:rPr>
        <w:t>Tabela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7"/>
        <w:tblDescription w:val="przedstawia rodzaj zanieczyszczenia zawartego w odprowadzanych do kanalizacji oraz jego dopuszczalną wielkość"/>
      </w:tblPr>
      <w:tblGrid>
        <w:gridCol w:w="655"/>
        <w:gridCol w:w="2848"/>
        <w:gridCol w:w="1652"/>
        <w:gridCol w:w="3568"/>
      </w:tblGrid>
      <w:tr w:rsidR="00CF5A58" w:rsidRPr="00CF5A58" w14:paraId="0FD0CCCF" w14:textId="77777777" w:rsidTr="00700FC4">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52581DBB" w14:textId="77777777" w:rsidR="00CF5A58" w:rsidRPr="00CF5A58" w:rsidRDefault="00CF5A58" w:rsidP="00EE3C8C">
            <w:pPr>
              <w:jc w:val="center"/>
              <w:rPr>
                <w:rFonts w:ascii="Arial" w:hAnsi="Arial" w:cs="Arial"/>
                <w:b/>
                <w:sz w:val="24"/>
                <w:szCs w:val="24"/>
              </w:rPr>
            </w:pPr>
            <w:proofErr w:type="spellStart"/>
            <w:r w:rsidRPr="00CF5A58">
              <w:rPr>
                <w:rFonts w:ascii="Arial" w:hAnsi="Arial" w:cs="Arial"/>
                <w:b/>
                <w:sz w:val="24"/>
                <w:szCs w:val="24"/>
              </w:rPr>
              <w:t>Lp</w:t>
            </w:r>
            <w:proofErr w:type="spellEnd"/>
          </w:p>
        </w:tc>
        <w:tc>
          <w:tcPr>
            <w:tcW w:w="2848" w:type="dxa"/>
            <w:tcBorders>
              <w:top w:val="single" w:sz="4" w:space="0" w:color="auto"/>
              <w:left w:val="single" w:sz="4" w:space="0" w:color="auto"/>
              <w:bottom w:val="single" w:sz="4" w:space="0" w:color="auto"/>
              <w:right w:val="single" w:sz="4" w:space="0" w:color="auto"/>
            </w:tcBorders>
            <w:vAlign w:val="center"/>
          </w:tcPr>
          <w:p w14:paraId="606214DC"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Oznaczenie</w:t>
            </w:r>
          </w:p>
        </w:tc>
        <w:tc>
          <w:tcPr>
            <w:tcW w:w="1652" w:type="dxa"/>
            <w:tcBorders>
              <w:top w:val="single" w:sz="4" w:space="0" w:color="auto"/>
              <w:left w:val="single" w:sz="4" w:space="0" w:color="auto"/>
              <w:bottom w:val="single" w:sz="4" w:space="0" w:color="auto"/>
              <w:right w:val="single" w:sz="4" w:space="0" w:color="auto"/>
            </w:tcBorders>
            <w:vAlign w:val="center"/>
          </w:tcPr>
          <w:p w14:paraId="4D6BFF8A"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Jednostka</w:t>
            </w:r>
          </w:p>
        </w:tc>
        <w:tc>
          <w:tcPr>
            <w:tcW w:w="3568" w:type="dxa"/>
            <w:tcBorders>
              <w:top w:val="single" w:sz="4" w:space="0" w:color="auto"/>
              <w:left w:val="single" w:sz="4" w:space="0" w:color="auto"/>
              <w:bottom w:val="single" w:sz="4" w:space="0" w:color="auto"/>
              <w:right w:val="single" w:sz="4" w:space="0" w:color="auto"/>
            </w:tcBorders>
            <w:vAlign w:val="center"/>
          </w:tcPr>
          <w:p w14:paraId="43373CCE"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Dopuszczalne stężenia</w:t>
            </w:r>
          </w:p>
          <w:p w14:paraId="3924855A"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zanieczyszczeń w ściekach</w:t>
            </w:r>
          </w:p>
          <w:p w14:paraId="491C915B"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przemysłowych</w:t>
            </w:r>
          </w:p>
          <w:p w14:paraId="68012AB8" w14:textId="77777777" w:rsidR="00CF5A58" w:rsidRPr="00CF5A58" w:rsidRDefault="00CF5A58" w:rsidP="00EE3C8C">
            <w:pPr>
              <w:jc w:val="center"/>
              <w:rPr>
                <w:rFonts w:ascii="Arial" w:hAnsi="Arial" w:cs="Arial"/>
                <w:b/>
                <w:sz w:val="24"/>
                <w:szCs w:val="24"/>
              </w:rPr>
            </w:pPr>
            <w:r w:rsidRPr="00CF5A58">
              <w:rPr>
                <w:rFonts w:ascii="Arial" w:hAnsi="Arial" w:cs="Arial"/>
                <w:b/>
                <w:sz w:val="24"/>
                <w:szCs w:val="24"/>
              </w:rPr>
              <w:t>odprowadzanych z instalacji</w:t>
            </w:r>
          </w:p>
        </w:tc>
      </w:tr>
      <w:tr w:rsidR="00CF5A58" w:rsidRPr="00CF5A58" w14:paraId="1C5D4168"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584DCD42" w14:textId="041539C1" w:rsidR="00CF5A58" w:rsidRPr="00CF5A58" w:rsidRDefault="00700FC4" w:rsidP="00700FC4">
            <w:pPr>
              <w:jc w:val="center"/>
              <w:rPr>
                <w:rFonts w:ascii="Arial" w:hAnsi="Arial" w:cs="Arial"/>
                <w:sz w:val="24"/>
                <w:szCs w:val="24"/>
              </w:rPr>
            </w:pPr>
            <w:r>
              <w:rPr>
                <w:rFonts w:ascii="Arial" w:hAnsi="Arial" w:cs="Arial"/>
                <w:sz w:val="24"/>
                <w:szCs w:val="24"/>
              </w:rPr>
              <w:t>1.</w:t>
            </w:r>
          </w:p>
        </w:tc>
        <w:tc>
          <w:tcPr>
            <w:tcW w:w="2848" w:type="dxa"/>
            <w:tcBorders>
              <w:top w:val="single" w:sz="4" w:space="0" w:color="auto"/>
              <w:left w:val="single" w:sz="4" w:space="0" w:color="auto"/>
              <w:bottom w:val="single" w:sz="4" w:space="0" w:color="auto"/>
              <w:right w:val="single" w:sz="4" w:space="0" w:color="auto"/>
            </w:tcBorders>
            <w:vAlign w:val="center"/>
          </w:tcPr>
          <w:p w14:paraId="3BC82F53" w14:textId="77777777" w:rsidR="00CF5A58" w:rsidRPr="00CF5A58" w:rsidRDefault="00203DB5" w:rsidP="00EE3C8C">
            <w:pPr>
              <w:jc w:val="center"/>
              <w:rPr>
                <w:rFonts w:ascii="Arial" w:hAnsi="Arial" w:cs="Arial"/>
                <w:sz w:val="24"/>
                <w:szCs w:val="24"/>
              </w:rPr>
            </w:pPr>
            <w:r>
              <w:rPr>
                <w:rFonts w:ascii="Arial" w:hAnsi="Arial" w:cs="Arial"/>
                <w:sz w:val="24"/>
                <w:szCs w:val="24"/>
              </w:rPr>
              <w:t>O</w:t>
            </w:r>
            <w:r w:rsidR="00CF5A58" w:rsidRPr="00CF5A58">
              <w:rPr>
                <w:rFonts w:ascii="Arial" w:hAnsi="Arial" w:cs="Arial"/>
                <w:sz w:val="24"/>
                <w:szCs w:val="24"/>
              </w:rPr>
              <w:t xml:space="preserve">dczyn </w:t>
            </w:r>
            <w:proofErr w:type="spellStart"/>
            <w:r w:rsidR="00CF5A58" w:rsidRPr="00CF5A58">
              <w:rPr>
                <w:rFonts w:ascii="Arial" w:hAnsi="Arial" w:cs="Arial"/>
                <w:sz w:val="24"/>
                <w:szCs w:val="24"/>
              </w:rPr>
              <w:t>pH</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14:paraId="09CC4E89"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w:t>
            </w:r>
          </w:p>
        </w:tc>
        <w:tc>
          <w:tcPr>
            <w:tcW w:w="3568" w:type="dxa"/>
            <w:tcBorders>
              <w:top w:val="single" w:sz="4" w:space="0" w:color="auto"/>
              <w:left w:val="single" w:sz="4" w:space="0" w:color="auto"/>
              <w:bottom w:val="single" w:sz="4" w:space="0" w:color="auto"/>
              <w:right w:val="single" w:sz="4" w:space="0" w:color="auto"/>
            </w:tcBorders>
            <w:vAlign w:val="center"/>
          </w:tcPr>
          <w:p w14:paraId="7DED86E7"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6,5 - 8,5</w:t>
            </w:r>
          </w:p>
        </w:tc>
      </w:tr>
      <w:tr w:rsidR="00CF5A58" w:rsidRPr="00CF5A58" w14:paraId="4E94D215"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0A3056D" w14:textId="0CB500E0" w:rsidR="00CF5A58" w:rsidRPr="00CF5A58" w:rsidRDefault="00700FC4" w:rsidP="00700FC4">
            <w:pPr>
              <w:jc w:val="center"/>
              <w:rPr>
                <w:rFonts w:ascii="Arial" w:hAnsi="Arial" w:cs="Arial"/>
                <w:sz w:val="24"/>
                <w:szCs w:val="24"/>
              </w:rPr>
            </w:pPr>
            <w:r>
              <w:rPr>
                <w:rFonts w:ascii="Arial" w:hAnsi="Arial" w:cs="Arial"/>
                <w:sz w:val="24"/>
                <w:szCs w:val="24"/>
              </w:rPr>
              <w:t>2.</w:t>
            </w:r>
          </w:p>
        </w:tc>
        <w:tc>
          <w:tcPr>
            <w:tcW w:w="2848" w:type="dxa"/>
            <w:tcBorders>
              <w:top w:val="single" w:sz="4" w:space="0" w:color="auto"/>
              <w:left w:val="single" w:sz="4" w:space="0" w:color="auto"/>
              <w:bottom w:val="single" w:sz="4" w:space="0" w:color="auto"/>
              <w:right w:val="single" w:sz="4" w:space="0" w:color="auto"/>
            </w:tcBorders>
            <w:vAlign w:val="center"/>
          </w:tcPr>
          <w:p w14:paraId="49140DD9" w14:textId="77777777" w:rsidR="00CF5A58" w:rsidRPr="00CF5A58" w:rsidRDefault="00CF5A58" w:rsidP="00EE3C8C">
            <w:pPr>
              <w:jc w:val="center"/>
              <w:rPr>
                <w:rFonts w:ascii="Arial" w:hAnsi="Arial" w:cs="Arial"/>
                <w:sz w:val="24"/>
                <w:szCs w:val="24"/>
                <w:vertAlign w:val="subscript"/>
              </w:rPr>
            </w:pPr>
            <w:r w:rsidRPr="00CF5A58">
              <w:rPr>
                <w:rFonts w:ascii="Arial" w:hAnsi="Arial" w:cs="Arial"/>
                <w:sz w:val="24"/>
                <w:szCs w:val="24"/>
              </w:rPr>
              <w:t>Chemiczne zapotrzebowanie tlenu (</w:t>
            </w:r>
            <w:proofErr w:type="spellStart"/>
            <w:r w:rsidRPr="00CF5A58">
              <w:rPr>
                <w:rFonts w:ascii="Arial" w:hAnsi="Arial" w:cs="Arial"/>
                <w:sz w:val="24"/>
                <w:szCs w:val="24"/>
              </w:rPr>
              <w:t>ChZT</w:t>
            </w:r>
            <w:r w:rsidRPr="00CF5A58">
              <w:rPr>
                <w:rFonts w:ascii="Arial" w:hAnsi="Arial" w:cs="Arial"/>
                <w:sz w:val="24"/>
                <w:szCs w:val="24"/>
                <w:vertAlign w:val="subscript"/>
              </w:rPr>
              <w:t>Cr</w:t>
            </w:r>
            <w:proofErr w:type="spellEnd"/>
            <w:r w:rsidRPr="00CF5A58">
              <w:rPr>
                <w:rFonts w:ascii="Arial" w:hAnsi="Arial" w:cs="Arial"/>
                <w:sz w:val="24"/>
                <w:szCs w:val="24"/>
              </w:rPr>
              <w:t>)</w:t>
            </w:r>
          </w:p>
        </w:tc>
        <w:tc>
          <w:tcPr>
            <w:tcW w:w="1652" w:type="dxa"/>
            <w:tcBorders>
              <w:top w:val="single" w:sz="4" w:space="0" w:color="auto"/>
              <w:left w:val="single" w:sz="4" w:space="0" w:color="auto"/>
              <w:bottom w:val="single" w:sz="4" w:space="0" w:color="auto"/>
              <w:right w:val="single" w:sz="4" w:space="0" w:color="auto"/>
            </w:tcBorders>
            <w:vAlign w:val="center"/>
          </w:tcPr>
          <w:p w14:paraId="21642336"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 O</w:t>
            </w:r>
            <w:r w:rsidRPr="00CF5A58">
              <w:rPr>
                <w:rFonts w:ascii="Arial" w:hAnsi="Arial" w:cs="Arial"/>
                <w:sz w:val="24"/>
                <w:szCs w:val="24"/>
                <w:vertAlign w:val="subscript"/>
              </w:rPr>
              <w:t>2</w:t>
            </w:r>
            <w:r w:rsidRPr="00CF5A58">
              <w:rPr>
                <w:rFonts w:ascii="Arial" w:hAnsi="Arial" w:cs="Arial"/>
                <w:sz w:val="24"/>
                <w:szCs w:val="24"/>
              </w:rPr>
              <w:t>/dm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19A79F3E"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400</w:t>
            </w:r>
          </w:p>
        </w:tc>
      </w:tr>
      <w:tr w:rsidR="00CF5A58" w:rsidRPr="00CF5A58" w14:paraId="03E238AD"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3E4C5130" w14:textId="7789CA53" w:rsidR="00CF5A58" w:rsidRPr="00CF5A58" w:rsidRDefault="00700FC4" w:rsidP="00700FC4">
            <w:pPr>
              <w:jc w:val="center"/>
              <w:rPr>
                <w:rFonts w:ascii="Arial" w:hAnsi="Arial" w:cs="Arial"/>
                <w:sz w:val="24"/>
                <w:szCs w:val="24"/>
              </w:rPr>
            </w:pPr>
            <w:r>
              <w:rPr>
                <w:rFonts w:ascii="Arial" w:hAnsi="Arial" w:cs="Arial"/>
                <w:sz w:val="24"/>
                <w:szCs w:val="24"/>
              </w:rPr>
              <w:t>3.</w:t>
            </w:r>
          </w:p>
        </w:tc>
        <w:tc>
          <w:tcPr>
            <w:tcW w:w="2848" w:type="dxa"/>
            <w:tcBorders>
              <w:top w:val="single" w:sz="4" w:space="0" w:color="auto"/>
              <w:left w:val="single" w:sz="4" w:space="0" w:color="auto"/>
              <w:bottom w:val="single" w:sz="4" w:space="0" w:color="auto"/>
              <w:right w:val="single" w:sz="4" w:space="0" w:color="auto"/>
            </w:tcBorders>
            <w:vAlign w:val="center"/>
          </w:tcPr>
          <w:p w14:paraId="10D364F3"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Pięciodobowe biochemiczne zapotrzebowanie (BZT</w:t>
            </w:r>
            <w:r w:rsidRPr="00CF5A58">
              <w:rPr>
                <w:rFonts w:ascii="Arial" w:hAnsi="Arial" w:cs="Arial"/>
                <w:sz w:val="24"/>
                <w:szCs w:val="24"/>
                <w:vertAlign w:val="subscript"/>
              </w:rPr>
              <w:t>5</w:t>
            </w:r>
            <w:r w:rsidRPr="00CF5A58">
              <w:rPr>
                <w:rFonts w:ascii="Arial" w:hAnsi="Arial" w:cs="Arial"/>
                <w:sz w:val="24"/>
                <w:szCs w:val="24"/>
              </w:rPr>
              <w:t>)</w:t>
            </w:r>
          </w:p>
        </w:tc>
        <w:tc>
          <w:tcPr>
            <w:tcW w:w="1652" w:type="dxa"/>
            <w:tcBorders>
              <w:top w:val="single" w:sz="4" w:space="0" w:color="auto"/>
              <w:left w:val="single" w:sz="4" w:space="0" w:color="auto"/>
              <w:bottom w:val="single" w:sz="4" w:space="0" w:color="auto"/>
              <w:right w:val="single" w:sz="4" w:space="0" w:color="auto"/>
            </w:tcBorders>
            <w:vAlign w:val="center"/>
          </w:tcPr>
          <w:p w14:paraId="18D46ED5"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 O</w:t>
            </w:r>
            <w:r w:rsidRPr="00CF5A58">
              <w:rPr>
                <w:rFonts w:ascii="Arial" w:hAnsi="Arial" w:cs="Arial"/>
                <w:sz w:val="24"/>
                <w:szCs w:val="24"/>
                <w:vertAlign w:val="subscript"/>
              </w:rPr>
              <w:t>2</w:t>
            </w:r>
            <w:r w:rsidRPr="00CF5A58">
              <w:rPr>
                <w:rFonts w:ascii="Arial" w:hAnsi="Arial" w:cs="Arial"/>
                <w:sz w:val="24"/>
                <w:szCs w:val="24"/>
              </w:rPr>
              <w:t>/dm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28ACAFD5"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200</w:t>
            </w:r>
          </w:p>
        </w:tc>
      </w:tr>
      <w:tr w:rsidR="00CF5A58" w:rsidRPr="00CF5A58" w14:paraId="4C94B93D"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18A50477" w14:textId="0527405C" w:rsidR="00CF5A58" w:rsidRPr="00CF5A58" w:rsidRDefault="00700FC4" w:rsidP="00700FC4">
            <w:pPr>
              <w:jc w:val="center"/>
              <w:rPr>
                <w:rFonts w:ascii="Arial" w:hAnsi="Arial" w:cs="Arial"/>
                <w:sz w:val="24"/>
                <w:szCs w:val="24"/>
              </w:rPr>
            </w:pPr>
            <w:r>
              <w:rPr>
                <w:rFonts w:ascii="Arial" w:hAnsi="Arial" w:cs="Arial"/>
                <w:sz w:val="24"/>
                <w:szCs w:val="24"/>
              </w:rPr>
              <w:t>4.</w:t>
            </w:r>
          </w:p>
        </w:tc>
        <w:tc>
          <w:tcPr>
            <w:tcW w:w="2848" w:type="dxa"/>
            <w:tcBorders>
              <w:top w:val="single" w:sz="4" w:space="0" w:color="auto"/>
              <w:left w:val="single" w:sz="4" w:space="0" w:color="auto"/>
              <w:bottom w:val="single" w:sz="4" w:space="0" w:color="auto"/>
              <w:right w:val="single" w:sz="4" w:space="0" w:color="auto"/>
            </w:tcBorders>
            <w:vAlign w:val="center"/>
          </w:tcPr>
          <w:p w14:paraId="0DA904E0" w14:textId="77777777" w:rsidR="00CF5A58" w:rsidRPr="00CF5A58" w:rsidRDefault="00203DB5" w:rsidP="00EE3C8C">
            <w:pPr>
              <w:jc w:val="center"/>
              <w:rPr>
                <w:rFonts w:ascii="Arial" w:hAnsi="Arial" w:cs="Arial"/>
                <w:sz w:val="24"/>
                <w:szCs w:val="24"/>
              </w:rPr>
            </w:pPr>
            <w:r>
              <w:rPr>
                <w:rFonts w:ascii="Arial" w:hAnsi="Arial" w:cs="Arial"/>
                <w:sz w:val="24"/>
                <w:szCs w:val="24"/>
              </w:rPr>
              <w:t>F</w:t>
            </w:r>
            <w:r w:rsidR="00CF5A58" w:rsidRPr="00CF5A58">
              <w:rPr>
                <w:rFonts w:ascii="Arial" w:hAnsi="Arial" w:cs="Arial"/>
                <w:sz w:val="24"/>
                <w:szCs w:val="24"/>
              </w:rPr>
              <w:t>enole lotne (indeks fenolowy)</w:t>
            </w:r>
          </w:p>
        </w:tc>
        <w:tc>
          <w:tcPr>
            <w:tcW w:w="1652" w:type="dxa"/>
            <w:tcBorders>
              <w:top w:val="single" w:sz="4" w:space="0" w:color="auto"/>
              <w:left w:val="single" w:sz="4" w:space="0" w:color="auto"/>
              <w:bottom w:val="single" w:sz="4" w:space="0" w:color="auto"/>
              <w:right w:val="single" w:sz="4" w:space="0" w:color="auto"/>
            </w:tcBorders>
            <w:vAlign w:val="center"/>
          </w:tcPr>
          <w:p w14:paraId="282CCF55"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5A1AAE11"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0,1</w:t>
            </w:r>
          </w:p>
        </w:tc>
      </w:tr>
      <w:tr w:rsidR="00CF5A58" w:rsidRPr="00CF5A58" w14:paraId="41BE7E68"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009324B1" w14:textId="2AEDF6B5" w:rsidR="00CF5A58" w:rsidRPr="00CF5A58" w:rsidRDefault="00700FC4" w:rsidP="00700FC4">
            <w:pPr>
              <w:jc w:val="center"/>
              <w:rPr>
                <w:rFonts w:ascii="Arial" w:hAnsi="Arial" w:cs="Arial"/>
                <w:sz w:val="24"/>
                <w:szCs w:val="24"/>
              </w:rPr>
            </w:pPr>
            <w:r>
              <w:rPr>
                <w:rFonts w:ascii="Arial" w:hAnsi="Arial" w:cs="Arial"/>
                <w:sz w:val="24"/>
                <w:szCs w:val="24"/>
              </w:rPr>
              <w:t>5.</w:t>
            </w:r>
          </w:p>
        </w:tc>
        <w:tc>
          <w:tcPr>
            <w:tcW w:w="2848" w:type="dxa"/>
            <w:tcBorders>
              <w:top w:val="single" w:sz="4" w:space="0" w:color="auto"/>
              <w:left w:val="single" w:sz="4" w:space="0" w:color="auto"/>
              <w:bottom w:val="single" w:sz="4" w:space="0" w:color="auto"/>
              <w:right w:val="single" w:sz="4" w:space="0" w:color="auto"/>
            </w:tcBorders>
            <w:vAlign w:val="center"/>
          </w:tcPr>
          <w:p w14:paraId="27F35160" w14:textId="77777777" w:rsidR="00CF5A58" w:rsidRPr="00CF5A58" w:rsidRDefault="00203DB5" w:rsidP="00EE3C8C">
            <w:pPr>
              <w:jc w:val="center"/>
              <w:rPr>
                <w:rFonts w:ascii="Arial" w:hAnsi="Arial" w:cs="Arial"/>
                <w:sz w:val="24"/>
                <w:szCs w:val="24"/>
              </w:rPr>
            </w:pPr>
            <w:r>
              <w:rPr>
                <w:rFonts w:ascii="Arial" w:hAnsi="Arial" w:cs="Arial"/>
                <w:sz w:val="24"/>
                <w:szCs w:val="24"/>
              </w:rPr>
              <w:t>W</w:t>
            </w:r>
            <w:r w:rsidR="00CF5A58" w:rsidRPr="00CF5A58">
              <w:rPr>
                <w:rFonts w:ascii="Arial" w:hAnsi="Arial" w:cs="Arial"/>
                <w:sz w:val="24"/>
                <w:szCs w:val="24"/>
              </w:rPr>
              <w:t>ęglowodory ropopochodne</w:t>
            </w:r>
          </w:p>
        </w:tc>
        <w:tc>
          <w:tcPr>
            <w:tcW w:w="1652" w:type="dxa"/>
            <w:tcBorders>
              <w:top w:val="single" w:sz="4" w:space="0" w:color="auto"/>
              <w:left w:val="single" w:sz="4" w:space="0" w:color="auto"/>
              <w:bottom w:val="single" w:sz="4" w:space="0" w:color="auto"/>
              <w:right w:val="single" w:sz="4" w:space="0" w:color="auto"/>
            </w:tcBorders>
            <w:vAlign w:val="center"/>
          </w:tcPr>
          <w:p w14:paraId="3C8596C2"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6BF56F5F"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15</w:t>
            </w:r>
          </w:p>
        </w:tc>
      </w:tr>
      <w:tr w:rsidR="00CF5A58" w:rsidRPr="00CF5A58" w14:paraId="7D6FE5E7"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4042F07" w14:textId="52FC8BF2" w:rsidR="00CF5A58" w:rsidRPr="00CF5A58" w:rsidRDefault="00700FC4" w:rsidP="00700FC4">
            <w:pPr>
              <w:jc w:val="center"/>
              <w:rPr>
                <w:rFonts w:ascii="Arial" w:hAnsi="Arial" w:cs="Arial"/>
                <w:sz w:val="24"/>
                <w:szCs w:val="24"/>
              </w:rPr>
            </w:pPr>
            <w:r>
              <w:rPr>
                <w:rFonts w:ascii="Arial" w:hAnsi="Arial" w:cs="Arial"/>
                <w:sz w:val="24"/>
                <w:szCs w:val="24"/>
              </w:rPr>
              <w:t>6.</w:t>
            </w:r>
          </w:p>
        </w:tc>
        <w:tc>
          <w:tcPr>
            <w:tcW w:w="2848" w:type="dxa"/>
            <w:tcBorders>
              <w:top w:val="single" w:sz="4" w:space="0" w:color="auto"/>
              <w:left w:val="single" w:sz="4" w:space="0" w:color="auto"/>
              <w:bottom w:val="single" w:sz="4" w:space="0" w:color="auto"/>
              <w:right w:val="single" w:sz="4" w:space="0" w:color="auto"/>
            </w:tcBorders>
            <w:vAlign w:val="center"/>
          </w:tcPr>
          <w:p w14:paraId="6F8CF1D0"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Chlorki</w:t>
            </w:r>
          </w:p>
        </w:tc>
        <w:tc>
          <w:tcPr>
            <w:tcW w:w="1652" w:type="dxa"/>
            <w:tcBorders>
              <w:top w:val="single" w:sz="4" w:space="0" w:color="auto"/>
              <w:left w:val="single" w:sz="4" w:space="0" w:color="auto"/>
              <w:bottom w:val="single" w:sz="4" w:space="0" w:color="auto"/>
              <w:right w:val="single" w:sz="4" w:space="0" w:color="auto"/>
            </w:tcBorders>
            <w:vAlign w:val="center"/>
          </w:tcPr>
          <w:p w14:paraId="0D25A357" w14:textId="77777777" w:rsidR="00CF5A58" w:rsidRPr="00CF5A58" w:rsidRDefault="00CF5A58" w:rsidP="00EE3C8C">
            <w:pPr>
              <w:jc w:val="center"/>
              <w:rPr>
                <w:rFonts w:ascii="Arial" w:hAnsi="Arial" w:cs="Arial"/>
                <w:sz w:val="24"/>
                <w:szCs w:val="24"/>
              </w:rPr>
            </w:pPr>
            <w:proofErr w:type="spellStart"/>
            <w:r w:rsidRPr="00CF5A58">
              <w:rPr>
                <w:rFonts w:ascii="Arial" w:hAnsi="Arial" w:cs="Arial"/>
                <w:sz w:val="24"/>
                <w:szCs w:val="24"/>
              </w:rPr>
              <w:t>mgCl</w:t>
            </w:r>
            <w:proofErr w:type="spellEnd"/>
            <w:r w:rsidRPr="00CF5A58">
              <w:rPr>
                <w:rFonts w:ascii="Arial" w:hAnsi="Arial" w:cs="Arial"/>
                <w:sz w:val="24"/>
                <w:szCs w:val="24"/>
              </w:rPr>
              <w:t>/dm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77F7EDEF"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1000</w:t>
            </w:r>
          </w:p>
        </w:tc>
      </w:tr>
      <w:tr w:rsidR="00CF5A58" w:rsidRPr="00CF5A58" w14:paraId="7AF07192" w14:textId="77777777" w:rsidTr="00EE3C8C">
        <w:trPr>
          <w:jc w:val="center"/>
        </w:trPr>
        <w:tc>
          <w:tcPr>
            <w:tcW w:w="655" w:type="dxa"/>
            <w:tcBorders>
              <w:top w:val="single" w:sz="4" w:space="0" w:color="auto"/>
              <w:left w:val="single" w:sz="4" w:space="0" w:color="auto"/>
              <w:bottom w:val="single" w:sz="4" w:space="0" w:color="auto"/>
              <w:right w:val="single" w:sz="4" w:space="0" w:color="auto"/>
            </w:tcBorders>
            <w:vAlign w:val="center"/>
          </w:tcPr>
          <w:p w14:paraId="48D3C754" w14:textId="16096BDB" w:rsidR="00CF5A58" w:rsidRPr="00CF5A58" w:rsidRDefault="00700FC4" w:rsidP="00D32D37">
            <w:pPr>
              <w:jc w:val="center"/>
              <w:rPr>
                <w:rFonts w:ascii="Arial" w:hAnsi="Arial" w:cs="Arial"/>
                <w:sz w:val="24"/>
                <w:szCs w:val="24"/>
              </w:rPr>
            </w:pPr>
            <w:r>
              <w:rPr>
                <w:rFonts w:ascii="Arial" w:hAnsi="Arial" w:cs="Arial"/>
                <w:sz w:val="24"/>
                <w:szCs w:val="24"/>
              </w:rPr>
              <w:t>7.</w:t>
            </w:r>
          </w:p>
        </w:tc>
        <w:tc>
          <w:tcPr>
            <w:tcW w:w="2848" w:type="dxa"/>
            <w:tcBorders>
              <w:top w:val="single" w:sz="4" w:space="0" w:color="auto"/>
              <w:left w:val="single" w:sz="4" w:space="0" w:color="auto"/>
              <w:bottom w:val="single" w:sz="4" w:space="0" w:color="auto"/>
              <w:right w:val="single" w:sz="4" w:space="0" w:color="auto"/>
            </w:tcBorders>
            <w:vAlign w:val="center"/>
          </w:tcPr>
          <w:p w14:paraId="7F92B774" w14:textId="77777777" w:rsidR="00CF5A58" w:rsidRPr="00CF5A58" w:rsidRDefault="00203DB5" w:rsidP="00EE3C8C">
            <w:pPr>
              <w:jc w:val="center"/>
              <w:rPr>
                <w:rFonts w:ascii="Arial" w:hAnsi="Arial" w:cs="Arial"/>
                <w:sz w:val="24"/>
                <w:szCs w:val="24"/>
              </w:rPr>
            </w:pPr>
            <w:r>
              <w:rPr>
                <w:rFonts w:ascii="Arial" w:hAnsi="Arial" w:cs="Arial"/>
                <w:sz w:val="24"/>
                <w:szCs w:val="24"/>
              </w:rPr>
              <w:t>Z</w:t>
            </w:r>
            <w:r w:rsidR="00CF5A58" w:rsidRPr="00CF5A58">
              <w:rPr>
                <w:rFonts w:ascii="Arial" w:hAnsi="Arial" w:cs="Arial"/>
                <w:sz w:val="24"/>
                <w:szCs w:val="24"/>
              </w:rPr>
              <w:t>awiesiny ogólne</w:t>
            </w:r>
          </w:p>
        </w:tc>
        <w:tc>
          <w:tcPr>
            <w:tcW w:w="1652" w:type="dxa"/>
            <w:tcBorders>
              <w:top w:val="single" w:sz="4" w:space="0" w:color="auto"/>
              <w:left w:val="single" w:sz="4" w:space="0" w:color="auto"/>
              <w:bottom w:val="single" w:sz="4" w:space="0" w:color="auto"/>
              <w:right w:val="single" w:sz="4" w:space="0" w:color="auto"/>
            </w:tcBorders>
            <w:vAlign w:val="center"/>
          </w:tcPr>
          <w:p w14:paraId="3A94EA75"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mg/dm</w:t>
            </w:r>
            <w:r w:rsidRPr="00CF5A58">
              <w:rPr>
                <w:rFonts w:ascii="Arial" w:hAnsi="Arial" w:cs="Arial"/>
                <w:sz w:val="24"/>
                <w:szCs w:val="24"/>
                <w:vertAlign w:val="superscript"/>
              </w:rPr>
              <w:t>3</w:t>
            </w:r>
          </w:p>
        </w:tc>
        <w:tc>
          <w:tcPr>
            <w:tcW w:w="3568" w:type="dxa"/>
            <w:tcBorders>
              <w:top w:val="single" w:sz="4" w:space="0" w:color="auto"/>
              <w:left w:val="single" w:sz="4" w:space="0" w:color="auto"/>
              <w:bottom w:val="single" w:sz="4" w:space="0" w:color="auto"/>
              <w:right w:val="single" w:sz="4" w:space="0" w:color="auto"/>
            </w:tcBorders>
            <w:vAlign w:val="center"/>
          </w:tcPr>
          <w:p w14:paraId="7DF35428" w14:textId="77777777" w:rsidR="00CF5A58" w:rsidRPr="00CF5A58" w:rsidRDefault="00CF5A58" w:rsidP="00EE3C8C">
            <w:pPr>
              <w:jc w:val="center"/>
              <w:rPr>
                <w:rFonts w:ascii="Arial" w:hAnsi="Arial" w:cs="Arial"/>
                <w:sz w:val="24"/>
                <w:szCs w:val="24"/>
              </w:rPr>
            </w:pPr>
            <w:r w:rsidRPr="00CF5A58">
              <w:rPr>
                <w:rFonts w:ascii="Arial" w:hAnsi="Arial" w:cs="Arial"/>
                <w:sz w:val="24"/>
                <w:szCs w:val="24"/>
              </w:rPr>
              <w:t>200</w:t>
            </w:r>
          </w:p>
        </w:tc>
      </w:tr>
    </w:tbl>
    <w:p w14:paraId="7E7D0556" w14:textId="112543D8" w:rsidR="006B784B" w:rsidRPr="004735A5" w:rsidRDefault="005D2335" w:rsidP="0010624F">
      <w:pPr>
        <w:pStyle w:val="Nagwek3"/>
      </w:pPr>
      <w:r w:rsidRPr="008B101D">
        <w:t>III.</w:t>
      </w:r>
      <w:r w:rsidRPr="004735A5">
        <w:t xml:space="preserve"> Maksymalny dopuszczalny czas utrzymywania się uzasadnionych</w:t>
      </w:r>
      <w:r w:rsidR="006B784B">
        <w:t xml:space="preserve"> t</w:t>
      </w:r>
      <w:r w:rsidRPr="004735A5">
        <w:t>echnologicznie warunków eksploatacyjnych odbiegających od normalnych</w:t>
      </w:r>
    </w:p>
    <w:p w14:paraId="212C7C2E" w14:textId="6819FB13" w:rsidR="00F947A0" w:rsidRDefault="005D2335" w:rsidP="00D32D37">
      <w:pPr>
        <w:pStyle w:val="Default"/>
        <w:jc w:val="both"/>
        <w:rPr>
          <w:rFonts w:ascii="Arial" w:hAnsi="Arial" w:cs="Arial"/>
          <w:b/>
        </w:rPr>
      </w:pPr>
      <w:r w:rsidRPr="005D2335">
        <w:rPr>
          <w:rFonts w:ascii="Arial" w:hAnsi="Arial"/>
        </w:rPr>
        <w:t xml:space="preserve"> Wielkość maksymalnej dopuszczalnej emisji oraz maksymalny dopuszczalny czas utrzymywania się uzasadnionych technologicznie warunków eksploatacyjnych odbiegających od normalnych- </w:t>
      </w:r>
      <w:r w:rsidR="006B784B">
        <w:rPr>
          <w:rFonts w:ascii="Arial" w:hAnsi="Arial"/>
        </w:rPr>
        <w:t>jak w warunkach normalnej pracy.</w:t>
      </w:r>
    </w:p>
    <w:p w14:paraId="457A2639" w14:textId="47C1EF01" w:rsidR="00720B98" w:rsidRPr="008B101D" w:rsidRDefault="005D2335" w:rsidP="0010624F">
      <w:pPr>
        <w:pStyle w:val="Nagwek3"/>
        <w:spacing w:before="240"/>
      </w:pPr>
      <w:r w:rsidRPr="004735A5">
        <w:lastRenderedPageBreak/>
        <w:t>IV</w:t>
      </w:r>
      <w:r>
        <w:t>.</w:t>
      </w:r>
      <w:r w:rsidRPr="008B101D">
        <w:t xml:space="preserve"> </w:t>
      </w:r>
      <w:r w:rsidR="008B101D" w:rsidRPr="008B101D">
        <w:t>Warunki wprowadzania do środowiska substancji lub energii i wymagane działania, w tym środki techniczne mające na celu zapobieganie lub ograniczanie emisji</w:t>
      </w:r>
    </w:p>
    <w:p w14:paraId="7A19413B" w14:textId="77777777" w:rsidR="00425A21" w:rsidRPr="00A27E2C" w:rsidRDefault="005D2335" w:rsidP="00A42464">
      <w:pPr>
        <w:pStyle w:val="Nagwek4"/>
      </w:pPr>
      <w:r>
        <w:t>IV</w:t>
      </w:r>
      <w:r w:rsidR="008B101D" w:rsidRPr="008B101D">
        <w:t xml:space="preserve">.1. </w:t>
      </w:r>
      <w:r w:rsidR="008B101D" w:rsidRPr="0010624F">
        <w:t>Charakterystyka miejsc i warunki wprowadzania gazów i pyłów do powietrza</w:t>
      </w:r>
    </w:p>
    <w:p w14:paraId="2E4BAB84" w14:textId="77777777" w:rsidR="008B101D" w:rsidRPr="008B101D" w:rsidRDefault="006B784B" w:rsidP="00D32D37">
      <w:pPr>
        <w:pStyle w:val="Tekstpodstawowy3"/>
        <w:widowControl w:val="0"/>
        <w:spacing w:before="240"/>
        <w:rPr>
          <w:rFonts w:ascii="Arial" w:hAnsi="Arial" w:cs="Arial"/>
          <w:b/>
          <w:sz w:val="24"/>
          <w:szCs w:val="24"/>
        </w:rPr>
      </w:pPr>
      <w:r>
        <w:rPr>
          <w:rFonts w:ascii="Arial" w:hAnsi="Arial" w:cs="Arial"/>
          <w:b/>
          <w:sz w:val="24"/>
          <w:szCs w:val="24"/>
        </w:rPr>
        <w:t>IV</w:t>
      </w:r>
      <w:r w:rsidR="008B101D" w:rsidRPr="008B101D">
        <w:rPr>
          <w:rFonts w:ascii="Arial" w:hAnsi="Arial" w:cs="Arial"/>
          <w:b/>
          <w:sz w:val="24"/>
          <w:szCs w:val="24"/>
        </w:rPr>
        <w:t>.1.1</w:t>
      </w:r>
      <w:r w:rsidR="008B101D" w:rsidRPr="008B101D">
        <w:rPr>
          <w:rFonts w:ascii="Arial" w:hAnsi="Arial" w:cs="Arial"/>
          <w:sz w:val="24"/>
          <w:szCs w:val="24"/>
        </w:rPr>
        <w:t>. Parametry źródeł emisji do powietrza</w:t>
      </w:r>
    </w:p>
    <w:p w14:paraId="27FFBFD2" w14:textId="77777777" w:rsidR="008B101D" w:rsidRPr="008B101D" w:rsidRDefault="00CF5A58" w:rsidP="006B784B">
      <w:pPr>
        <w:pStyle w:val="Tekstpodstawowy3"/>
        <w:widowControl w:val="0"/>
        <w:spacing w:after="0"/>
        <w:rPr>
          <w:rFonts w:ascii="Arial" w:hAnsi="Arial" w:cs="Arial"/>
          <w:sz w:val="24"/>
          <w:szCs w:val="24"/>
        </w:rPr>
      </w:pPr>
      <w:r>
        <w:rPr>
          <w:rFonts w:ascii="Arial" w:hAnsi="Arial" w:cs="Arial"/>
          <w:sz w:val="24"/>
          <w:szCs w:val="24"/>
        </w:rPr>
        <w:t>Tabela 8</w:t>
      </w:r>
    </w:p>
    <w:tbl>
      <w:tblPr>
        <w:tblW w:w="9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tabela 8"/>
        <w:tblDescription w:val="przedstawia oznaczenie emitorów, ich parametry oraz czas pracy źródła emisji w ciągu roku"/>
      </w:tblPr>
      <w:tblGrid>
        <w:gridCol w:w="610"/>
        <w:gridCol w:w="1303"/>
        <w:gridCol w:w="1418"/>
        <w:gridCol w:w="1275"/>
        <w:gridCol w:w="1985"/>
        <w:gridCol w:w="2003"/>
        <w:gridCol w:w="1134"/>
      </w:tblGrid>
      <w:tr w:rsidR="00DA7ED9" w:rsidRPr="008B101D" w14:paraId="0D28879E" w14:textId="77777777" w:rsidTr="00D32D37">
        <w:trPr>
          <w:trHeight w:val="20"/>
        </w:trPr>
        <w:tc>
          <w:tcPr>
            <w:tcW w:w="610" w:type="dxa"/>
            <w:vAlign w:val="center"/>
          </w:tcPr>
          <w:p w14:paraId="196E9F1A"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Lp.</w:t>
            </w:r>
          </w:p>
        </w:tc>
        <w:tc>
          <w:tcPr>
            <w:tcW w:w="1303" w:type="dxa"/>
            <w:vAlign w:val="center"/>
          </w:tcPr>
          <w:p w14:paraId="43DA6AAF"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Symbol emitora</w:t>
            </w:r>
          </w:p>
        </w:tc>
        <w:tc>
          <w:tcPr>
            <w:tcW w:w="1418" w:type="dxa"/>
            <w:vAlign w:val="center"/>
          </w:tcPr>
          <w:p w14:paraId="2D3B84EE"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Wysokość</w:t>
            </w:r>
          </w:p>
          <w:p w14:paraId="5F6771A1"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emitora</w:t>
            </w:r>
          </w:p>
          <w:p w14:paraId="1E7F1F28"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[m]</w:t>
            </w:r>
          </w:p>
        </w:tc>
        <w:tc>
          <w:tcPr>
            <w:tcW w:w="1275" w:type="dxa"/>
            <w:vAlign w:val="center"/>
          </w:tcPr>
          <w:p w14:paraId="0DDB0A11"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Średnica emitora</w:t>
            </w:r>
          </w:p>
          <w:p w14:paraId="271DDB0F"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u wylotu</w:t>
            </w:r>
          </w:p>
          <w:p w14:paraId="3F69A0B9"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[m]</w:t>
            </w:r>
          </w:p>
        </w:tc>
        <w:tc>
          <w:tcPr>
            <w:tcW w:w="1985" w:type="dxa"/>
            <w:vAlign w:val="center"/>
          </w:tcPr>
          <w:p w14:paraId="52479D9E" w14:textId="77777777" w:rsidR="00DA7ED9" w:rsidRPr="008B101D" w:rsidRDefault="00DA7ED9" w:rsidP="005F657D">
            <w:pPr>
              <w:pStyle w:val="Tekstpodstawowy3"/>
              <w:widowControl w:val="0"/>
              <w:spacing w:after="0"/>
              <w:jc w:val="center"/>
              <w:rPr>
                <w:rFonts w:ascii="Arial" w:hAnsi="Arial" w:cs="Arial"/>
                <w:b/>
                <w:sz w:val="22"/>
                <w:szCs w:val="22"/>
              </w:rPr>
            </w:pPr>
            <w:r>
              <w:rPr>
                <w:rFonts w:ascii="Arial" w:hAnsi="Arial" w:cs="Arial"/>
                <w:b/>
                <w:sz w:val="22"/>
                <w:szCs w:val="22"/>
              </w:rPr>
              <w:t xml:space="preserve">Prędkość gazów odlotowych na wylocie emitora </w:t>
            </w:r>
            <w:r w:rsidRPr="008B101D">
              <w:rPr>
                <w:rFonts w:ascii="Arial" w:hAnsi="Arial" w:cs="Arial"/>
                <w:b/>
                <w:sz w:val="22"/>
                <w:szCs w:val="22"/>
              </w:rPr>
              <w:t>[m/s]</w:t>
            </w:r>
            <w:r>
              <w:rPr>
                <w:rFonts w:ascii="Arial" w:hAnsi="Arial" w:cs="Arial"/>
                <w:b/>
                <w:sz w:val="22"/>
                <w:szCs w:val="22"/>
              </w:rPr>
              <w:t>**</w:t>
            </w:r>
          </w:p>
        </w:tc>
        <w:tc>
          <w:tcPr>
            <w:tcW w:w="2003" w:type="dxa"/>
            <w:vAlign w:val="center"/>
          </w:tcPr>
          <w:p w14:paraId="20768A05" w14:textId="77777777" w:rsidR="00DA7ED9" w:rsidRPr="008B101D" w:rsidRDefault="00DA7ED9" w:rsidP="005F657D">
            <w:pPr>
              <w:pStyle w:val="Tekstpodstawowy3"/>
              <w:widowControl w:val="0"/>
              <w:spacing w:after="0"/>
              <w:jc w:val="center"/>
              <w:rPr>
                <w:rFonts w:ascii="Arial" w:hAnsi="Arial" w:cs="Arial"/>
                <w:b/>
                <w:sz w:val="22"/>
                <w:szCs w:val="22"/>
              </w:rPr>
            </w:pPr>
            <w:r w:rsidRPr="008B101D">
              <w:rPr>
                <w:rFonts w:ascii="Arial" w:hAnsi="Arial" w:cs="Arial"/>
                <w:b/>
                <w:sz w:val="22"/>
                <w:szCs w:val="22"/>
              </w:rPr>
              <w:t>Temperatura gazów odlotowych na wylocie emitora</w:t>
            </w:r>
            <w:r>
              <w:rPr>
                <w:rFonts w:ascii="Arial" w:hAnsi="Arial" w:cs="Arial"/>
                <w:b/>
                <w:sz w:val="22"/>
                <w:szCs w:val="22"/>
              </w:rPr>
              <w:t>**</w:t>
            </w:r>
            <w:r w:rsidRPr="008B101D">
              <w:rPr>
                <w:rFonts w:ascii="Arial" w:hAnsi="Arial" w:cs="Arial"/>
                <w:b/>
                <w:sz w:val="22"/>
                <w:szCs w:val="22"/>
              </w:rPr>
              <w:t xml:space="preserve"> </w:t>
            </w:r>
          </w:p>
        </w:tc>
        <w:tc>
          <w:tcPr>
            <w:tcW w:w="1134" w:type="dxa"/>
            <w:vAlign w:val="center"/>
          </w:tcPr>
          <w:p w14:paraId="691780D7" w14:textId="77777777" w:rsidR="00DA7ED9" w:rsidRDefault="00DA7ED9" w:rsidP="005F657D">
            <w:pPr>
              <w:pStyle w:val="Tekstpodstawowy3"/>
              <w:widowControl w:val="0"/>
              <w:spacing w:after="0"/>
              <w:jc w:val="center"/>
              <w:rPr>
                <w:rFonts w:ascii="Arial" w:hAnsi="Arial" w:cs="Arial"/>
                <w:b/>
                <w:sz w:val="22"/>
                <w:szCs w:val="22"/>
              </w:rPr>
            </w:pPr>
            <w:r>
              <w:rPr>
                <w:rFonts w:ascii="Arial" w:hAnsi="Arial" w:cs="Arial"/>
                <w:b/>
                <w:sz w:val="22"/>
                <w:szCs w:val="22"/>
              </w:rPr>
              <w:t xml:space="preserve">Max czas pracy </w:t>
            </w:r>
          </w:p>
          <w:p w14:paraId="45B6B41D" w14:textId="77777777" w:rsidR="00DA7ED9" w:rsidRPr="008B101D" w:rsidRDefault="00DA7ED9" w:rsidP="005F657D">
            <w:pPr>
              <w:pStyle w:val="Tekstpodstawowy3"/>
              <w:widowControl w:val="0"/>
              <w:spacing w:after="0"/>
              <w:jc w:val="center"/>
              <w:rPr>
                <w:rFonts w:ascii="Arial" w:hAnsi="Arial" w:cs="Arial"/>
                <w:b/>
                <w:sz w:val="22"/>
                <w:szCs w:val="22"/>
              </w:rPr>
            </w:pPr>
            <w:r>
              <w:rPr>
                <w:rFonts w:ascii="Arial" w:hAnsi="Arial" w:cs="Arial"/>
                <w:b/>
                <w:sz w:val="22"/>
                <w:szCs w:val="22"/>
              </w:rPr>
              <w:t>[h/rok]</w:t>
            </w:r>
          </w:p>
        </w:tc>
      </w:tr>
      <w:tr w:rsidR="00DA7ED9" w:rsidRPr="008B101D" w14:paraId="1B5580A1" w14:textId="77777777" w:rsidTr="005F657D">
        <w:trPr>
          <w:trHeight w:val="385"/>
        </w:trPr>
        <w:tc>
          <w:tcPr>
            <w:tcW w:w="610" w:type="dxa"/>
            <w:vAlign w:val="center"/>
          </w:tcPr>
          <w:p w14:paraId="66E76C06"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1.</w:t>
            </w:r>
          </w:p>
        </w:tc>
        <w:tc>
          <w:tcPr>
            <w:tcW w:w="1303" w:type="dxa"/>
            <w:vAlign w:val="center"/>
          </w:tcPr>
          <w:p w14:paraId="572801C9"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EL1</w:t>
            </w:r>
          </w:p>
        </w:tc>
        <w:tc>
          <w:tcPr>
            <w:tcW w:w="1418" w:type="dxa"/>
            <w:vAlign w:val="center"/>
          </w:tcPr>
          <w:p w14:paraId="34D97388"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30,0</w:t>
            </w:r>
          </w:p>
        </w:tc>
        <w:tc>
          <w:tcPr>
            <w:tcW w:w="1275" w:type="dxa"/>
            <w:vAlign w:val="center"/>
          </w:tcPr>
          <w:p w14:paraId="1531F762"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0,75</w:t>
            </w:r>
          </w:p>
        </w:tc>
        <w:tc>
          <w:tcPr>
            <w:tcW w:w="1985" w:type="dxa"/>
            <w:vAlign w:val="center"/>
          </w:tcPr>
          <w:p w14:paraId="38EC2F50"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14,3</w:t>
            </w:r>
          </w:p>
        </w:tc>
        <w:tc>
          <w:tcPr>
            <w:tcW w:w="2003" w:type="dxa"/>
            <w:vAlign w:val="center"/>
          </w:tcPr>
          <w:p w14:paraId="57DFD931"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526</w:t>
            </w:r>
          </w:p>
        </w:tc>
        <w:tc>
          <w:tcPr>
            <w:tcW w:w="1134" w:type="dxa"/>
            <w:vAlign w:val="center"/>
          </w:tcPr>
          <w:p w14:paraId="419C116E"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7800*</w:t>
            </w:r>
          </w:p>
        </w:tc>
      </w:tr>
      <w:tr w:rsidR="00DA7ED9" w:rsidRPr="008B101D" w14:paraId="4EEDF736" w14:textId="77777777" w:rsidTr="005F657D">
        <w:trPr>
          <w:trHeight w:val="386"/>
        </w:trPr>
        <w:tc>
          <w:tcPr>
            <w:tcW w:w="610" w:type="dxa"/>
            <w:vAlign w:val="center"/>
          </w:tcPr>
          <w:p w14:paraId="3A3467E5"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2.</w:t>
            </w:r>
          </w:p>
        </w:tc>
        <w:tc>
          <w:tcPr>
            <w:tcW w:w="1303" w:type="dxa"/>
            <w:vAlign w:val="center"/>
          </w:tcPr>
          <w:p w14:paraId="07829A01"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EL2</w:t>
            </w:r>
          </w:p>
        </w:tc>
        <w:tc>
          <w:tcPr>
            <w:tcW w:w="1418" w:type="dxa"/>
            <w:vAlign w:val="center"/>
          </w:tcPr>
          <w:p w14:paraId="385ADBBA"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35,0</w:t>
            </w:r>
          </w:p>
        </w:tc>
        <w:tc>
          <w:tcPr>
            <w:tcW w:w="1275" w:type="dxa"/>
            <w:vAlign w:val="center"/>
          </w:tcPr>
          <w:p w14:paraId="10AC2D5D" w14:textId="77777777" w:rsidR="00DA7ED9" w:rsidRPr="00BB5889" w:rsidRDefault="00DA7ED9" w:rsidP="005F657D">
            <w:pPr>
              <w:jc w:val="center"/>
              <w:rPr>
                <w:rFonts w:ascii="Arial" w:hAnsi="Arial" w:cs="Arial"/>
                <w:sz w:val="24"/>
                <w:szCs w:val="24"/>
              </w:rPr>
            </w:pPr>
            <w:r>
              <w:rPr>
                <w:rFonts w:ascii="Arial" w:hAnsi="Arial" w:cs="Arial"/>
                <w:sz w:val="24"/>
                <w:szCs w:val="24"/>
              </w:rPr>
              <w:t>0,3</w:t>
            </w:r>
            <w:r w:rsidRPr="00BB5889">
              <w:rPr>
                <w:rFonts w:ascii="Arial" w:hAnsi="Arial" w:cs="Arial"/>
                <w:sz w:val="24"/>
                <w:szCs w:val="24"/>
              </w:rPr>
              <w:t>5</w:t>
            </w:r>
          </w:p>
        </w:tc>
        <w:tc>
          <w:tcPr>
            <w:tcW w:w="1985" w:type="dxa"/>
            <w:vAlign w:val="center"/>
          </w:tcPr>
          <w:p w14:paraId="38550481"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26,0</w:t>
            </w:r>
          </w:p>
        </w:tc>
        <w:tc>
          <w:tcPr>
            <w:tcW w:w="2003" w:type="dxa"/>
            <w:vAlign w:val="center"/>
          </w:tcPr>
          <w:p w14:paraId="309A99C9"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550</w:t>
            </w:r>
          </w:p>
        </w:tc>
        <w:tc>
          <w:tcPr>
            <w:tcW w:w="1134" w:type="dxa"/>
            <w:vAlign w:val="center"/>
          </w:tcPr>
          <w:p w14:paraId="360A9474" w14:textId="77777777" w:rsidR="00DA7ED9" w:rsidRPr="00BB5889" w:rsidRDefault="00DA7ED9" w:rsidP="005F657D">
            <w:pPr>
              <w:jc w:val="center"/>
              <w:rPr>
                <w:rFonts w:ascii="Arial" w:hAnsi="Arial" w:cs="Arial"/>
                <w:sz w:val="24"/>
                <w:szCs w:val="24"/>
              </w:rPr>
            </w:pPr>
            <w:r>
              <w:rPr>
                <w:rFonts w:ascii="Arial" w:hAnsi="Arial" w:cs="Arial"/>
                <w:sz w:val="24"/>
                <w:szCs w:val="24"/>
              </w:rPr>
              <w:t>8760</w:t>
            </w:r>
          </w:p>
        </w:tc>
      </w:tr>
      <w:tr w:rsidR="00DA7ED9" w:rsidRPr="008B101D" w14:paraId="76C82CE4" w14:textId="77777777" w:rsidTr="005F657D">
        <w:trPr>
          <w:trHeight w:val="386"/>
        </w:trPr>
        <w:tc>
          <w:tcPr>
            <w:tcW w:w="610" w:type="dxa"/>
            <w:vAlign w:val="center"/>
          </w:tcPr>
          <w:p w14:paraId="1A31C0FD"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3.</w:t>
            </w:r>
          </w:p>
        </w:tc>
        <w:tc>
          <w:tcPr>
            <w:tcW w:w="1303" w:type="dxa"/>
            <w:vAlign w:val="center"/>
          </w:tcPr>
          <w:p w14:paraId="01C572BF"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EL3</w:t>
            </w:r>
          </w:p>
        </w:tc>
        <w:tc>
          <w:tcPr>
            <w:tcW w:w="1418" w:type="dxa"/>
            <w:vAlign w:val="center"/>
          </w:tcPr>
          <w:p w14:paraId="0ECFABC8"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8,0</w:t>
            </w:r>
          </w:p>
        </w:tc>
        <w:tc>
          <w:tcPr>
            <w:tcW w:w="1275" w:type="dxa"/>
            <w:vAlign w:val="center"/>
          </w:tcPr>
          <w:p w14:paraId="4FFDD972"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0,4</w:t>
            </w:r>
          </w:p>
        </w:tc>
        <w:tc>
          <w:tcPr>
            <w:tcW w:w="1985" w:type="dxa"/>
            <w:vAlign w:val="center"/>
          </w:tcPr>
          <w:p w14:paraId="588BC753"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056A9DFD"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663B966D"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320</w:t>
            </w:r>
          </w:p>
        </w:tc>
        <w:tc>
          <w:tcPr>
            <w:tcW w:w="1134" w:type="dxa"/>
            <w:vAlign w:val="center"/>
          </w:tcPr>
          <w:p w14:paraId="1706B130" w14:textId="77777777" w:rsidR="00DA7ED9" w:rsidRPr="0091721B" w:rsidRDefault="00DA7ED9" w:rsidP="005F657D">
            <w:pPr>
              <w:jc w:val="center"/>
              <w:rPr>
                <w:rFonts w:ascii="Arial" w:hAnsi="Arial" w:cs="Arial"/>
                <w:sz w:val="24"/>
                <w:szCs w:val="24"/>
              </w:rPr>
            </w:pPr>
            <w:r>
              <w:rPr>
                <w:rFonts w:ascii="Arial" w:hAnsi="Arial" w:cs="Arial"/>
                <w:sz w:val="24"/>
                <w:szCs w:val="24"/>
              </w:rPr>
              <w:t>3000</w:t>
            </w:r>
            <w:r w:rsidRPr="0091721B">
              <w:rPr>
                <w:rFonts w:ascii="Arial" w:hAnsi="Arial" w:cs="Arial"/>
                <w:sz w:val="24"/>
                <w:szCs w:val="24"/>
              </w:rPr>
              <w:t>*</w:t>
            </w:r>
          </w:p>
        </w:tc>
      </w:tr>
      <w:tr w:rsidR="00DA7ED9" w:rsidRPr="008B101D" w14:paraId="20F9DD70" w14:textId="77777777" w:rsidTr="005F657D">
        <w:trPr>
          <w:trHeight w:val="386"/>
        </w:trPr>
        <w:tc>
          <w:tcPr>
            <w:tcW w:w="610" w:type="dxa"/>
            <w:vAlign w:val="center"/>
          </w:tcPr>
          <w:p w14:paraId="786F1857"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4.</w:t>
            </w:r>
          </w:p>
        </w:tc>
        <w:tc>
          <w:tcPr>
            <w:tcW w:w="1303" w:type="dxa"/>
            <w:vAlign w:val="center"/>
          </w:tcPr>
          <w:p w14:paraId="5905C900"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EL4</w:t>
            </w:r>
          </w:p>
        </w:tc>
        <w:tc>
          <w:tcPr>
            <w:tcW w:w="1418" w:type="dxa"/>
            <w:vAlign w:val="center"/>
          </w:tcPr>
          <w:p w14:paraId="4DFCE788"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8,2</w:t>
            </w:r>
          </w:p>
        </w:tc>
        <w:tc>
          <w:tcPr>
            <w:tcW w:w="1275" w:type="dxa"/>
            <w:vAlign w:val="center"/>
          </w:tcPr>
          <w:p w14:paraId="7A4B20C6"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0,15</w:t>
            </w:r>
          </w:p>
        </w:tc>
        <w:tc>
          <w:tcPr>
            <w:tcW w:w="1985" w:type="dxa"/>
            <w:vAlign w:val="center"/>
          </w:tcPr>
          <w:p w14:paraId="2F353A00"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27FEE566"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78B333E5"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320</w:t>
            </w:r>
          </w:p>
        </w:tc>
        <w:tc>
          <w:tcPr>
            <w:tcW w:w="1134" w:type="dxa"/>
            <w:vAlign w:val="center"/>
          </w:tcPr>
          <w:p w14:paraId="0DDAE117" w14:textId="77777777" w:rsidR="00DA7ED9" w:rsidRPr="00BB5889" w:rsidRDefault="00DA7ED9" w:rsidP="005F657D">
            <w:pPr>
              <w:jc w:val="center"/>
              <w:rPr>
                <w:rFonts w:ascii="Arial" w:hAnsi="Arial" w:cs="Arial"/>
                <w:sz w:val="24"/>
                <w:szCs w:val="24"/>
              </w:rPr>
            </w:pPr>
            <w:r>
              <w:rPr>
                <w:rFonts w:ascii="Arial" w:hAnsi="Arial" w:cs="Arial"/>
                <w:sz w:val="24"/>
                <w:szCs w:val="24"/>
              </w:rPr>
              <w:t>8760</w:t>
            </w:r>
          </w:p>
        </w:tc>
      </w:tr>
      <w:tr w:rsidR="00DA7ED9" w:rsidRPr="0091721B" w14:paraId="637EACDB" w14:textId="77777777" w:rsidTr="005F657D">
        <w:trPr>
          <w:trHeight w:val="386"/>
        </w:trPr>
        <w:tc>
          <w:tcPr>
            <w:tcW w:w="610" w:type="dxa"/>
            <w:vAlign w:val="center"/>
          </w:tcPr>
          <w:p w14:paraId="2CB0E05D"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5.</w:t>
            </w:r>
          </w:p>
        </w:tc>
        <w:tc>
          <w:tcPr>
            <w:tcW w:w="1303" w:type="dxa"/>
            <w:vAlign w:val="center"/>
          </w:tcPr>
          <w:p w14:paraId="189C1EFD"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EL5</w:t>
            </w:r>
          </w:p>
        </w:tc>
        <w:tc>
          <w:tcPr>
            <w:tcW w:w="1418" w:type="dxa"/>
            <w:vAlign w:val="center"/>
          </w:tcPr>
          <w:p w14:paraId="385D8329" w14:textId="77777777" w:rsidR="00DA7ED9" w:rsidRPr="00BB5889" w:rsidRDefault="00DA7ED9" w:rsidP="005F657D">
            <w:pPr>
              <w:jc w:val="center"/>
              <w:rPr>
                <w:rFonts w:ascii="Arial" w:hAnsi="Arial" w:cs="Arial"/>
                <w:sz w:val="24"/>
                <w:szCs w:val="24"/>
              </w:rPr>
            </w:pPr>
            <w:r>
              <w:rPr>
                <w:rFonts w:ascii="Arial" w:hAnsi="Arial" w:cs="Arial"/>
                <w:sz w:val="24"/>
                <w:szCs w:val="24"/>
              </w:rPr>
              <w:t>5,4</w:t>
            </w:r>
          </w:p>
        </w:tc>
        <w:tc>
          <w:tcPr>
            <w:tcW w:w="1275" w:type="dxa"/>
            <w:vAlign w:val="center"/>
          </w:tcPr>
          <w:p w14:paraId="767D9F06" w14:textId="77777777" w:rsidR="00DA7ED9" w:rsidRPr="00BB5889" w:rsidRDefault="00DA7ED9" w:rsidP="005F657D">
            <w:pPr>
              <w:jc w:val="center"/>
              <w:rPr>
                <w:rFonts w:ascii="Arial" w:hAnsi="Arial" w:cs="Arial"/>
                <w:sz w:val="24"/>
                <w:szCs w:val="24"/>
              </w:rPr>
            </w:pPr>
            <w:r>
              <w:rPr>
                <w:rFonts w:ascii="Arial" w:hAnsi="Arial" w:cs="Arial"/>
                <w:sz w:val="24"/>
                <w:szCs w:val="24"/>
              </w:rPr>
              <w:t>0,39</w:t>
            </w:r>
          </w:p>
        </w:tc>
        <w:tc>
          <w:tcPr>
            <w:tcW w:w="1985" w:type="dxa"/>
            <w:vAlign w:val="center"/>
          </w:tcPr>
          <w:p w14:paraId="4C4A8EEF"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635A3413"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168CA129" w14:textId="77777777" w:rsidR="00DA7ED9" w:rsidRPr="00BB5889" w:rsidRDefault="00DA7ED9" w:rsidP="005F657D">
            <w:pPr>
              <w:jc w:val="center"/>
              <w:rPr>
                <w:rFonts w:ascii="Arial" w:hAnsi="Arial" w:cs="Arial"/>
                <w:sz w:val="24"/>
                <w:szCs w:val="24"/>
              </w:rPr>
            </w:pPr>
            <w:r>
              <w:rPr>
                <w:rFonts w:ascii="Arial" w:hAnsi="Arial" w:cs="Arial"/>
                <w:sz w:val="24"/>
                <w:szCs w:val="24"/>
              </w:rPr>
              <w:t>373</w:t>
            </w:r>
          </w:p>
        </w:tc>
        <w:tc>
          <w:tcPr>
            <w:tcW w:w="1134" w:type="dxa"/>
            <w:vAlign w:val="center"/>
          </w:tcPr>
          <w:p w14:paraId="2C0F56B8" w14:textId="77777777" w:rsidR="00DA7ED9" w:rsidRPr="0091721B" w:rsidRDefault="00DA7ED9" w:rsidP="005F657D">
            <w:pPr>
              <w:jc w:val="center"/>
              <w:rPr>
                <w:rFonts w:ascii="Arial" w:hAnsi="Arial" w:cs="Arial"/>
                <w:sz w:val="24"/>
                <w:szCs w:val="24"/>
              </w:rPr>
            </w:pPr>
            <w:r>
              <w:rPr>
                <w:rFonts w:ascii="Arial" w:hAnsi="Arial" w:cs="Arial"/>
                <w:sz w:val="24"/>
                <w:szCs w:val="24"/>
              </w:rPr>
              <w:t>8760</w:t>
            </w:r>
          </w:p>
        </w:tc>
      </w:tr>
      <w:tr w:rsidR="00DA7ED9" w:rsidRPr="008B101D" w14:paraId="57FABDE9" w14:textId="77777777" w:rsidTr="005F657D">
        <w:trPr>
          <w:trHeight w:val="386"/>
        </w:trPr>
        <w:tc>
          <w:tcPr>
            <w:tcW w:w="610" w:type="dxa"/>
            <w:vAlign w:val="center"/>
          </w:tcPr>
          <w:p w14:paraId="0DBA2980"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6.</w:t>
            </w:r>
          </w:p>
        </w:tc>
        <w:tc>
          <w:tcPr>
            <w:tcW w:w="1303" w:type="dxa"/>
            <w:vAlign w:val="center"/>
          </w:tcPr>
          <w:p w14:paraId="39D6C21B"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EL6</w:t>
            </w:r>
          </w:p>
        </w:tc>
        <w:tc>
          <w:tcPr>
            <w:tcW w:w="1418" w:type="dxa"/>
            <w:vAlign w:val="center"/>
          </w:tcPr>
          <w:p w14:paraId="7EE15EE5" w14:textId="77777777" w:rsidR="00DA7ED9" w:rsidRPr="00BB5889" w:rsidRDefault="00DA7ED9" w:rsidP="005F657D">
            <w:pPr>
              <w:jc w:val="center"/>
              <w:rPr>
                <w:rFonts w:ascii="Arial" w:hAnsi="Arial" w:cs="Arial"/>
                <w:sz w:val="24"/>
                <w:szCs w:val="24"/>
              </w:rPr>
            </w:pPr>
            <w:r>
              <w:rPr>
                <w:rFonts w:ascii="Arial" w:hAnsi="Arial" w:cs="Arial"/>
                <w:sz w:val="24"/>
                <w:szCs w:val="24"/>
              </w:rPr>
              <w:t>14,2</w:t>
            </w:r>
          </w:p>
        </w:tc>
        <w:tc>
          <w:tcPr>
            <w:tcW w:w="1275" w:type="dxa"/>
            <w:vAlign w:val="center"/>
          </w:tcPr>
          <w:p w14:paraId="27027646" w14:textId="77777777" w:rsidR="00DA7ED9" w:rsidRPr="00BB5889" w:rsidRDefault="00DA7ED9" w:rsidP="005F657D">
            <w:pPr>
              <w:jc w:val="center"/>
              <w:rPr>
                <w:rFonts w:ascii="Arial" w:hAnsi="Arial" w:cs="Arial"/>
                <w:sz w:val="24"/>
                <w:szCs w:val="24"/>
              </w:rPr>
            </w:pPr>
            <w:r>
              <w:rPr>
                <w:rFonts w:ascii="Arial" w:hAnsi="Arial" w:cs="Arial"/>
                <w:sz w:val="24"/>
                <w:szCs w:val="24"/>
              </w:rPr>
              <w:t>0,105</w:t>
            </w:r>
          </w:p>
        </w:tc>
        <w:tc>
          <w:tcPr>
            <w:tcW w:w="1985" w:type="dxa"/>
            <w:vAlign w:val="center"/>
          </w:tcPr>
          <w:p w14:paraId="2480114E"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6024A7D0"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7946C587" w14:textId="77777777" w:rsidR="00DA7ED9" w:rsidRPr="00BB5889" w:rsidRDefault="00DA7ED9" w:rsidP="005F657D">
            <w:pPr>
              <w:jc w:val="center"/>
              <w:rPr>
                <w:rFonts w:ascii="Arial" w:hAnsi="Arial" w:cs="Arial"/>
                <w:sz w:val="24"/>
                <w:szCs w:val="24"/>
              </w:rPr>
            </w:pPr>
            <w:r>
              <w:rPr>
                <w:rFonts w:ascii="Arial" w:hAnsi="Arial" w:cs="Arial"/>
                <w:sz w:val="24"/>
                <w:szCs w:val="24"/>
              </w:rPr>
              <w:t>373</w:t>
            </w:r>
          </w:p>
        </w:tc>
        <w:tc>
          <w:tcPr>
            <w:tcW w:w="1134" w:type="dxa"/>
            <w:vAlign w:val="center"/>
          </w:tcPr>
          <w:p w14:paraId="2B14CC9F" w14:textId="77777777" w:rsidR="00DA7ED9" w:rsidRPr="00BB5889" w:rsidRDefault="00DA7ED9" w:rsidP="005F657D">
            <w:pPr>
              <w:jc w:val="center"/>
              <w:rPr>
                <w:rFonts w:ascii="Arial" w:hAnsi="Arial" w:cs="Arial"/>
                <w:sz w:val="24"/>
                <w:szCs w:val="24"/>
              </w:rPr>
            </w:pPr>
            <w:r>
              <w:rPr>
                <w:rFonts w:ascii="Arial" w:hAnsi="Arial" w:cs="Arial"/>
                <w:sz w:val="24"/>
                <w:szCs w:val="24"/>
              </w:rPr>
              <w:t>8760</w:t>
            </w:r>
          </w:p>
        </w:tc>
      </w:tr>
      <w:tr w:rsidR="00DA7ED9" w:rsidRPr="008B101D" w14:paraId="46BCE478" w14:textId="77777777" w:rsidTr="005F657D">
        <w:trPr>
          <w:trHeight w:val="386"/>
        </w:trPr>
        <w:tc>
          <w:tcPr>
            <w:tcW w:w="610" w:type="dxa"/>
            <w:vAlign w:val="center"/>
          </w:tcPr>
          <w:p w14:paraId="49547ECB" w14:textId="77777777" w:rsidR="00DA7ED9" w:rsidRPr="008B101D" w:rsidRDefault="00DA7ED9" w:rsidP="005F657D">
            <w:pPr>
              <w:pStyle w:val="Tekstpodstawowy3"/>
              <w:widowControl w:val="0"/>
              <w:jc w:val="center"/>
              <w:rPr>
                <w:rFonts w:ascii="Arial" w:hAnsi="Arial" w:cs="Arial"/>
                <w:sz w:val="24"/>
                <w:szCs w:val="24"/>
              </w:rPr>
            </w:pPr>
            <w:r w:rsidRPr="008B101D">
              <w:rPr>
                <w:rFonts w:ascii="Arial" w:hAnsi="Arial" w:cs="Arial"/>
                <w:sz w:val="24"/>
                <w:szCs w:val="24"/>
              </w:rPr>
              <w:t>7.</w:t>
            </w:r>
          </w:p>
        </w:tc>
        <w:tc>
          <w:tcPr>
            <w:tcW w:w="1303" w:type="dxa"/>
            <w:vAlign w:val="center"/>
          </w:tcPr>
          <w:p w14:paraId="499101D8"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EL7</w:t>
            </w:r>
          </w:p>
        </w:tc>
        <w:tc>
          <w:tcPr>
            <w:tcW w:w="1418" w:type="dxa"/>
            <w:vAlign w:val="center"/>
          </w:tcPr>
          <w:p w14:paraId="5B009BFA" w14:textId="77777777" w:rsidR="00DA7ED9" w:rsidRPr="00BB5889" w:rsidRDefault="00DA7ED9" w:rsidP="005F657D">
            <w:pPr>
              <w:jc w:val="center"/>
              <w:rPr>
                <w:rFonts w:ascii="Arial" w:hAnsi="Arial" w:cs="Arial"/>
                <w:sz w:val="24"/>
                <w:szCs w:val="24"/>
              </w:rPr>
            </w:pPr>
            <w:r>
              <w:rPr>
                <w:rFonts w:ascii="Arial" w:hAnsi="Arial" w:cs="Arial"/>
                <w:sz w:val="24"/>
                <w:szCs w:val="24"/>
              </w:rPr>
              <w:t>17,0</w:t>
            </w:r>
          </w:p>
        </w:tc>
        <w:tc>
          <w:tcPr>
            <w:tcW w:w="1275" w:type="dxa"/>
            <w:vAlign w:val="center"/>
          </w:tcPr>
          <w:p w14:paraId="416C9DDC" w14:textId="77777777" w:rsidR="00DA7ED9" w:rsidRPr="00BB5889" w:rsidRDefault="00DA7ED9" w:rsidP="005F657D">
            <w:pPr>
              <w:jc w:val="center"/>
              <w:rPr>
                <w:rFonts w:ascii="Arial" w:hAnsi="Arial" w:cs="Arial"/>
                <w:sz w:val="24"/>
                <w:szCs w:val="24"/>
              </w:rPr>
            </w:pPr>
            <w:r>
              <w:rPr>
                <w:rFonts w:ascii="Arial" w:hAnsi="Arial" w:cs="Arial"/>
                <w:sz w:val="24"/>
                <w:szCs w:val="24"/>
              </w:rPr>
              <w:t>0,105</w:t>
            </w:r>
          </w:p>
        </w:tc>
        <w:tc>
          <w:tcPr>
            <w:tcW w:w="1985" w:type="dxa"/>
            <w:vAlign w:val="center"/>
          </w:tcPr>
          <w:p w14:paraId="7EF0EB2B"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7B7AC030"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2F2BDD1C" w14:textId="77777777" w:rsidR="00DA7ED9" w:rsidRPr="00BB5889" w:rsidRDefault="00DA7ED9" w:rsidP="005F657D">
            <w:pPr>
              <w:jc w:val="center"/>
              <w:rPr>
                <w:rFonts w:ascii="Arial" w:hAnsi="Arial" w:cs="Arial"/>
                <w:sz w:val="24"/>
                <w:szCs w:val="24"/>
              </w:rPr>
            </w:pPr>
            <w:r>
              <w:rPr>
                <w:rFonts w:ascii="Arial" w:hAnsi="Arial" w:cs="Arial"/>
                <w:sz w:val="24"/>
                <w:szCs w:val="24"/>
              </w:rPr>
              <w:t>373</w:t>
            </w:r>
          </w:p>
        </w:tc>
        <w:tc>
          <w:tcPr>
            <w:tcW w:w="1134" w:type="dxa"/>
            <w:vAlign w:val="center"/>
          </w:tcPr>
          <w:p w14:paraId="40CE55C3" w14:textId="77777777" w:rsidR="00DA7ED9" w:rsidRPr="00BB5889" w:rsidRDefault="00DA7ED9" w:rsidP="005F657D">
            <w:pPr>
              <w:jc w:val="center"/>
              <w:rPr>
                <w:rFonts w:ascii="Arial" w:hAnsi="Arial" w:cs="Arial"/>
                <w:sz w:val="24"/>
                <w:szCs w:val="24"/>
              </w:rPr>
            </w:pPr>
            <w:r>
              <w:rPr>
                <w:rFonts w:ascii="Arial" w:hAnsi="Arial" w:cs="Arial"/>
                <w:sz w:val="24"/>
                <w:szCs w:val="24"/>
              </w:rPr>
              <w:t>8760</w:t>
            </w:r>
          </w:p>
        </w:tc>
      </w:tr>
      <w:tr w:rsidR="00DA7ED9" w:rsidRPr="008B101D" w14:paraId="7631F46C" w14:textId="77777777" w:rsidTr="005F657D">
        <w:trPr>
          <w:trHeight w:val="386"/>
        </w:trPr>
        <w:tc>
          <w:tcPr>
            <w:tcW w:w="610" w:type="dxa"/>
            <w:vAlign w:val="center"/>
          </w:tcPr>
          <w:p w14:paraId="5795A623" w14:textId="77777777" w:rsidR="00DA7ED9" w:rsidRPr="008B101D" w:rsidRDefault="00DA7ED9" w:rsidP="005F657D">
            <w:pPr>
              <w:pStyle w:val="Tekstpodstawowy3"/>
              <w:widowControl w:val="0"/>
              <w:jc w:val="center"/>
              <w:rPr>
                <w:rFonts w:ascii="Arial" w:hAnsi="Arial" w:cs="Arial"/>
                <w:sz w:val="24"/>
                <w:szCs w:val="24"/>
              </w:rPr>
            </w:pPr>
            <w:r>
              <w:rPr>
                <w:rFonts w:ascii="Arial" w:hAnsi="Arial" w:cs="Arial"/>
                <w:sz w:val="24"/>
                <w:szCs w:val="24"/>
              </w:rPr>
              <w:t>8.</w:t>
            </w:r>
          </w:p>
        </w:tc>
        <w:tc>
          <w:tcPr>
            <w:tcW w:w="1303" w:type="dxa"/>
            <w:vAlign w:val="center"/>
          </w:tcPr>
          <w:p w14:paraId="23135EB0" w14:textId="77777777" w:rsidR="00DA7ED9" w:rsidRPr="00BB5889" w:rsidRDefault="00DA7ED9" w:rsidP="005F657D">
            <w:pPr>
              <w:jc w:val="center"/>
              <w:rPr>
                <w:rFonts w:ascii="Arial" w:hAnsi="Arial" w:cs="Arial"/>
                <w:b/>
                <w:sz w:val="24"/>
                <w:szCs w:val="24"/>
              </w:rPr>
            </w:pPr>
            <w:r w:rsidRPr="00BB5889">
              <w:rPr>
                <w:rFonts w:ascii="Arial" w:hAnsi="Arial" w:cs="Arial"/>
                <w:b/>
                <w:sz w:val="24"/>
                <w:szCs w:val="24"/>
              </w:rPr>
              <w:t>EL</w:t>
            </w:r>
            <w:r>
              <w:rPr>
                <w:rFonts w:ascii="Arial" w:hAnsi="Arial" w:cs="Arial"/>
                <w:b/>
                <w:sz w:val="24"/>
                <w:szCs w:val="24"/>
              </w:rPr>
              <w:t>8</w:t>
            </w:r>
          </w:p>
        </w:tc>
        <w:tc>
          <w:tcPr>
            <w:tcW w:w="1418" w:type="dxa"/>
            <w:vAlign w:val="center"/>
          </w:tcPr>
          <w:p w14:paraId="392454D6" w14:textId="77777777" w:rsidR="00DA7ED9" w:rsidRPr="00BB5889" w:rsidRDefault="00DA7ED9" w:rsidP="005F657D">
            <w:pPr>
              <w:jc w:val="center"/>
              <w:rPr>
                <w:rFonts w:ascii="Arial" w:hAnsi="Arial" w:cs="Arial"/>
                <w:sz w:val="24"/>
                <w:szCs w:val="24"/>
              </w:rPr>
            </w:pPr>
            <w:r>
              <w:rPr>
                <w:rFonts w:ascii="Arial" w:hAnsi="Arial" w:cs="Arial"/>
                <w:sz w:val="24"/>
                <w:szCs w:val="24"/>
              </w:rPr>
              <w:t>15,6</w:t>
            </w:r>
          </w:p>
        </w:tc>
        <w:tc>
          <w:tcPr>
            <w:tcW w:w="1275" w:type="dxa"/>
            <w:vAlign w:val="center"/>
          </w:tcPr>
          <w:p w14:paraId="41D779D9" w14:textId="77777777" w:rsidR="00DA7ED9" w:rsidRPr="00BB5889" w:rsidRDefault="00DA7ED9" w:rsidP="005F657D">
            <w:pPr>
              <w:jc w:val="center"/>
              <w:rPr>
                <w:rFonts w:ascii="Arial" w:hAnsi="Arial" w:cs="Arial"/>
                <w:sz w:val="24"/>
                <w:szCs w:val="24"/>
              </w:rPr>
            </w:pPr>
            <w:r>
              <w:rPr>
                <w:rFonts w:ascii="Arial" w:hAnsi="Arial" w:cs="Arial"/>
                <w:sz w:val="24"/>
                <w:szCs w:val="24"/>
              </w:rPr>
              <w:t>0,105</w:t>
            </w:r>
          </w:p>
        </w:tc>
        <w:tc>
          <w:tcPr>
            <w:tcW w:w="1985" w:type="dxa"/>
            <w:vAlign w:val="center"/>
          </w:tcPr>
          <w:p w14:paraId="026A4716"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0</w:t>
            </w:r>
          </w:p>
          <w:p w14:paraId="4235D4E2" w14:textId="77777777" w:rsidR="00DA7ED9" w:rsidRPr="00BB5889" w:rsidRDefault="00DA7ED9" w:rsidP="005F657D">
            <w:pPr>
              <w:jc w:val="center"/>
              <w:rPr>
                <w:rFonts w:ascii="Arial" w:hAnsi="Arial" w:cs="Arial"/>
                <w:sz w:val="24"/>
                <w:szCs w:val="24"/>
              </w:rPr>
            </w:pPr>
            <w:r w:rsidRPr="00BB5889">
              <w:rPr>
                <w:rFonts w:ascii="Arial" w:hAnsi="Arial" w:cs="Arial"/>
                <w:sz w:val="24"/>
                <w:szCs w:val="24"/>
              </w:rPr>
              <w:t>(zadaszony)</w:t>
            </w:r>
          </w:p>
        </w:tc>
        <w:tc>
          <w:tcPr>
            <w:tcW w:w="2003" w:type="dxa"/>
            <w:vAlign w:val="center"/>
          </w:tcPr>
          <w:p w14:paraId="2634BD4B" w14:textId="77777777" w:rsidR="00DA7ED9" w:rsidRPr="00BB5889" w:rsidRDefault="00DA7ED9" w:rsidP="005F657D">
            <w:pPr>
              <w:jc w:val="center"/>
              <w:rPr>
                <w:rFonts w:ascii="Arial" w:hAnsi="Arial" w:cs="Arial"/>
                <w:sz w:val="24"/>
                <w:szCs w:val="24"/>
              </w:rPr>
            </w:pPr>
            <w:r>
              <w:rPr>
                <w:rFonts w:ascii="Arial" w:hAnsi="Arial" w:cs="Arial"/>
                <w:sz w:val="24"/>
                <w:szCs w:val="24"/>
              </w:rPr>
              <w:t>373</w:t>
            </w:r>
          </w:p>
        </w:tc>
        <w:tc>
          <w:tcPr>
            <w:tcW w:w="1134" w:type="dxa"/>
            <w:vAlign w:val="center"/>
          </w:tcPr>
          <w:p w14:paraId="504EB2E6" w14:textId="77777777" w:rsidR="00DA7ED9" w:rsidRPr="00BB5889" w:rsidRDefault="00DA7ED9" w:rsidP="005F657D">
            <w:pPr>
              <w:jc w:val="center"/>
              <w:rPr>
                <w:rFonts w:ascii="Arial" w:hAnsi="Arial" w:cs="Arial"/>
                <w:sz w:val="24"/>
                <w:szCs w:val="24"/>
              </w:rPr>
            </w:pPr>
            <w:r>
              <w:rPr>
                <w:rFonts w:ascii="Arial" w:hAnsi="Arial" w:cs="Arial"/>
                <w:sz w:val="24"/>
                <w:szCs w:val="24"/>
              </w:rPr>
              <w:t>8760</w:t>
            </w:r>
          </w:p>
        </w:tc>
      </w:tr>
      <w:tr w:rsidR="00DA7ED9" w:rsidRPr="006C4B26" w14:paraId="272C31DC" w14:textId="77777777" w:rsidTr="005F657D">
        <w:trPr>
          <w:trHeight w:val="386"/>
        </w:trPr>
        <w:tc>
          <w:tcPr>
            <w:tcW w:w="610" w:type="dxa"/>
            <w:vAlign w:val="center"/>
          </w:tcPr>
          <w:p w14:paraId="757ACF63" w14:textId="77777777" w:rsidR="00DA7ED9" w:rsidRPr="006C4B26" w:rsidRDefault="00DA7ED9" w:rsidP="005F657D">
            <w:pPr>
              <w:pStyle w:val="Tekstpodstawowy3"/>
              <w:widowControl w:val="0"/>
              <w:jc w:val="center"/>
              <w:rPr>
                <w:rFonts w:ascii="Arial" w:hAnsi="Arial" w:cs="Arial"/>
                <w:sz w:val="24"/>
                <w:szCs w:val="24"/>
              </w:rPr>
            </w:pPr>
            <w:r w:rsidRPr="006C4B26">
              <w:rPr>
                <w:rFonts w:ascii="Arial" w:hAnsi="Arial" w:cs="Arial"/>
                <w:sz w:val="24"/>
                <w:szCs w:val="24"/>
              </w:rPr>
              <w:t>9.</w:t>
            </w:r>
          </w:p>
        </w:tc>
        <w:tc>
          <w:tcPr>
            <w:tcW w:w="1303" w:type="dxa"/>
            <w:vAlign w:val="center"/>
          </w:tcPr>
          <w:p w14:paraId="0373086C" w14:textId="77777777" w:rsidR="00DA7ED9" w:rsidRPr="006C4B26" w:rsidRDefault="00DA7ED9" w:rsidP="005F657D">
            <w:pPr>
              <w:jc w:val="center"/>
              <w:rPr>
                <w:rFonts w:ascii="Arial" w:hAnsi="Arial" w:cs="Arial"/>
                <w:b/>
                <w:sz w:val="24"/>
                <w:szCs w:val="24"/>
              </w:rPr>
            </w:pPr>
            <w:r w:rsidRPr="006C4B26">
              <w:rPr>
                <w:rFonts w:ascii="Arial" w:hAnsi="Arial" w:cs="Arial"/>
                <w:b/>
                <w:sz w:val="24"/>
                <w:szCs w:val="24"/>
              </w:rPr>
              <w:t>Z-2A</w:t>
            </w:r>
          </w:p>
        </w:tc>
        <w:tc>
          <w:tcPr>
            <w:tcW w:w="1418" w:type="dxa"/>
            <w:vAlign w:val="center"/>
          </w:tcPr>
          <w:p w14:paraId="6F16C9A9"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8,07</w:t>
            </w:r>
          </w:p>
        </w:tc>
        <w:tc>
          <w:tcPr>
            <w:tcW w:w="1275" w:type="dxa"/>
            <w:vAlign w:val="center"/>
          </w:tcPr>
          <w:p w14:paraId="58433B99"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0,15</w:t>
            </w:r>
          </w:p>
        </w:tc>
        <w:tc>
          <w:tcPr>
            <w:tcW w:w="1985" w:type="dxa"/>
            <w:vAlign w:val="center"/>
          </w:tcPr>
          <w:p w14:paraId="2652494E"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0</w:t>
            </w:r>
          </w:p>
          <w:p w14:paraId="3DD2FE51"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(zadaszony)</w:t>
            </w:r>
          </w:p>
        </w:tc>
        <w:tc>
          <w:tcPr>
            <w:tcW w:w="2003" w:type="dxa"/>
            <w:vAlign w:val="center"/>
          </w:tcPr>
          <w:p w14:paraId="6273401E"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373</w:t>
            </w:r>
          </w:p>
        </w:tc>
        <w:tc>
          <w:tcPr>
            <w:tcW w:w="1134" w:type="dxa"/>
            <w:vAlign w:val="center"/>
          </w:tcPr>
          <w:p w14:paraId="7A6F9ECE"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100</w:t>
            </w:r>
          </w:p>
        </w:tc>
      </w:tr>
      <w:tr w:rsidR="00DA7ED9" w:rsidRPr="006C4B26" w14:paraId="4D38721D" w14:textId="77777777" w:rsidTr="005F657D">
        <w:trPr>
          <w:trHeight w:val="386"/>
        </w:trPr>
        <w:tc>
          <w:tcPr>
            <w:tcW w:w="610" w:type="dxa"/>
            <w:vAlign w:val="center"/>
          </w:tcPr>
          <w:p w14:paraId="6581837C" w14:textId="77777777" w:rsidR="00DA7ED9" w:rsidRPr="006C4B26" w:rsidRDefault="00DA7ED9" w:rsidP="005F657D">
            <w:pPr>
              <w:pStyle w:val="Tekstpodstawowy3"/>
              <w:widowControl w:val="0"/>
              <w:jc w:val="center"/>
              <w:rPr>
                <w:rFonts w:ascii="Arial" w:hAnsi="Arial" w:cs="Arial"/>
                <w:sz w:val="24"/>
                <w:szCs w:val="24"/>
              </w:rPr>
            </w:pPr>
            <w:r w:rsidRPr="006C4B26">
              <w:rPr>
                <w:rFonts w:ascii="Arial" w:hAnsi="Arial" w:cs="Arial"/>
                <w:sz w:val="24"/>
                <w:szCs w:val="24"/>
              </w:rPr>
              <w:t>10.</w:t>
            </w:r>
          </w:p>
        </w:tc>
        <w:tc>
          <w:tcPr>
            <w:tcW w:w="1303" w:type="dxa"/>
            <w:vAlign w:val="center"/>
          </w:tcPr>
          <w:p w14:paraId="349E1F96" w14:textId="77777777" w:rsidR="00DA7ED9" w:rsidRPr="006C4B26" w:rsidRDefault="00DA7ED9" w:rsidP="005F657D">
            <w:pPr>
              <w:jc w:val="center"/>
              <w:rPr>
                <w:rFonts w:ascii="Arial" w:hAnsi="Arial" w:cs="Arial"/>
                <w:b/>
                <w:sz w:val="24"/>
                <w:szCs w:val="24"/>
              </w:rPr>
            </w:pPr>
            <w:r w:rsidRPr="006C4B26">
              <w:rPr>
                <w:rFonts w:ascii="Arial" w:hAnsi="Arial" w:cs="Arial"/>
                <w:b/>
                <w:sz w:val="24"/>
                <w:szCs w:val="24"/>
              </w:rPr>
              <w:t>Z-2B</w:t>
            </w:r>
          </w:p>
        </w:tc>
        <w:tc>
          <w:tcPr>
            <w:tcW w:w="1418" w:type="dxa"/>
            <w:vAlign w:val="center"/>
          </w:tcPr>
          <w:p w14:paraId="312E9AC7"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8,07</w:t>
            </w:r>
          </w:p>
        </w:tc>
        <w:tc>
          <w:tcPr>
            <w:tcW w:w="1275" w:type="dxa"/>
            <w:vAlign w:val="center"/>
          </w:tcPr>
          <w:p w14:paraId="63F4A39A"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0,15</w:t>
            </w:r>
          </w:p>
        </w:tc>
        <w:tc>
          <w:tcPr>
            <w:tcW w:w="1985" w:type="dxa"/>
            <w:vAlign w:val="center"/>
          </w:tcPr>
          <w:p w14:paraId="3B352695"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0</w:t>
            </w:r>
          </w:p>
          <w:p w14:paraId="01160197"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(zadaszony)</w:t>
            </w:r>
          </w:p>
        </w:tc>
        <w:tc>
          <w:tcPr>
            <w:tcW w:w="2003" w:type="dxa"/>
            <w:vAlign w:val="center"/>
          </w:tcPr>
          <w:p w14:paraId="4447C111"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373</w:t>
            </w:r>
          </w:p>
        </w:tc>
        <w:tc>
          <w:tcPr>
            <w:tcW w:w="1134" w:type="dxa"/>
            <w:vAlign w:val="center"/>
          </w:tcPr>
          <w:p w14:paraId="0FC68066" w14:textId="77777777" w:rsidR="00DA7ED9" w:rsidRPr="006C4B26" w:rsidRDefault="00DA7ED9" w:rsidP="005F657D">
            <w:pPr>
              <w:jc w:val="center"/>
              <w:rPr>
                <w:rFonts w:ascii="Arial" w:hAnsi="Arial" w:cs="Arial"/>
                <w:sz w:val="24"/>
                <w:szCs w:val="24"/>
              </w:rPr>
            </w:pPr>
            <w:r w:rsidRPr="006C4B26">
              <w:rPr>
                <w:rFonts w:ascii="Arial" w:hAnsi="Arial" w:cs="Arial"/>
                <w:sz w:val="24"/>
                <w:szCs w:val="24"/>
              </w:rPr>
              <w:t>100</w:t>
            </w:r>
          </w:p>
        </w:tc>
      </w:tr>
    </w:tbl>
    <w:p w14:paraId="097EB10F" w14:textId="77777777" w:rsidR="00DA7ED9" w:rsidRDefault="00DA7ED9" w:rsidP="00DA7ED9">
      <w:pPr>
        <w:jc w:val="both"/>
        <w:rPr>
          <w:rFonts w:ascii="Arial" w:hAnsi="Arial" w:cs="Arial"/>
          <w:sz w:val="24"/>
          <w:szCs w:val="24"/>
        </w:rPr>
      </w:pPr>
      <w:r w:rsidRPr="006C4B26">
        <w:rPr>
          <w:rFonts w:ascii="Arial" w:hAnsi="Arial" w:cs="Arial"/>
          <w:sz w:val="24"/>
          <w:szCs w:val="24"/>
        </w:rPr>
        <w:t>* sumaryczny łączny czas pracy emitorów EL-1 i EL-3 nie może być wyższy niż 7800h</w:t>
      </w:r>
    </w:p>
    <w:p w14:paraId="5C5B3CDA" w14:textId="77777777" w:rsidR="00EE3C8C" w:rsidRPr="00DA7ED9" w:rsidRDefault="00DA7ED9" w:rsidP="00DA7ED9">
      <w:pPr>
        <w:pStyle w:val="Tekstpodstawowywcity"/>
        <w:spacing w:line="276" w:lineRule="auto"/>
        <w:ind w:left="0"/>
        <w:rPr>
          <w:rFonts w:ascii="Arial" w:hAnsi="Arial" w:cs="Arial"/>
          <w:b/>
          <w:sz w:val="24"/>
          <w:szCs w:val="24"/>
        </w:rPr>
      </w:pPr>
      <w:r w:rsidRPr="009C1B92">
        <w:rPr>
          <w:rFonts w:ascii="Arial" w:hAnsi="Arial" w:cs="Arial"/>
          <w:sz w:val="24"/>
          <w:szCs w:val="24"/>
        </w:rPr>
        <w:t>**</w:t>
      </w:r>
      <w:r>
        <w:rPr>
          <w:rFonts w:ascii="Arial" w:hAnsi="Arial" w:cs="Arial"/>
          <w:sz w:val="24"/>
          <w:szCs w:val="24"/>
        </w:rPr>
        <w:t xml:space="preserve"> </w:t>
      </w:r>
      <w:r w:rsidRPr="009C1B92">
        <w:rPr>
          <w:rFonts w:ascii="Arial" w:hAnsi="Arial" w:cs="Arial"/>
          <w:sz w:val="24"/>
          <w:szCs w:val="24"/>
        </w:rPr>
        <w:t xml:space="preserve">parametr uwzględniony przy obliczeniach rozprzestrzeniania się zanieczyszczeń </w:t>
      </w:r>
    </w:p>
    <w:p w14:paraId="333A5E13" w14:textId="77777777" w:rsidR="00EE3C8C" w:rsidRPr="00831DA3" w:rsidRDefault="005D2335" w:rsidP="004679A9">
      <w:pPr>
        <w:pStyle w:val="Default"/>
        <w:jc w:val="both"/>
        <w:rPr>
          <w:rFonts w:ascii="Arial" w:hAnsi="Arial" w:cs="Arial"/>
        </w:rPr>
      </w:pPr>
      <w:r>
        <w:rPr>
          <w:rFonts w:ascii="Arial" w:hAnsi="Arial" w:cs="Arial"/>
          <w:b/>
        </w:rPr>
        <w:t>IV</w:t>
      </w:r>
      <w:r w:rsidR="00EE3C8C" w:rsidRPr="00EE3C8C">
        <w:rPr>
          <w:rFonts w:ascii="Arial" w:hAnsi="Arial" w:cs="Arial"/>
          <w:b/>
          <w:bCs/>
        </w:rPr>
        <w:t xml:space="preserve">.1.2. </w:t>
      </w:r>
      <w:r w:rsidR="00EE3C8C" w:rsidRPr="00EE3C8C">
        <w:rPr>
          <w:rFonts w:ascii="Arial" w:hAnsi="Arial" w:cs="Arial"/>
        </w:rPr>
        <w:t xml:space="preserve">Instalacja pracować będzie przez 11 miesięcy w roku, w systemie </w:t>
      </w:r>
      <w:r w:rsidR="00EE3C8C" w:rsidRPr="00831DA3">
        <w:rPr>
          <w:rFonts w:ascii="Arial" w:hAnsi="Arial" w:cs="Arial"/>
        </w:rPr>
        <w:t xml:space="preserve">trzyzmianowym, 7800 h/rok. </w:t>
      </w:r>
    </w:p>
    <w:p w14:paraId="6137C170" w14:textId="77777777" w:rsidR="00831DA3" w:rsidRPr="00831DA3" w:rsidRDefault="005D2335" w:rsidP="00A1266A">
      <w:pPr>
        <w:jc w:val="both"/>
        <w:rPr>
          <w:rFonts w:ascii="Arial" w:hAnsi="Arial" w:cs="Arial"/>
          <w:sz w:val="24"/>
          <w:szCs w:val="24"/>
        </w:rPr>
      </w:pPr>
      <w:r>
        <w:rPr>
          <w:rFonts w:ascii="Arial" w:hAnsi="Arial" w:cs="Arial"/>
          <w:b/>
          <w:sz w:val="24"/>
          <w:szCs w:val="24"/>
        </w:rPr>
        <w:t>IV</w:t>
      </w:r>
      <w:r w:rsidR="006B784B">
        <w:rPr>
          <w:rFonts w:ascii="Arial" w:hAnsi="Arial" w:cs="Arial"/>
          <w:b/>
          <w:sz w:val="24"/>
          <w:szCs w:val="24"/>
        </w:rPr>
        <w:t>.</w:t>
      </w:r>
      <w:r w:rsidR="00EE3C8C" w:rsidRPr="00831DA3">
        <w:rPr>
          <w:rFonts w:ascii="Arial" w:hAnsi="Arial" w:cs="Arial"/>
          <w:b/>
          <w:bCs/>
          <w:sz w:val="24"/>
          <w:szCs w:val="24"/>
        </w:rPr>
        <w:t xml:space="preserve">1.3. </w:t>
      </w:r>
      <w:r w:rsidR="00831DA3" w:rsidRPr="00831DA3">
        <w:rPr>
          <w:rFonts w:ascii="Arial" w:hAnsi="Arial" w:cs="Arial"/>
          <w:sz w:val="24"/>
          <w:szCs w:val="24"/>
        </w:rPr>
        <w:t xml:space="preserve">Gazy </w:t>
      </w:r>
      <w:proofErr w:type="spellStart"/>
      <w:r w:rsidR="00831DA3" w:rsidRPr="00831DA3">
        <w:rPr>
          <w:rFonts w:ascii="Arial" w:hAnsi="Arial" w:cs="Arial"/>
          <w:sz w:val="24"/>
          <w:szCs w:val="24"/>
        </w:rPr>
        <w:t>pooksydacyjne</w:t>
      </w:r>
      <w:proofErr w:type="spellEnd"/>
      <w:r w:rsidR="00831DA3" w:rsidRPr="00831DA3">
        <w:rPr>
          <w:rFonts w:ascii="Arial" w:hAnsi="Arial" w:cs="Arial"/>
          <w:sz w:val="24"/>
          <w:szCs w:val="24"/>
        </w:rPr>
        <w:t xml:space="preserve"> z pracujących </w:t>
      </w:r>
      <w:proofErr w:type="spellStart"/>
      <w:r w:rsidR="00831DA3" w:rsidRPr="00831DA3">
        <w:rPr>
          <w:rFonts w:ascii="Arial" w:hAnsi="Arial" w:cs="Arial"/>
          <w:sz w:val="24"/>
          <w:szCs w:val="24"/>
        </w:rPr>
        <w:t>oksydatorów</w:t>
      </w:r>
      <w:proofErr w:type="spellEnd"/>
      <w:r w:rsidR="00831DA3" w:rsidRPr="00831DA3">
        <w:rPr>
          <w:rFonts w:ascii="Arial" w:hAnsi="Arial" w:cs="Arial"/>
          <w:sz w:val="24"/>
          <w:szCs w:val="24"/>
        </w:rPr>
        <w:t xml:space="preserve"> wprowadzane będą do powietrza emitorem EL1 w sposób wymuszony, poprzez układ kolektorów, układ do wykraplania i osuszania gazów oraz dopalacz termiczny. Równocześnie mogą pracować dwa </w:t>
      </w:r>
      <w:proofErr w:type="spellStart"/>
      <w:r w:rsidR="00831DA3" w:rsidRPr="00831DA3">
        <w:rPr>
          <w:rFonts w:ascii="Arial" w:hAnsi="Arial" w:cs="Arial"/>
          <w:sz w:val="24"/>
          <w:szCs w:val="24"/>
        </w:rPr>
        <w:t>oksydatory</w:t>
      </w:r>
      <w:proofErr w:type="spellEnd"/>
      <w:r w:rsidR="00831DA3" w:rsidRPr="00831DA3">
        <w:rPr>
          <w:rFonts w:ascii="Arial" w:hAnsi="Arial" w:cs="Arial"/>
          <w:sz w:val="24"/>
          <w:szCs w:val="24"/>
        </w:rPr>
        <w:t xml:space="preserve"> ciągłe i jeden periodyczny.</w:t>
      </w:r>
    </w:p>
    <w:p w14:paraId="3304CAEB" w14:textId="4AC22208" w:rsidR="00EE3C8C" w:rsidRPr="00EE3C8C" w:rsidRDefault="005D2335" w:rsidP="00A1266A">
      <w:pPr>
        <w:pStyle w:val="Default"/>
        <w:jc w:val="both"/>
        <w:rPr>
          <w:rFonts w:ascii="Arial" w:hAnsi="Arial" w:cs="Arial"/>
        </w:rPr>
      </w:pPr>
      <w:r>
        <w:rPr>
          <w:rFonts w:ascii="Arial" w:hAnsi="Arial" w:cs="Arial"/>
          <w:b/>
        </w:rPr>
        <w:t>IV</w:t>
      </w:r>
      <w:r w:rsidR="00EE3C8C" w:rsidRPr="00EE3C8C">
        <w:rPr>
          <w:rFonts w:ascii="Arial" w:hAnsi="Arial" w:cs="Arial"/>
          <w:b/>
          <w:bCs/>
        </w:rPr>
        <w:t xml:space="preserve">.1.4. </w:t>
      </w:r>
      <w:r w:rsidR="00EE3C8C" w:rsidRPr="00EE3C8C">
        <w:rPr>
          <w:rFonts w:ascii="Arial" w:hAnsi="Arial" w:cs="Arial"/>
        </w:rPr>
        <w:t xml:space="preserve">Zanieczyszczenia powstające w wyniku spalania gazu ziemnego lub oleju opałowego w piecu do ogrzewania olejowego nośnika ciepła o mocy cieplnej ok. 3,5 MW wprowadzane będą do powietrza emitorem EL2. Zawartość siarki w oleju – nie wyższa niż 1%. </w:t>
      </w:r>
    </w:p>
    <w:p w14:paraId="59E95C0E" w14:textId="77777777" w:rsidR="00EE3C8C" w:rsidRDefault="005D2335" w:rsidP="00A1266A">
      <w:pPr>
        <w:pStyle w:val="Default"/>
        <w:jc w:val="both"/>
        <w:rPr>
          <w:rFonts w:ascii="Arial" w:hAnsi="Arial" w:cs="Arial"/>
        </w:rPr>
      </w:pPr>
      <w:r>
        <w:rPr>
          <w:rFonts w:ascii="Arial" w:hAnsi="Arial" w:cs="Arial"/>
          <w:b/>
        </w:rPr>
        <w:t>IV</w:t>
      </w:r>
      <w:r w:rsidR="00EE3C8C" w:rsidRPr="00EE3C8C">
        <w:rPr>
          <w:rFonts w:ascii="Arial" w:hAnsi="Arial" w:cs="Arial"/>
          <w:b/>
          <w:bCs/>
        </w:rPr>
        <w:t xml:space="preserve">.1.5. </w:t>
      </w:r>
      <w:r w:rsidR="00EE3C8C" w:rsidRPr="00EE3C8C">
        <w:rPr>
          <w:rFonts w:ascii="Arial" w:hAnsi="Arial" w:cs="Arial"/>
        </w:rPr>
        <w:t>Zanieczyszczenia</w:t>
      </w:r>
      <w:r w:rsidR="00A27E2C">
        <w:rPr>
          <w:rFonts w:ascii="Arial" w:hAnsi="Arial" w:cs="Arial"/>
        </w:rPr>
        <w:t xml:space="preserve"> z agitatorów O-5 i O-5 bis</w:t>
      </w:r>
      <w:r w:rsidR="00EE3C8C" w:rsidRPr="00EE3C8C">
        <w:rPr>
          <w:rFonts w:ascii="Arial" w:hAnsi="Arial" w:cs="Arial"/>
        </w:rPr>
        <w:t xml:space="preserve"> wprowadzane </w:t>
      </w:r>
      <w:r w:rsidR="00831DA3">
        <w:rPr>
          <w:rFonts w:ascii="Arial" w:hAnsi="Arial" w:cs="Arial"/>
        </w:rPr>
        <w:t xml:space="preserve">będą </w:t>
      </w:r>
      <w:r w:rsidR="00EE3C8C" w:rsidRPr="00EE3C8C">
        <w:rPr>
          <w:rFonts w:ascii="Arial" w:hAnsi="Arial" w:cs="Arial"/>
        </w:rPr>
        <w:t xml:space="preserve">do powietrza odpowiednio dwoma zadaszonymi emitorami EL3 i EL4. </w:t>
      </w:r>
    </w:p>
    <w:p w14:paraId="687D7840" w14:textId="77777777" w:rsidR="001F780B" w:rsidRDefault="001F780B" w:rsidP="00A1266A">
      <w:pPr>
        <w:pStyle w:val="Default"/>
        <w:jc w:val="both"/>
        <w:rPr>
          <w:rFonts w:ascii="Arial" w:hAnsi="Arial" w:cs="Arial"/>
          <w:bCs/>
        </w:rPr>
      </w:pPr>
      <w:r>
        <w:rPr>
          <w:rFonts w:ascii="Arial" w:hAnsi="Arial" w:cs="Arial"/>
          <w:b/>
        </w:rPr>
        <w:t>IV</w:t>
      </w:r>
      <w:r>
        <w:rPr>
          <w:rFonts w:ascii="Arial" w:hAnsi="Arial" w:cs="Arial"/>
          <w:b/>
          <w:bCs/>
        </w:rPr>
        <w:t>.1.6</w:t>
      </w:r>
      <w:r w:rsidRPr="00EE3C8C">
        <w:rPr>
          <w:rFonts w:ascii="Arial" w:hAnsi="Arial" w:cs="Arial"/>
          <w:b/>
          <w:bCs/>
        </w:rPr>
        <w:t>.</w:t>
      </w:r>
      <w:r>
        <w:rPr>
          <w:rFonts w:ascii="Arial" w:hAnsi="Arial" w:cs="Arial"/>
          <w:b/>
          <w:bCs/>
        </w:rPr>
        <w:t xml:space="preserve"> </w:t>
      </w:r>
      <w:r>
        <w:rPr>
          <w:rFonts w:ascii="Arial" w:hAnsi="Arial" w:cs="Arial"/>
          <w:bCs/>
        </w:rPr>
        <w:t>O</w:t>
      </w:r>
      <w:r w:rsidRPr="001F780B">
        <w:rPr>
          <w:rFonts w:ascii="Arial" w:hAnsi="Arial" w:cs="Arial"/>
          <w:bCs/>
        </w:rPr>
        <w:t>pary z hermetyzacji zbiorników S-2 do S-5</w:t>
      </w:r>
      <w:r>
        <w:rPr>
          <w:rFonts w:ascii="Arial" w:hAnsi="Arial" w:cs="Arial"/>
          <w:bCs/>
        </w:rPr>
        <w:t xml:space="preserve"> oraz terminalu nalew</w:t>
      </w:r>
      <w:r w:rsidR="00A1266A">
        <w:rPr>
          <w:rFonts w:ascii="Arial" w:hAnsi="Arial" w:cs="Arial"/>
          <w:bCs/>
        </w:rPr>
        <w:t>c</w:t>
      </w:r>
      <w:r>
        <w:rPr>
          <w:rFonts w:ascii="Arial" w:hAnsi="Arial" w:cs="Arial"/>
          <w:bCs/>
        </w:rPr>
        <w:t>zego autocystern nr 1 wprowadzane będą do powietrza poprzez dopalacz termiczny emitorem EL1. W przypadku wyłączenia z eksploatacji dopalacza termicznego poprzez adsorber węglowy emitorem EL5.</w:t>
      </w:r>
    </w:p>
    <w:p w14:paraId="307B100F" w14:textId="77777777" w:rsidR="001F780B" w:rsidRPr="001F780B" w:rsidRDefault="001F780B" w:rsidP="00A1266A">
      <w:pPr>
        <w:pStyle w:val="Default"/>
        <w:jc w:val="both"/>
        <w:rPr>
          <w:rFonts w:ascii="Arial" w:hAnsi="Arial" w:cs="Arial"/>
        </w:rPr>
      </w:pPr>
      <w:r>
        <w:rPr>
          <w:rFonts w:ascii="Arial" w:hAnsi="Arial" w:cs="Arial"/>
          <w:b/>
        </w:rPr>
        <w:lastRenderedPageBreak/>
        <w:t>IV</w:t>
      </w:r>
      <w:r>
        <w:rPr>
          <w:rFonts w:ascii="Arial" w:hAnsi="Arial" w:cs="Arial"/>
          <w:b/>
          <w:bCs/>
        </w:rPr>
        <w:t>.1.7</w:t>
      </w:r>
      <w:r w:rsidRPr="00EE3C8C">
        <w:rPr>
          <w:rFonts w:ascii="Arial" w:hAnsi="Arial" w:cs="Arial"/>
          <w:b/>
          <w:bCs/>
        </w:rPr>
        <w:t>.</w:t>
      </w:r>
      <w:r>
        <w:rPr>
          <w:rFonts w:ascii="Arial" w:hAnsi="Arial" w:cs="Arial"/>
          <w:b/>
          <w:bCs/>
        </w:rPr>
        <w:t xml:space="preserve"> </w:t>
      </w:r>
      <w:r>
        <w:rPr>
          <w:rFonts w:ascii="Arial" w:hAnsi="Arial" w:cs="Arial"/>
          <w:bCs/>
        </w:rPr>
        <w:t>O</w:t>
      </w:r>
      <w:r w:rsidRPr="001F780B">
        <w:rPr>
          <w:rFonts w:ascii="Arial" w:hAnsi="Arial" w:cs="Arial"/>
          <w:bCs/>
        </w:rPr>
        <w:t>pary</w:t>
      </w:r>
      <w:r>
        <w:rPr>
          <w:rFonts w:ascii="Arial" w:hAnsi="Arial" w:cs="Arial"/>
          <w:bCs/>
        </w:rPr>
        <w:t xml:space="preserve"> z ramion nalewczych terminalu autocystern nr 2 </w:t>
      </w:r>
      <w:r w:rsidR="007B6484">
        <w:rPr>
          <w:rFonts w:ascii="Arial" w:hAnsi="Arial" w:cs="Arial"/>
          <w:bCs/>
        </w:rPr>
        <w:t>w</w:t>
      </w:r>
      <w:r>
        <w:rPr>
          <w:rFonts w:ascii="Arial" w:hAnsi="Arial" w:cs="Arial"/>
          <w:bCs/>
        </w:rPr>
        <w:t xml:space="preserve">prowadzane będą do powietrza poprzez filtr </w:t>
      </w:r>
      <w:r w:rsidR="007B6484">
        <w:rPr>
          <w:rFonts w:ascii="Arial" w:hAnsi="Arial" w:cs="Arial"/>
          <w:bCs/>
        </w:rPr>
        <w:t>węglowy emitorem EL</w:t>
      </w:r>
      <w:r>
        <w:rPr>
          <w:rFonts w:ascii="Arial" w:hAnsi="Arial" w:cs="Arial"/>
          <w:bCs/>
        </w:rPr>
        <w:t xml:space="preserve">6 natomiast z terminalu </w:t>
      </w:r>
      <w:r w:rsidR="00A1266A">
        <w:rPr>
          <w:rFonts w:ascii="Arial" w:hAnsi="Arial" w:cs="Arial"/>
          <w:bCs/>
        </w:rPr>
        <w:t>nalew</w:t>
      </w:r>
      <w:r w:rsidR="002C758E">
        <w:rPr>
          <w:rFonts w:ascii="Arial" w:hAnsi="Arial" w:cs="Arial"/>
          <w:bCs/>
        </w:rPr>
        <w:t xml:space="preserve">czego </w:t>
      </w:r>
      <w:r w:rsidR="007B6484">
        <w:rPr>
          <w:rFonts w:ascii="Arial" w:hAnsi="Arial" w:cs="Arial"/>
          <w:bCs/>
        </w:rPr>
        <w:t xml:space="preserve">cystern </w:t>
      </w:r>
      <w:r w:rsidR="00194E5D">
        <w:rPr>
          <w:rFonts w:ascii="Arial" w:hAnsi="Arial" w:cs="Arial"/>
          <w:bCs/>
        </w:rPr>
        <w:t xml:space="preserve">kolejowych </w:t>
      </w:r>
      <w:r w:rsidR="007B6484">
        <w:rPr>
          <w:rFonts w:ascii="Arial" w:hAnsi="Arial" w:cs="Arial"/>
          <w:bCs/>
        </w:rPr>
        <w:t>p</w:t>
      </w:r>
      <w:r>
        <w:rPr>
          <w:rFonts w:ascii="Arial" w:hAnsi="Arial" w:cs="Arial"/>
          <w:bCs/>
        </w:rPr>
        <w:t>oprzez adsorber węglowy emitorem EL7.</w:t>
      </w:r>
    </w:p>
    <w:p w14:paraId="7C23DCFF" w14:textId="14A05969" w:rsidR="00EE3C8C" w:rsidRPr="00EE3C8C" w:rsidRDefault="005D2335" w:rsidP="00A1266A">
      <w:pPr>
        <w:pStyle w:val="Default"/>
        <w:jc w:val="both"/>
        <w:rPr>
          <w:rFonts w:ascii="Arial" w:hAnsi="Arial" w:cs="Arial"/>
        </w:rPr>
      </w:pPr>
      <w:r>
        <w:rPr>
          <w:rFonts w:ascii="Arial" w:hAnsi="Arial" w:cs="Arial"/>
          <w:b/>
        </w:rPr>
        <w:t>IV</w:t>
      </w:r>
      <w:r>
        <w:rPr>
          <w:rFonts w:ascii="Arial" w:hAnsi="Arial" w:cs="Arial"/>
          <w:b/>
          <w:bCs/>
        </w:rPr>
        <w:t>.</w:t>
      </w:r>
      <w:r w:rsidR="007B6484">
        <w:rPr>
          <w:rFonts w:ascii="Arial" w:hAnsi="Arial" w:cs="Arial"/>
          <w:b/>
          <w:bCs/>
        </w:rPr>
        <w:t>1.8</w:t>
      </w:r>
      <w:r w:rsidR="00EE3C8C" w:rsidRPr="00EE3C8C">
        <w:rPr>
          <w:rFonts w:ascii="Arial" w:hAnsi="Arial" w:cs="Arial"/>
          <w:b/>
          <w:bCs/>
        </w:rPr>
        <w:t xml:space="preserve">. </w:t>
      </w:r>
      <w:r w:rsidR="00EE3C8C" w:rsidRPr="00EE3C8C">
        <w:rPr>
          <w:rFonts w:ascii="Arial" w:hAnsi="Arial" w:cs="Arial"/>
        </w:rPr>
        <w:t xml:space="preserve">Zachowane będą warunki pracy wszystkich urządzeń. Zużycie surowców w procesach technologicznych na warunkach określonych w niniejszym pozwoleniu. Maksymalna zawartość siarki w surowcu do produkcji asfaltów nie może przekraczać średniorocznej wartości 3,5 %. </w:t>
      </w:r>
    </w:p>
    <w:p w14:paraId="06E222C5" w14:textId="6692D614" w:rsidR="00EE3C8C" w:rsidRPr="00EE3C8C" w:rsidRDefault="005D2335" w:rsidP="00A1266A">
      <w:pPr>
        <w:pStyle w:val="Default"/>
        <w:jc w:val="both"/>
        <w:rPr>
          <w:rFonts w:ascii="Arial" w:hAnsi="Arial" w:cs="Arial"/>
        </w:rPr>
      </w:pPr>
      <w:r>
        <w:rPr>
          <w:rFonts w:ascii="Arial" w:hAnsi="Arial" w:cs="Arial"/>
          <w:b/>
        </w:rPr>
        <w:t>IV</w:t>
      </w:r>
      <w:r>
        <w:rPr>
          <w:rFonts w:ascii="Arial" w:hAnsi="Arial" w:cs="Arial"/>
          <w:b/>
          <w:bCs/>
        </w:rPr>
        <w:t>.</w:t>
      </w:r>
      <w:r w:rsidR="00EE3C8C" w:rsidRPr="00EE3C8C">
        <w:rPr>
          <w:rFonts w:ascii="Arial" w:hAnsi="Arial" w:cs="Arial"/>
          <w:b/>
          <w:bCs/>
        </w:rPr>
        <w:t>1.</w:t>
      </w:r>
      <w:r w:rsidR="007B6484">
        <w:rPr>
          <w:rFonts w:ascii="Arial" w:hAnsi="Arial" w:cs="Arial"/>
          <w:b/>
          <w:bCs/>
        </w:rPr>
        <w:t>9</w:t>
      </w:r>
      <w:r w:rsidR="00EE3C8C" w:rsidRPr="00EE3C8C">
        <w:rPr>
          <w:rFonts w:ascii="Arial" w:hAnsi="Arial" w:cs="Arial"/>
          <w:b/>
          <w:bCs/>
        </w:rPr>
        <w:t xml:space="preserve">. </w:t>
      </w:r>
      <w:r w:rsidR="00EE3C8C" w:rsidRPr="00EE3C8C">
        <w:rPr>
          <w:rFonts w:ascii="Arial" w:hAnsi="Arial" w:cs="Arial"/>
        </w:rPr>
        <w:t xml:space="preserve">Źródła wprowadzania pyłów i gazów do powietrza należy użytkować zgodnie z ich danymi techniczno-ruchowymi, dopuszczalne do wprowadzania do powietrza ilości substancji zanieczyszczających nie będą przekraczane. </w:t>
      </w:r>
    </w:p>
    <w:p w14:paraId="2C5C840F" w14:textId="2CA40D27" w:rsidR="00A1266A" w:rsidRPr="00D32D37" w:rsidRDefault="005D2335" w:rsidP="00274E5B">
      <w:pPr>
        <w:jc w:val="both"/>
        <w:rPr>
          <w:rFonts w:ascii="Arial" w:hAnsi="Arial" w:cs="Arial"/>
          <w:b/>
          <w:sz w:val="24"/>
          <w:szCs w:val="24"/>
        </w:rPr>
      </w:pPr>
      <w:r w:rsidRPr="00D32D37">
        <w:rPr>
          <w:rFonts w:ascii="Arial" w:hAnsi="Arial" w:cs="Arial"/>
          <w:b/>
          <w:bCs/>
          <w:sz w:val="24"/>
          <w:szCs w:val="24"/>
        </w:rPr>
        <w:t>IV</w:t>
      </w:r>
      <w:r w:rsidR="00EE3C8C" w:rsidRPr="00D32D37">
        <w:rPr>
          <w:rFonts w:ascii="Arial" w:hAnsi="Arial" w:cs="Arial"/>
          <w:b/>
          <w:bCs/>
          <w:sz w:val="24"/>
          <w:szCs w:val="24"/>
        </w:rPr>
        <w:t>.1.</w:t>
      </w:r>
      <w:r w:rsidR="007B6484" w:rsidRPr="00D32D37">
        <w:rPr>
          <w:rFonts w:ascii="Arial" w:hAnsi="Arial" w:cs="Arial"/>
          <w:b/>
          <w:bCs/>
          <w:sz w:val="24"/>
          <w:szCs w:val="24"/>
        </w:rPr>
        <w:t>10</w:t>
      </w:r>
      <w:r w:rsidR="00D32D37">
        <w:rPr>
          <w:rFonts w:ascii="Arial" w:hAnsi="Arial" w:cs="Arial"/>
          <w:sz w:val="24"/>
          <w:szCs w:val="24"/>
        </w:rPr>
        <w:t>.</w:t>
      </w:r>
      <w:r w:rsidR="00831DA3" w:rsidRPr="00D32D37">
        <w:rPr>
          <w:rFonts w:ascii="Arial" w:hAnsi="Arial" w:cs="Arial"/>
          <w:sz w:val="24"/>
          <w:szCs w:val="24"/>
        </w:rPr>
        <w:t xml:space="preserve"> Dopalacz termiczny oraz absorbery węglowe należy utrzymywać w stałej gotowości eksploatacyjnej i eksploatować zgodnie z danymi techniczno-ruchowymi, w sposób gwarantujący ich optymalną skuteczność.</w:t>
      </w:r>
    </w:p>
    <w:p w14:paraId="7442F888" w14:textId="77777777" w:rsidR="00270675" w:rsidRPr="0040190C" w:rsidRDefault="005D2335" w:rsidP="00264FDE">
      <w:pPr>
        <w:pStyle w:val="Tekstpodstawowy"/>
        <w:spacing w:after="240"/>
        <w:ind w:left="720" w:hanging="720"/>
        <w:rPr>
          <w:rFonts w:ascii="Arial" w:hAnsi="Arial" w:cs="Arial"/>
          <w:b/>
          <w:szCs w:val="24"/>
        </w:rPr>
      </w:pPr>
      <w:r w:rsidRPr="00D32D37">
        <w:rPr>
          <w:rFonts w:ascii="Arial" w:hAnsi="Arial" w:cs="Arial"/>
          <w:b/>
          <w:szCs w:val="24"/>
        </w:rPr>
        <w:t>IV</w:t>
      </w:r>
      <w:r w:rsidR="007B6484" w:rsidRPr="00D32D37">
        <w:rPr>
          <w:rFonts w:ascii="Arial" w:hAnsi="Arial" w:cs="Arial"/>
          <w:b/>
          <w:szCs w:val="24"/>
        </w:rPr>
        <w:t>.1.11</w:t>
      </w:r>
      <w:r w:rsidR="00270675" w:rsidRPr="00D32D37">
        <w:rPr>
          <w:rFonts w:ascii="Arial" w:hAnsi="Arial" w:cs="Arial"/>
          <w:b/>
          <w:szCs w:val="24"/>
        </w:rPr>
        <w:t xml:space="preserve">. </w:t>
      </w:r>
      <w:r w:rsidR="00270675" w:rsidRPr="00D32D37">
        <w:rPr>
          <w:rFonts w:ascii="Arial" w:hAnsi="Arial" w:cs="Arial"/>
          <w:szCs w:val="24"/>
        </w:rPr>
        <w:t>Charakterystyka techniczna stosowanych</w:t>
      </w:r>
      <w:r w:rsidR="00270675" w:rsidRPr="00425A21">
        <w:rPr>
          <w:rFonts w:ascii="Arial" w:hAnsi="Arial" w:cs="Arial"/>
          <w:szCs w:val="24"/>
        </w:rPr>
        <w:t xml:space="preserve"> urządzeń ochrony powietrza</w:t>
      </w:r>
    </w:p>
    <w:p w14:paraId="294F0A57" w14:textId="77777777" w:rsidR="00270675" w:rsidRPr="009F4C8F" w:rsidRDefault="00A2059A" w:rsidP="00A2059A">
      <w:pPr>
        <w:jc w:val="both"/>
        <w:rPr>
          <w:rFonts w:ascii="Arial" w:hAnsi="Arial" w:cs="Arial"/>
          <w:sz w:val="24"/>
          <w:szCs w:val="24"/>
        </w:rPr>
      </w:pPr>
      <w:r>
        <w:rPr>
          <w:rFonts w:ascii="Arial" w:hAnsi="Arial" w:cs="Arial"/>
          <w:sz w:val="24"/>
          <w:szCs w:val="24"/>
        </w:rPr>
        <w:t>Tabela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9"/>
        <w:tblDescription w:val="przedstawia źródła emisji, gdzie stoswane są urządzenia ochrony powietrza oraz skuteczność oczyszczania gazów"/>
      </w:tblPr>
      <w:tblGrid>
        <w:gridCol w:w="659"/>
        <w:gridCol w:w="2743"/>
        <w:gridCol w:w="1134"/>
        <w:gridCol w:w="3119"/>
        <w:gridCol w:w="1417"/>
      </w:tblGrid>
      <w:tr w:rsidR="00270675" w:rsidRPr="0040190C" w14:paraId="44A92F0B" w14:textId="77777777" w:rsidTr="00C07B9C">
        <w:trPr>
          <w:trHeight w:val="524"/>
        </w:trPr>
        <w:tc>
          <w:tcPr>
            <w:tcW w:w="659" w:type="dxa"/>
            <w:tcBorders>
              <w:top w:val="single" w:sz="4" w:space="0" w:color="auto"/>
              <w:left w:val="single" w:sz="4" w:space="0" w:color="auto"/>
              <w:bottom w:val="single" w:sz="4" w:space="0" w:color="auto"/>
              <w:right w:val="single" w:sz="4" w:space="0" w:color="auto"/>
            </w:tcBorders>
            <w:vAlign w:val="center"/>
          </w:tcPr>
          <w:p w14:paraId="584C65C0" w14:textId="77777777" w:rsidR="00270675" w:rsidRPr="0040190C" w:rsidRDefault="00270675" w:rsidP="007150A5">
            <w:pPr>
              <w:jc w:val="center"/>
              <w:rPr>
                <w:rFonts w:ascii="Arial" w:hAnsi="Arial" w:cs="Arial"/>
                <w:b/>
                <w:sz w:val="24"/>
                <w:szCs w:val="24"/>
              </w:rPr>
            </w:pPr>
            <w:r w:rsidRPr="0040190C">
              <w:rPr>
                <w:rFonts w:ascii="Arial" w:hAnsi="Arial" w:cs="Arial"/>
                <w:b/>
                <w:sz w:val="24"/>
                <w:szCs w:val="24"/>
              </w:rPr>
              <w:t>Lp.</w:t>
            </w:r>
          </w:p>
        </w:tc>
        <w:tc>
          <w:tcPr>
            <w:tcW w:w="2743" w:type="dxa"/>
            <w:tcBorders>
              <w:top w:val="single" w:sz="4" w:space="0" w:color="auto"/>
              <w:left w:val="single" w:sz="4" w:space="0" w:color="auto"/>
              <w:bottom w:val="single" w:sz="4" w:space="0" w:color="auto"/>
              <w:right w:val="single" w:sz="4" w:space="0" w:color="auto"/>
            </w:tcBorders>
            <w:vAlign w:val="center"/>
          </w:tcPr>
          <w:p w14:paraId="05E84ECB" w14:textId="77777777" w:rsidR="00270675" w:rsidRPr="0040190C" w:rsidRDefault="00270675" w:rsidP="007150A5">
            <w:pPr>
              <w:jc w:val="center"/>
              <w:rPr>
                <w:rFonts w:ascii="Arial" w:hAnsi="Arial" w:cs="Arial"/>
                <w:b/>
                <w:sz w:val="24"/>
                <w:szCs w:val="24"/>
              </w:rPr>
            </w:pPr>
            <w:r w:rsidRPr="0040190C">
              <w:rPr>
                <w:rFonts w:ascii="Arial" w:hAnsi="Arial" w:cs="Arial"/>
                <w:b/>
                <w:sz w:val="24"/>
                <w:szCs w:val="24"/>
              </w:rPr>
              <w:t>Źródło emisji</w:t>
            </w:r>
          </w:p>
        </w:tc>
        <w:tc>
          <w:tcPr>
            <w:tcW w:w="1134" w:type="dxa"/>
            <w:tcBorders>
              <w:top w:val="single" w:sz="4" w:space="0" w:color="auto"/>
              <w:left w:val="single" w:sz="4" w:space="0" w:color="auto"/>
              <w:bottom w:val="single" w:sz="4" w:space="0" w:color="auto"/>
              <w:right w:val="single" w:sz="4" w:space="0" w:color="auto"/>
            </w:tcBorders>
            <w:vAlign w:val="center"/>
          </w:tcPr>
          <w:p w14:paraId="3C2385A2" w14:textId="77777777" w:rsidR="00270675" w:rsidRPr="0040190C" w:rsidRDefault="009D0BC7" w:rsidP="007150A5">
            <w:pPr>
              <w:jc w:val="center"/>
              <w:rPr>
                <w:rFonts w:ascii="Arial" w:hAnsi="Arial" w:cs="Arial"/>
                <w:b/>
                <w:sz w:val="24"/>
                <w:szCs w:val="24"/>
              </w:rPr>
            </w:pPr>
            <w:r>
              <w:rPr>
                <w:rFonts w:ascii="Arial" w:hAnsi="Arial" w:cs="Arial"/>
                <w:b/>
                <w:sz w:val="24"/>
                <w:szCs w:val="24"/>
              </w:rPr>
              <w:t>Symbol emitora</w:t>
            </w:r>
          </w:p>
        </w:tc>
        <w:tc>
          <w:tcPr>
            <w:tcW w:w="3119" w:type="dxa"/>
            <w:tcBorders>
              <w:top w:val="single" w:sz="4" w:space="0" w:color="auto"/>
              <w:left w:val="single" w:sz="4" w:space="0" w:color="auto"/>
              <w:bottom w:val="single" w:sz="4" w:space="0" w:color="auto"/>
              <w:right w:val="single" w:sz="4" w:space="0" w:color="auto"/>
            </w:tcBorders>
            <w:vAlign w:val="center"/>
          </w:tcPr>
          <w:p w14:paraId="39CA610F" w14:textId="77777777" w:rsidR="00270675" w:rsidRPr="0040190C" w:rsidRDefault="00270675" w:rsidP="007150A5">
            <w:pPr>
              <w:jc w:val="center"/>
              <w:rPr>
                <w:rFonts w:ascii="Arial" w:hAnsi="Arial" w:cs="Arial"/>
                <w:sz w:val="24"/>
                <w:szCs w:val="24"/>
              </w:rPr>
            </w:pPr>
            <w:r w:rsidRPr="0040190C">
              <w:rPr>
                <w:rFonts w:ascii="Arial" w:hAnsi="Arial" w:cs="Arial"/>
                <w:b/>
                <w:sz w:val="24"/>
                <w:szCs w:val="24"/>
              </w:rPr>
              <w:t>Rodzaj urządzenia</w:t>
            </w:r>
          </w:p>
        </w:tc>
        <w:tc>
          <w:tcPr>
            <w:tcW w:w="1417" w:type="dxa"/>
            <w:tcBorders>
              <w:top w:val="single" w:sz="4" w:space="0" w:color="auto"/>
              <w:left w:val="single" w:sz="4" w:space="0" w:color="auto"/>
              <w:bottom w:val="single" w:sz="4" w:space="0" w:color="auto"/>
              <w:right w:val="single" w:sz="4" w:space="0" w:color="auto"/>
            </w:tcBorders>
            <w:vAlign w:val="center"/>
          </w:tcPr>
          <w:p w14:paraId="23FA41AF" w14:textId="77777777" w:rsidR="00270675" w:rsidRPr="0040190C" w:rsidRDefault="00270675" w:rsidP="007150A5">
            <w:pPr>
              <w:jc w:val="center"/>
              <w:rPr>
                <w:rFonts w:ascii="Arial" w:hAnsi="Arial" w:cs="Arial"/>
                <w:b/>
                <w:sz w:val="24"/>
                <w:szCs w:val="24"/>
              </w:rPr>
            </w:pPr>
            <w:r w:rsidRPr="0040190C">
              <w:rPr>
                <w:rFonts w:ascii="Arial" w:hAnsi="Arial" w:cs="Arial"/>
                <w:b/>
                <w:sz w:val="24"/>
                <w:szCs w:val="24"/>
              </w:rPr>
              <w:t>S</w:t>
            </w:r>
            <w:r w:rsidRPr="00C07B9C">
              <w:rPr>
                <w:rFonts w:ascii="Arial" w:hAnsi="Arial" w:cs="Arial"/>
                <w:b/>
                <w:sz w:val="22"/>
                <w:szCs w:val="22"/>
              </w:rPr>
              <w:t xml:space="preserve">prawność </w:t>
            </w:r>
            <w:r w:rsidRPr="0040190C">
              <w:rPr>
                <w:rFonts w:ascii="Arial" w:hAnsi="Arial" w:cs="Arial"/>
                <w:b/>
                <w:sz w:val="24"/>
                <w:szCs w:val="24"/>
              </w:rPr>
              <w:t>minimalna</w:t>
            </w:r>
          </w:p>
          <w:p w14:paraId="52B6AA1E" w14:textId="77777777" w:rsidR="00270675" w:rsidRPr="0040190C" w:rsidRDefault="00270675" w:rsidP="007150A5">
            <w:pPr>
              <w:jc w:val="center"/>
              <w:rPr>
                <w:rFonts w:ascii="Arial" w:hAnsi="Arial" w:cs="Arial"/>
                <w:b/>
                <w:sz w:val="24"/>
                <w:szCs w:val="24"/>
              </w:rPr>
            </w:pPr>
            <w:r w:rsidRPr="0040190C">
              <w:rPr>
                <w:rFonts w:ascii="Arial" w:hAnsi="Arial" w:cs="Arial"/>
                <w:b/>
                <w:sz w:val="24"/>
                <w:szCs w:val="24"/>
              </w:rPr>
              <w:t>[%]</w:t>
            </w:r>
          </w:p>
        </w:tc>
      </w:tr>
      <w:tr w:rsidR="00270675" w:rsidRPr="0040190C" w14:paraId="7F7F0873" w14:textId="77777777" w:rsidTr="00C07B9C">
        <w:trPr>
          <w:trHeight w:val="360"/>
        </w:trPr>
        <w:tc>
          <w:tcPr>
            <w:tcW w:w="659" w:type="dxa"/>
            <w:tcBorders>
              <w:top w:val="single" w:sz="4" w:space="0" w:color="auto"/>
              <w:left w:val="single" w:sz="4" w:space="0" w:color="auto"/>
              <w:bottom w:val="single" w:sz="4" w:space="0" w:color="auto"/>
              <w:right w:val="single" w:sz="4" w:space="0" w:color="auto"/>
            </w:tcBorders>
          </w:tcPr>
          <w:p w14:paraId="297E9349" w14:textId="77777777" w:rsidR="00270675" w:rsidRPr="00C07B9C" w:rsidRDefault="00270675" w:rsidP="00C07B9C">
            <w:pPr>
              <w:spacing w:before="120"/>
              <w:jc w:val="center"/>
              <w:rPr>
                <w:rFonts w:ascii="Arial" w:hAnsi="Arial" w:cs="Arial"/>
                <w:color w:val="000000"/>
                <w:sz w:val="24"/>
                <w:szCs w:val="24"/>
              </w:rPr>
            </w:pPr>
            <w:r w:rsidRPr="00C07B9C">
              <w:rPr>
                <w:rFonts w:ascii="Arial" w:hAnsi="Arial" w:cs="Arial"/>
                <w:color w:val="000000"/>
                <w:sz w:val="24"/>
                <w:szCs w:val="24"/>
              </w:rPr>
              <w:t>1.</w:t>
            </w:r>
          </w:p>
        </w:tc>
        <w:tc>
          <w:tcPr>
            <w:tcW w:w="2743" w:type="dxa"/>
            <w:tcBorders>
              <w:top w:val="single" w:sz="4" w:space="0" w:color="auto"/>
              <w:left w:val="single" w:sz="4" w:space="0" w:color="auto"/>
              <w:bottom w:val="single" w:sz="4" w:space="0" w:color="auto"/>
              <w:right w:val="single" w:sz="4" w:space="0" w:color="auto"/>
            </w:tcBorders>
          </w:tcPr>
          <w:p w14:paraId="77E52CA3" w14:textId="01BC11B5" w:rsidR="00270675" w:rsidRPr="00EA4B57" w:rsidRDefault="00C07B9C" w:rsidP="00C07B9C">
            <w:pPr>
              <w:spacing w:before="120"/>
              <w:rPr>
                <w:rFonts w:ascii="Arial" w:hAnsi="Arial" w:cs="Arial"/>
                <w:sz w:val="24"/>
                <w:szCs w:val="24"/>
              </w:rPr>
            </w:pPr>
            <w:proofErr w:type="spellStart"/>
            <w:r w:rsidRPr="00EA4B57">
              <w:rPr>
                <w:rFonts w:ascii="Arial" w:hAnsi="Arial" w:cs="Arial"/>
                <w:sz w:val="24"/>
                <w:szCs w:val="24"/>
              </w:rPr>
              <w:t>Oksydatory</w:t>
            </w:r>
            <w:proofErr w:type="spellEnd"/>
            <w:r w:rsidR="00EA4B57" w:rsidRPr="00EA4B57">
              <w:rPr>
                <w:rFonts w:ascii="Arial" w:hAnsi="Arial" w:cs="Arial"/>
                <w:sz w:val="24"/>
                <w:szCs w:val="24"/>
              </w:rPr>
              <w:t xml:space="preserve"> OK 4,</w:t>
            </w:r>
            <w:r w:rsidRPr="00EA4B57">
              <w:rPr>
                <w:rFonts w:ascii="Arial" w:hAnsi="Arial" w:cs="Arial"/>
                <w:sz w:val="24"/>
                <w:szCs w:val="24"/>
              </w:rPr>
              <w:t xml:space="preserve"> OK 5 i OK</w:t>
            </w:r>
            <w:r w:rsidR="00A2059A" w:rsidRPr="00EA4B57">
              <w:rPr>
                <w:rFonts w:ascii="Arial" w:hAnsi="Arial" w:cs="Arial"/>
                <w:sz w:val="24"/>
                <w:szCs w:val="24"/>
              </w:rPr>
              <w:t xml:space="preserve"> 6</w:t>
            </w:r>
            <w:r w:rsidR="007B6484">
              <w:rPr>
                <w:rFonts w:ascii="Arial" w:hAnsi="Arial" w:cs="Arial"/>
                <w:sz w:val="24"/>
                <w:szCs w:val="24"/>
              </w:rPr>
              <w:t xml:space="preserve">, </w:t>
            </w:r>
            <w:r w:rsidR="007B6484" w:rsidRPr="007B6484">
              <w:rPr>
                <w:rFonts w:ascii="Arial" w:hAnsi="Arial" w:cs="Arial"/>
                <w:sz w:val="22"/>
                <w:szCs w:val="22"/>
              </w:rPr>
              <w:t xml:space="preserve">nalewak </w:t>
            </w:r>
            <w:r w:rsidR="007B6484">
              <w:rPr>
                <w:rFonts w:ascii="Arial" w:hAnsi="Arial" w:cs="Arial"/>
                <w:sz w:val="22"/>
                <w:szCs w:val="22"/>
              </w:rPr>
              <w:t>sam.</w:t>
            </w:r>
            <w:r w:rsidR="007B6484" w:rsidRPr="007B6484">
              <w:rPr>
                <w:rFonts w:ascii="Arial" w:hAnsi="Arial" w:cs="Arial"/>
                <w:sz w:val="22"/>
                <w:szCs w:val="22"/>
              </w:rPr>
              <w:t>, hermetyzacja zbiorników</w:t>
            </w:r>
          </w:p>
        </w:tc>
        <w:tc>
          <w:tcPr>
            <w:tcW w:w="1134" w:type="dxa"/>
            <w:tcBorders>
              <w:top w:val="single" w:sz="4" w:space="0" w:color="auto"/>
              <w:left w:val="single" w:sz="4" w:space="0" w:color="auto"/>
              <w:bottom w:val="single" w:sz="4" w:space="0" w:color="auto"/>
              <w:right w:val="single" w:sz="4" w:space="0" w:color="auto"/>
            </w:tcBorders>
            <w:vAlign w:val="center"/>
          </w:tcPr>
          <w:p w14:paraId="2DEE503E" w14:textId="77777777" w:rsidR="00270675" w:rsidRPr="00EA4B57" w:rsidRDefault="00270675" w:rsidP="00C07B9C">
            <w:pPr>
              <w:spacing w:before="120"/>
              <w:jc w:val="center"/>
              <w:rPr>
                <w:rFonts w:ascii="Arial" w:hAnsi="Arial" w:cs="Arial"/>
                <w:b/>
                <w:sz w:val="24"/>
                <w:szCs w:val="24"/>
              </w:rPr>
            </w:pPr>
            <w:r w:rsidRPr="00EA4B57">
              <w:rPr>
                <w:rFonts w:ascii="Arial" w:hAnsi="Arial" w:cs="Arial"/>
                <w:b/>
                <w:sz w:val="24"/>
                <w:szCs w:val="24"/>
              </w:rPr>
              <w:t>E</w:t>
            </w:r>
            <w:r w:rsidR="00A2059A" w:rsidRPr="00EA4B57">
              <w:rPr>
                <w:rFonts w:ascii="Arial" w:hAnsi="Arial" w:cs="Arial"/>
                <w:b/>
                <w:sz w:val="24"/>
                <w:szCs w:val="24"/>
              </w:rPr>
              <w:t>L1</w:t>
            </w:r>
          </w:p>
        </w:tc>
        <w:tc>
          <w:tcPr>
            <w:tcW w:w="3119" w:type="dxa"/>
            <w:tcBorders>
              <w:top w:val="single" w:sz="4" w:space="0" w:color="auto"/>
              <w:left w:val="single" w:sz="4" w:space="0" w:color="auto"/>
              <w:bottom w:val="single" w:sz="4" w:space="0" w:color="auto"/>
              <w:right w:val="single" w:sz="4" w:space="0" w:color="auto"/>
            </w:tcBorders>
            <w:vAlign w:val="center"/>
          </w:tcPr>
          <w:p w14:paraId="2A892B13" w14:textId="77777777" w:rsidR="00270675" w:rsidRPr="00EA4B57" w:rsidRDefault="00A2059A" w:rsidP="00C07B9C">
            <w:pPr>
              <w:jc w:val="center"/>
              <w:rPr>
                <w:rFonts w:ascii="Arial" w:hAnsi="Arial" w:cs="Arial"/>
                <w:sz w:val="24"/>
                <w:szCs w:val="24"/>
              </w:rPr>
            </w:pPr>
            <w:r w:rsidRPr="00EA4B57">
              <w:rPr>
                <w:rFonts w:ascii="Arial" w:hAnsi="Arial" w:cs="Arial"/>
                <w:sz w:val="24"/>
                <w:szCs w:val="24"/>
              </w:rPr>
              <w:t>Dopalacz termiczny</w:t>
            </w:r>
          </w:p>
        </w:tc>
        <w:tc>
          <w:tcPr>
            <w:tcW w:w="1417" w:type="dxa"/>
            <w:tcBorders>
              <w:top w:val="single" w:sz="4" w:space="0" w:color="auto"/>
              <w:left w:val="single" w:sz="4" w:space="0" w:color="auto"/>
              <w:bottom w:val="single" w:sz="4" w:space="0" w:color="auto"/>
              <w:right w:val="single" w:sz="4" w:space="0" w:color="auto"/>
            </w:tcBorders>
            <w:vAlign w:val="center"/>
          </w:tcPr>
          <w:p w14:paraId="6B46357E" w14:textId="77777777" w:rsidR="00270675" w:rsidRPr="00300B18" w:rsidRDefault="00300B18" w:rsidP="00C07B9C">
            <w:pPr>
              <w:jc w:val="center"/>
              <w:rPr>
                <w:rFonts w:ascii="Arial" w:hAnsi="Arial" w:cs="Arial"/>
                <w:sz w:val="24"/>
                <w:szCs w:val="24"/>
              </w:rPr>
            </w:pPr>
            <w:r w:rsidRPr="00300B18">
              <w:rPr>
                <w:rFonts w:ascii="Arial" w:hAnsi="Arial" w:cs="Arial"/>
                <w:sz w:val="24"/>
                <w:szCs w:val="24"/>
              </w:rPr>
              <w:t>90</w:t>
            </w:r>
            <w:r w:rsidR="00C91E25" w:rsidRPr="00300B18">
              <w:rPr>
                <w:rFonts w:ascii="Arial" w:hAnsi="Arial" w:cs="Arial"/>
                <w:sz w:val="24"/>
                <w:szCs w:val="24"/>
              </w:rPr>
              <w:t xml:space="preserve"> </w:t>
            </w:r>
            <w:r w:rsidR="00270675" w:rsidRPr="00300B18">
              <w:rPr>
                <w:rFonts w:ascii="Arial" w:hAnsi="Arial" w:cs="Arial"/>
                <w:sz w:val="24"/>
                <w:szCs w:val="24"/>
              </w:rPr>
              <w:t>%</w:t>
            </w:r>
          </w:p>
        </w:tc>
      </w:tr>
      <w:tr w:rsidR="00270675" w:rsidRPr="0040190C" w14:paraId="6BDFF668" w14:textId="77777777" w:rsidTr="00C07B9C">
        <w:trPr>
          <w:trHeight w:val="373"/>
        </w:trPr>
        <w:tc>
          <w:tcPr>
            <w:tcW w:w="659" w:type="dxa"/>
            <w:tcBorders>
              <w:top w:val="single" w:sz="4" w:space="0" w:color="auto"/>
              <w:left w:val="single" w:sz="4" w:space="0" w:color="auto"/>
              <w:bottom w:val="single" w:sz="4" w:space="0" w:color="auto"/>
              <w:right w:val="single" w:sz="4" w:space="0" w:color="auto"/>
            </w:tcBorders>
          </w:tcPr>
          <w:p w14:paraId="47741059" w14:textId="77777777" w:rsidR="00270675" w:rsidRPr="00C07B9C" w:rsidRDefault="00270675" w:rsidP="00C07B9C">
            <w:pPr>
              <w:spacing w:before="120"/>
              <w:jc w:val="center"/>
              <w:rPr>
                <w:rFonts w:ascii="Arial" w:hAnsi="Arial" w:cs="Arial"/>
                <w:color w:val="000000"/>
                <w:sz w:val="24"/>
                <w:szCs w:val="24"/>
              </w:rPr>
            </w:pPr>
            <w:r w:rsidRPr="00C07B9C">
              <w:rPr>
                <w:rFonts w:ascii="Arial" w:hAnsi="Arial" w:cs="Arial"/>
                <w:color w:val="000000"/>
                <w:sz w:val="24"/>
                <w:szCs w:val="24"/>
              </w:rPr>
              <w:t>2.</w:t>
            </w:r>
          </w:p>
        </w:tc>
        <w:tc>
          <w:tcPr>
            <w:tcW w:w="2743" w:type="dxa"/>
            <w:tcBorders>
              <w:top w:val="single" w:sz="4" w:space="0" w:color="auto"/>
              <w:left w:val="single" w:sz="4" w:space="0" w:color="auto"/>
              <w:bottom w:val="single" w:sz="4" w:space="0" w:color="auto"/>
              <w:right w:val="single" w:sz="4" w:space="0" w:color="auto"/>
            </w:tcBorders>
          </w:tcPr>
          <w:p w14:paraId="4AA407D0" w14:textId="77777777" w:rsidR="00270675" w:rsidRPr="00EA4B57" w:rsidRDefault="00176DD5" w:rsidP="00C07B9C">
            <w:pPr>
              <w:spacing w:before="120"/>
              <w:rPr>
                <w:rFonts w:ascii="Arial" w:hAnsi="Arial" w:cs="Arial"/>
                <w:sz w:val="24"/>
                <w:szCs w:val="24"/>
              </w:rPr>
            </w:pPr>
            <w:r w:rsidRPr="00EA4B57">
              <w:rPr>
                <w:rFonts w:ascii="Arial" w:hAnsi="Arial" w:cs="Arial"/>
                <w:sz w:val="24"/>
                <w:szCs w:val="24"/>
              </w:rPr>
              <w:t>Nalewak samochodowy</w:t>
            </w:r>
            <w:r w:rsidR="007B6484">
              <w:rPr>
                <w:rFonts w:ascii="Arial" w:hAnsi="Arial" w:cs="Arial"/>
                <w:sz w:val="24"/>
                <w:szCs w:val="24"/>
              </w:rPr>
              <w:t xml:space="preserve"> (pracuje w przypadku </w:t>
            </w:r>
            <w:r w:rsidR="0067516F">
              <w:rPr>
                <w:rFonts w:ascii="Arial" w:hAnsi="Arial" w:cs="Arial"/>
                <w:sz w:val="22"/>
                <w:szCs w:val="22"/>
              </w:rPr>
              <w:t>wyłą</w:t>
            </w:r>
            <w:r w:rsidR="007B6484" w:rsidRPr="007B6484">
              <w:rPr>
                <w:rFonts w:ascii="Arial" w:hAnsi="Arial" w:cs="Arial"/>
                <w:sz w:val="22"/>
                <w:szCs w:val="22"/>
              </w:rPr>
              <w:t>czenia z eksploatacji dopalacza termicznego)</w:t>
            </w:r>
          </w:p>
        </w:tc>
        <w:tc>
          <w:tcPr>
            <w:tcW w:w="1134" w:type="dxa"/>
            <w:tcBorders>
              <w:top w:val="single" w:sz="4" w:space="0" w:color="auto"/>
              <w:left w:val="single" w:sz="4" w:space="0" w:color="auto"/>
              <w:bottom w:val="single" w:sz="4" w:space="0" w:color="auto"/>
              <w:right w:val="single" w:sz="4" w:space="0" w:color="auto"/>
            </w:tcBorders>
            <w:vAlign w:val="center"/>
          </w:tcPr>
          <w:p w14:paraId="11CC9C78" w14:textId="77777777" w:rsidR="00270675" w:rsidRPr="00EA4B57" w:rsidRDefault="00C07B9C" w:rsidP="00C07B9C">
            <w:pPr>
              <w:spacing w:before="120"/>
              <w:jc w:val="center"/>
              <w:rPr>
                <w:rFonts w:ascii="Arial" w:hAnsi="Arial" w:cs="Arial"/>
                <w:b/>
                <w:sz w:val="24"/>
                <w:szCs w:val="24"/>
              </w:rPr>
            </w:pPr>
            <w:r w:rsidRPr="00EA4B57">
              <w:rPr>
                <w:rFonts w:ascii="Arial" w:hAnsi="Arial" w:cs="Arial"/>
                <w:b/>
                <w:sz w:val="24"/>
                <w:szCs w:val="24"/>
              </w:rPr>
              <w:t>EL</w:t>
            </w:r>
            <w:r w:rsidR="00176DD5" w:rsidRPr="00EA4B57">
              <w:rPr>
                <w:rFonts w:ascii="Arial" w:hAnsi="Arial" w:cs="Arial"/>
                <w:b/>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14:paraId="719B5C44" w14:textId="77777777" w:rsidR="00270675" w:rsidRPr="00EA4B57" w:rsidRDefault="00176DD5" w:rsidP="00C07B9C">
            <w:pPr>
              <w:jc w:val="center"/>
              <w:rPr>
                <w:rFonts w:ascii="Arial" w:hAnsi="Arial" w:cs="Arial"/>
                <w:sz w:val="24"/>
                <w:szCs w:val="24"/>
              </w:rPr>
            </w:pPr>
            <w:r w:rsidRPr="00EA4B57">
              <w:rPr>
                <w:rFonts w:ascii="Arial" w:hAnsi="Arial" w:cs="Arial"/>
                <w:sz w:val="24"/>
                <w:szCs w:val="24"/>
              </w:rPr>
              <w:t xml:space="preserve">Adsorber </w:t>
            </w:r>
            <w:r w:rsidR="00C07B9C" w:rsidRPr="00EA4B57">
              <w:rPr>
                <w:rFonts w:ascii="Arial" w:hAnsi="Arial" w:cs="Arial"/>
                <w:sz w:val="24"/>
                <w:szCs w:val="24"/>
              </w:rPr>
              <w:t>węglowy</w:t>
            </w:r>
          </w:p>
        </w:tc>
        <w:tc>
          <w:tcPr>
            <w:tcW w:w="1417" w:type="dxa"/>
            <w:tcBorders>
              <w:top w:val="single" w:sz="4" w:space="0" w:color="auto"/>
              <w:left w:val="single" w:sz="4" w:space="0" w:color="auto"/>
              <w:bottom w:val="single" w:sz="4" w:space="0" w:color="auto"/>
              <w:right w:val="single" w:sz="4" w:space="0" w:color="auto"/>
            </w:tcBorders>
            <w:vAlign w:val="center"/>
          </w:tcPr>
          <w:p w14:paraId="702F9124" w14:textId="77777777" w:rsidR="00270675" w:rsidRPr="00300B18" w:rsidRDefault="0040280E" w:rsidP="00C07B9C">
            <w:pPr>
              <w:jc w:val="center"/>
              <w:rPr>
                <w:rFonts w:ascii="Arial" w:hAnsi="Arial" w:cs="Arial"/>
                <w:sz w:val="24"/>
                <w:szCs w:val="24"/>
              </w:rPr>
            </w:pPr>
            <w:r w:rsidRPr="00300B18">
              <w:rPr>
                <w:rFonts w:ascii="Arial" w:hAnsi="Arial" w:cs="Arial"/>
                <w:sz w:val="24"/>
                <w:szCs w:val="24"/>
              </w:rPr>
              <w:t>60 %</w:t>
            </w:r>
          </w:p>
        </w:tc>
      </w:tr>
      <w:tr w:rsidR="00176DD5" w:rsidRPr="0040190C" w14:paraId="17D73219" w14:textId="77777777" w:rsidTr="00C07B9C">
        <w:trPr>
          <w:trHeight w:val="670"/>
        </w:trPr>
        <w:tc>
          <w:tcPr>
            <w:tcW w:w="659" w:type="dxa"/>
            <w:tcBorders>
              <w:top w:val="single" w:sz="4" w:space="0" w:color="auto"/>
              <w:left w:val="single" w:sz="4" w:space="0" w:color="auto"/>
              <w:bottom w:val="single" w:sz="4" w:space="0" w:color="auto"/>
              <w:right w:val="single" w:sz="4" w:space="0" w:color="auto"/>
            </w:tcBorders>
          </w:tcPr>
          <w:p w14:paraId="09FCD604" w14:textId="77777777" w:rsidR="00176DD5" w:rsidRPr="00C07B9C" w:rsidRDefault="00176DD5" w:rsidP="00C07B9C">
            <w:pPr>
              <w:spacing w:before="120"/>
              <w:jc w:val="center"/>
              <w:rPr>
                <w:rFonts w:ascii="Arial" w:hAnsi="Arial" w:cs="Arial"/>
                <w:color w:val="000000"/>
                <w:sz w:val="24"/>
                <w:szCs w:val="24"/>
              </w:rPr>
            </w:pPr>
            <w:r w:rsidRPr="00C07B9C">
              <w:rPr>
                <w:rFonts w:ascii="Arial" w:hAnsi="Arial" w:cs="Arial"/>
                <w:color w:val="000000"/>
                <w:sz w:val="24"/>
                <w:szCs w:val="24"/>
              </w:rPr>
              <w:t>3.</w:t>
            </w:r>
          </w:p>
        </w:tc>
        <w:tc>
          <w:tcPr>
            <w:tcW w:w="2743" w:type="dxa"/>
            <w:tcBorders>
              <w:top w:val="single" w:sz="4" w:space="0" w:color="auto"/>
              <w:left w:val="single" w:sz="4" w:space="0" w:color="auto"/>
              <w:bottom w:val="single" w:sz="4" w:space="0" w:color="auto"/>
              <w:right w:val="single" w:sz="4" w:space="0" w:color="auto"/>
            </w:tcBorders>
          </w:tcPr>
          <w:p w14:paraId="43AB1006" w14:textId="77777777" w:rsidR="00176DD5" w:rsidRPr="00EA4B57" w:rsidRDefault="00176DD5" w:rsidP="00C07B9C">
            <w:pPr>
              <w:spacing w:before="120"/>
              <w:rPr>
                <w:rFonts w:ascii="Arial" w:hAnsi="Arial" w:cs="Arial"/>
                <w:sz w:val="24"/>
                <w:szCs w:val="24"/>
              </w:rPr>
            </w:pPr>
            <w:r w:rsidRPr="00EA4B57">
              <w:rPr>
                <w:rFonts w:ascii="Arial" w:hAnsi="Arial" w:cs="Arial"/>
                <w:sz w:val="24"/>
                <w:szCs w:val="24"/>
              </w:rPr>
              <w:t>Nalewak samochodowy</w:t>
            </w:r>
          </w:p>
        </w:tc>
        <w:tc>
          <w:tcPr>
            <w:tcW w:w="1134" w:type="dxa"/>
            <w:tcBorders>
              <w:top w:val="single" w:sz="4" w:space="0" w:color="auto"/>
              <w:left w:val="single" w:sz="4" w:space="0" w:color="auto"/>
              <w:bottom w:val="single" w:sz="4" w:space="0" w:color="auto"/>
              <w:right w:val="single" w:sz="4" w:space="0" w:color="auto"/>
            </w:tcBorders>
            <w:vAlign w:val="center"/>
          </w:tcPr>
          <w:p w14:paraId="14929557" w14:textId="77777777" w:rsidR="00176DD5" w:rsidRPr="00EA4B57" w:rsidRDefault="00C07B9C" w:rsidP="00C07B9C">
            <w:pPr>
              <w:spacing w:before="120"/>
              <w:jc w:val="center"/>
              <w:rPr>
                <w:rFonts w:ascii="Arial" w:hAnsi="Arial" w:cs="Arial"/>
                <w:b/>
                <w:sz w:val="24"/>
                <w:szCs w:val="24"/>
              </w:rPr>
            </w:pPr>
            <w:r w:rsidRPr="00EA4B57">
              <w:rPr>
                <w:rFonts w:ascii="Arial" w:hAnsi="Arial" w:cs="Arial"/>
                <w:b/>
                <w:sz w:val="24"/>
                <w:szCs w:val="24"/>
              </w:rPr>
              <w:t>EL6</w:t>
            </w:r>
          </w:p>
        </w:tc>
        <w:tc>
          <w:tcPr>
            <w:tcW w:w="3119" w:type="dxa"/>
            <w:tcBorders>
              <w:top w:val="single" w:sz="4" w:space="0" w:color="auto"/>
              <w:left w:val="single" w:sz="4" w:space="0" w:color="auto"/>
              <w:bottom w:val="single" w:sz="4" w:space="0" w:color="auto"/>
              <w:right w:val="single" w:sz="4" w:space="0" w:color="auto"/>
            </w:tcBorders>
            <w:vAlign w:val="center"/>
          </w:tcPr>
          <w:p w14:paraId="5677F84E" w14:textId="77777777" w:rsidR="00176DD5" w:rsidRPr="00EA4B57" w:rsidRDefault="00EA4B57" w:rsidP="00C07B9C">
            <w:pPr>
              <w:jc w:val="center"/>
              <w:rPr>
                <w:rFonts w:ascii="Arial" w:hAnsi="Arial" w:cs="Arial"/>
                <w:sz w:val="24"/>
                <w:szCs w:val="24"/>
              </w:rPr>
            </w:pPr>
            <w:r w:rsidRPr="00EA4B57">
              <w:rPr>
                <w:rFonts w:ascii="Arial" w:hAnsi="Arial" w:cs="Arial"/>
                <w:sz w:val="24"/>
                <w:szCs w:val="24"/>
              </w:rPr>
              <w:t>Z</w:t>
            </w:r>
            <w:r w:rsidR="00C07B9C" w:rsidRPr="00EA4B57">
              <w:rPr>
                <w:rFonts w:ascii="Arial" w:hAnsi="Arial" w:cs="Arial"/>
                <w:sz w:val="24"/>
                <w:szCs w:val="24"/>
              </w:rPr>
              <w:t>espół filtrów z wełny mineralnej i węgla aktywnego</w:t>
            </w:r>
          </w:p>
        </w:tc>
        <w:tc>
          <w:tcPr>
            <w:tcW w:w="1417" w:type="dxa"/>
            <w:tcBorders>
              <w:top w:val="single" w:sz="4" w:space="0" w:color="auto"/>
              <w:left w:val="single" w:sz="4" w:space="0" w:color="auto"/>
              <w:bottom w:val="single" w:sz="4" w:space="0" w:color="auto"/>
              <w:right w:val="single" w:sz="4" w:space="0" w:color="auto"/>
            </w:tcBorders>
            <w:vAlign w:val="center"/>
          </w:tcPr>
          <w:p w14:paraId="537DB009" w14:textId="77777777" w:rsidR="00176DD5" w:rsidRPr="00300B18" w:rsidRDefault="0040280E" w:rsidP="00C07B9C">
            <w:pPr>
              <w:jc w:val="center"/>
              <w:rPr>
                <w:rFonts w:ascii="Arial" w:hAnsi="Arial" w:cs="Arial"/>
                <w:sz w:val="24"/>
                <w:szCs w:val="24"/>
              </w:rPr>
            </w:pPr>
            <w:r w:rsidRPr="00300B18">
              <w:rPr>
                <w:rFonts w:ascii="Arial" w:hAnsi="Arial" w:cs="Arial"/>
                <w:sz w:val="24"/>
                <w:szCs w:val="24"/>
              </w:rPr>
              <w:t>60</w:t>
            </w:r>
            <w:r w:rsidR="003112DC" w:rsidRPr="00300B18">
              <w:rPr>
                <w:rFonts w:ascii="Arial" w:hAnsi="Arial" w:cs="Arial"/>
                <w:sz w:val="24"/>
                <w:szCs w:val="24"/>
              </w:rPr>
              <w:t xml:space="preserve"> </w:t>
            </w:r>
            <w:r w:rsidRPr="00300B18">
              <w:rPr>
                <w:rFonts w:ascii="Arial" w:hAnsi="Arial" w:cs="Arial"/>
                <w:sz w:val="24"/>
                <w:szCs w:val="24"/>
              </w:rPr>
              <w:t>%</w:t>
            </w:r>
          </w:p>
        </w:tc>
      </w:tr>
      <w:tr w:rsidR="00176DD5" w:rsidRPr="0040190C" w14:paraId="021E54E0" w14:textId="77777777" w:rsidTr="00C07B9C">
        <w:trPr>
          <w:trHeight w:val="409"/>
        </w:trPr>
        <w:tc>
          <w:tcPr>
            <w:tcW w:w="659" w:type="dxa"/>
            <w:tcBorders>
              <w:top w:val="single" w:sz="4" w:space="0" w:color="auto"/>
              <w:left w:val="single" w:sz="4" w:space="0" w:color="auto"/>
              <w:bottom w:val="single" w:sz="4" w:space="0" w:color="auto"/>
              <w:right w:val="single" w:sz="4" w:space="0" w:color="auto"/>
            </w:tcBorders>
          </w:tcPr>
          <w:p w14:paraId="35A9A0FB" w14:textId="77777777" w:rsidR="00176DD5" w:rsidRPr="00C07B9C" w:rsidRDefault="00176DD5" w:rsidP="00C07B9C">
            <w:pPr>
              <w:spacing w:before="120"/>
              <w:jc w:val="center"/>
              <w:rPr>
                <w:rFonts w:ascii="Arial" w:hAnsi="Arial" w:cs="Arial"/>
                <w:color w:val="000000"/>
                <w:sz w:val="24"/>
                <w:szCs w:val="24"/>
              </w:rPr>
            </w:pPr>
            <w:r w:rsidRPr="00C07B9C">
              <w:rPr>
                <w:rFonts w:ascii="Arial" w:hAnsi="Arial" w:cs="Arial"/>
                <w:color w:val="000000"/>
                <w:sz w:val="24"/>
                <w:szCs w:val="24"/>
              </w:rPr>
              <w:t>4.</w:t>
            </w:r>
          </w:p>
        </w:tc>
        <w:tc>
          <w:tcPr>
            <w:tcW w:w="2743" w:type="dxa"/>
            <w:tcBorders>
              <w:top w:val="single" w:sz="4" w:space="0" w:color="auto"/>
              <w:left w:val="single" w:sz="4" w:space="0" w:color="auto"/>
              <w:bottom w:val="single" w:sz="4" w:space="0" w:color="auto"/>
              <w:right w:val="single" w:sz="4" w:space="0" w:color="auto"/>
            </w:tcBorders>
          </w:tcPr>
          <w:p w14:paraId="479183FE" w14:textId="77777777" w:rsidR="00176DD5" w:rsidRPr="00EA4B57" w:rsidRDefault="00176DD5" w:rsidP="007B6484">
            <w:pPr>
              <w:spacing w:before="120" w:after="120"/>
              <w:rPr>
                <w:rFonts w:ascii="Arial" w:hAnsi="Arial" w:cs="Arial"/>
                <w:sz w:val="24"/>
                <w:szCs w:val="24"/>
              </w:rPr>
            </w:pPr>
            <w:r w:rsidRPr="00EA4B57">
              <w:rPr>
                <w:rFonts w:ascii="Arial" w:hAnsi="Arial" w:cs="Arial"/>
                <w:sz w:val="24"/>
                <w:szCs w:val="24"/>
              </w:rPr>
              <w:t>Nalewak</w:t>
            </w:r>
            <w:r w:rsidR="00C07B9C" w:rsidRPr="00EA4B57">
              <w:rPr>
                <w:rFonts w:ascii="Arial" w:hAnsi="Arial" w:cs="Arial"/>
                <w:sz w:val="24"/>
                <w:szCs w:val="24"/>
              </w:rPr>
              <w:t xml:space="preserve"> kolejowy</w:t>
            </w:r>
          </w:p>
        </w:tc>
        <w:tc>
          <w:tcPr>
            <w:tcW w:w="1134" w:type="dxa"/>
            <w:tcBorders>
              <w:top w:val="single" w:sz="4" w:space="0" w:color="auto"/>
              <w:left w:val="single" w:sz="4" w:space="0" w:color="auto"/>
              <w:bottom w:val="single" w:sz="4" w:space="0" w:color="auto"/>
              <w:right w:val="single" w:sz="4" w:space="0" w:color="auto"/>
            </w:tcBorders>
            <w:vAlign w:val="center"/>
          </w:tcPr>
          <w:p w14:paraId="348173B4" w14:textId="77777777" w:rsidR="00176DD5" w:rsidRPr="00EA4B57" w:rsidRDefault="00C07B9C" w:rsidP="00C07B9C">
            <w:pPr>
              <w:spacing w:before="120"/>
              <w:jc w:val="center"/>
              <w:rPr>
                <w:rFonts w:ascii="Arial" w:hAnsi="Arial" w:cs="Arial"/>
                <w:b/>
                <w:sz w:val="24"/>
                <w:szCs w:val="24"/>
              </w:rPr>
            </w:pPr>
            <w:r w:rsidRPr="00EA4B57">
              <w:rPr>
                <w:rFonts w:ascii="Arial" w:hAnsi="Arial" w:cs="Arial"/>
                <w:b/>
                <w:sz w:val="24"/>
                <w:szCs w:val="24"/>
              </w:rPr>
              <w:t>EL7</w:t>
            </w:r>
          </w:p>
        </w:tc>
        <w:tc>
          <w:tcPr>
            <w:tcW w:w="3119" w:type="dxa"/>
            <w:tcBorders>
              <w:top w:val="single" w:sz="4" w:space="0" w:color="auto"/>
              <w:left w:val="single" w:sz="4" w:space="0" w:color="auto"/>
              <w:bottom w:val="single" w:sz="4" w:space="0" w:color="auto"/>
              <w:right w:val="single" w:sz="4" w:space="0" w:color="auto"/>
            </w:tcBorders>
            <w:vAlign w:val="center"/>
          </w:tcPr>
          <w:p w14:paraId="65407E5B" w14:textId="77777777" w:rsidR="00176DD5" w:rsidRPr="00EA4B57" w:rsidRDefault="00C07B9C" w:rsidP="00C07B9C">
            <w:pPr>
              <w:jc w:val="center"/>
              <w:rPr>
                <w:rFonts w:ascii="Arial" w:hAnsi="Arial" w:cs="Arial"/>
                <w:sz w:val="24"/>
                <w:szCs w:val="24"/>
              </w:rPr>
            </w:pPr>
            <w:r w:rsidRPr="00EA4B57">
              <w:rPr>
                <w:rFonts w:ascii="Arial" w:hAnsi="Arial" w:cs="Arial"/>
                <w:sz w:val="24"/>
                <w:szCs w:val="24"/>
              </w:rPr>
              <w:t>Adsorber węglowy</w:t>
            </w:r>
          </w:p>
        </w:tc>
        <w:tc>
          <w:tcPr>
            <w:tcW w:w="1417" w:type="dxa"/>
            <w:tcBorders>
              <w:top w:val="single" w:sz="4" w:space="0" w:color="auto"/>
              <w:left w:val="single" w:sz="4" w:space="0" w:color="auto"/>
              <w:bottom w:val="single" w:sz="4" w:space="0" w:color="auto"/>
              <w:right w:val="single" w:sz="4" w:space="0" w:color="auto"/>
            </w:tcBorders>
            <w:vAlign w:val="center"/>
          </w:tcPr>
          <w:p w14:paraId="763C4B36" w14:textId="77777777" w:rsidR="00176DD5" w:rsidRPr="00300B18" w:rsidRDefault="0040280E" w:rsidP="00C07B9C">
            <w:pPr>
              <w:jc w:val="center"/>
              <w:rPr>
                <w:rFonts w:ascii="Arial" w:hAnsi="Arial" w:cs="Arial"/>
                <w:sz w:val="24"/>
                <w:szCs w:val="24"/>
              </w:rPr>
            </w:pPr>
            <w:r w:rsidRPr="00300B18">
              <w:rPr>
                <w:rFonts w:ascii="Arial" w:hAnsi="Arial" w:cs="Arial"/>
                <w:sz w:val="24"/>
                <w:szCs w:val="24"/>
              </w:rPr>
              <w:t>60 %</w:t>
            </w:r>
          </w:p>
        </w:tc>
      </w:tr>
    </w:tbl>
    <w:p w14:paraId="23000065" w14:textId="26FFFCB6" w:rsidR="001C7CDD" w:rsidRPr="008B101D" w:rsidRDefault="005D2335" w:rsidP="00A42464">
      <w:pPr>
        <w:pStyle w:val="Nagwek4"/>
      </w:pPr>
      <w:r>
        <w:t>IV</w:t>
      </w:r>
      <w:r w:rsidR="008B101D" w:rsidRPr="008B101D">
        <w:t xml:space="preserve">.2. Warunki emisji hałasu do środowiska oraz środki techniczne mające na celu ograniczenie emisji hałasu. </w:t>
      </w:r>
    </w:p>
    <w:p w14:paraId="521BEB99" w14:textId="77777777" w:rsidR="00D8347D" w:rsidRPr="00D8347D" w:rsidRDefault="009F6B62" w:rsidP="00D8347D">
      <w:pPr>
        <w:rPr>
          <w:rFonts w:ascii="Arial" w:hAnsi="Arial" w:cs="Arial"/>
          <w:sz w:val="24"/>
          <w:szCs w:val="24"/>
        </w:rPr>
      </w:pPr>
      <w:r>
        <w:rPr>
          <w:rFonts w:ascii="Arial" w:hAnsi="Arial" w:cs="Arial"/>
          <w:sz w:val="24"/>
          <w:szCs w:val="24"/>
        </w:rPr>
        <w:t>Tabela  10</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określa źródła hałasu oraz ich czas pracy w ciągu doby"/>
      </w:tblPr>
      <w:tblGrid>
        <w:gridCol w:w="567"/>
        <w:gridCol w:w="993"/>
        <w:gridCol w:w="1134"/>
        <w:gridCol w:w="4319"/>
        <w:gridCol w:w="1134"/>
        <w:gridCol w:w="1067"/>
      </w:tblGrid>
      <w:tr w:rsidR="00103DF0" w:rsidRPr="008B101D" w14:paraId="42EF4603" w14:textId="77777777" w:rsidTr="00264FDE">
        <w:trPr>
          <w:trHeight w:val="345"/>
          <w:tblHeader/>
        </w:trPr>
        <w:tc>
          <w:tcPr>
            <w:tcW w:w="567" w:type="dxa"/>
            <w:vMerge w:val="restart"/>
            <w:vAlign w:val="center"/>
          </w:tcPr>
          <w:p w14:paraId="68BC9C6E" w14:textId="77777777" w:rsidR="00103DF0" w:rsidRPr="00B90510" w:rsidRDefault="00103DF0" w:rsidP="006D4545">
            <w:pPr>
              <w:keepNext/>
              <w:jc w:val="center"/>
              <w:rPr>
                <w:rFonts w:ascii="Arial" w:hAnsi="Arial" w:cs="Arial"/>
                <w:b/>
                <w:sz w:val="24"/>
                <w:szCs w:val="24"/>
              </w:rPr>
            </w:pPr>
            <w:r w:rsidRPr="00B90510">
              <w:rPr>
                <w:rFonts w:ascii="Arial" w:hAnsi="Arial" w:cs="Arial"/>
                <w:b/>
                <w:sz w:val="24"/>
                <w:szCs w:val="24"/>
              </w:rPr>
              <w:t>Lp.</w:t>
            </w:r>
          </w:p>
        </w:tc>
        <w:tc>
          <w:tcPr>
            <w:tcW w:w="993" w:type="dxa"/>
            <w:vMerge w:val="restart"/>
            <w:vAlign w:val="center"/>
          </w:tcPr>
          <w:p w14:paraId="58138E9E" w14:textId="77777777" w:rsidR="00103DF0" w:rsidRPr="00B90510" w:rsidRDefault="00103DF0" w:rsidP="006D4545">
            <w:pPr>
              <w:jc w:val="center"/>
              <w:rPr>
                <w:rFonts w:ascii="Arial" w:hAnsi="Arial" w:cs="Arial"/>
                <w:b/>
                <w:sz w:val="22"/>
                <w:szCs w:val="22"/>
              </w:rPr>
            </w:pPr>
            <w:r w:rsidRPr="00B90510">
              <w:rPr>
                <w:rFonts w:ascii="Arial" w:hAnsi="Arial" w:cs="Arial"/>
                <w:b/>
                <w:sz w:val="22"/>
                <w:szCs w:val="22"/>
              </w:rPr>
              <w:t>Symbol</w:t>
            </w:r>
          </w:p>
        </w:tc>
        <w:tc>
          <w:tcPr>
            <w:tcW w:w="1134" w:type="dxa"/>
            <w:vMerge w:val="restart"/>
            <w:vAlign w:val="center"/>
          </w:tcPr>
          <w:p w14:paraId="4386DFA4" w14:textId="77777777" w:rsidR="00103DF0" w:rsidRPr="00B90510" w:rsidRDefault="00103DF0" w:rsidP="006D4545">
            <w:pPr>
              <w:tabs>
                <w:tab w:val="left" w:pos="290"/>
              </w:tabs>
              <w:jc w:val="center"/>
              <w:rPr>
                <w:rFonts w:ascii="Arial" w:hAnsi="Arial" w:cs="Arial"/>
                <w:b/>
                <w:sz w:val="24"/>
                <w:szCs w:val="24"/>
              </w:rPr>
            </w:pPr>
            <w:r w:rsidRPr="00B90510">
              <w:rPr>
                <w:rFonts w:ascii="Arial" w:hAnsi="Arial" w:cs="Arial"/>
                <w:b/>
                <w:sz w:val="24"/>
                <w:szCs w:val="24"/>
              </w:rPr>
              <w:t>Typ źródła</w:t>
            </w:r>
          </w:p>
        </w:tc>
        <w:tc>
          <w:tcPr>
            <w:tcW w:w="4319" w:type="dxa"/>
            <w:vMerge w:val="restart"/>
            <w:shd w:val="clear" w:color="auto" w:fill="auto"/>
            <w:vAlign w:val="center"/>
          </w:tcPr>
          <w:p w14:paraId="04A1B64B" w14:textId="77777777" w:rsidR="00103DF0" w:rsidRPr="00B90510" w:rsidRDefault="00103DF0" w:rsidP="006D4545">
            <w:pPr>
              <w:jc w:val="center"/>
              <w:rPr>
                <w:rFonts w:ascii="Arial" w:hAnsi="Arial" w:cs="Arial"/>
                <w:b/>
                <w:sz w:val="24"/>
                <w:szCs w:val="24"/>
              </w:rPr>
            </w:pPr>
            <w:r w:rsidRPr="00B90510">
              <w:rPr>
                <w:rFonts w:ascii="Arial" w:hAnsi="Arial" w:cs="Arial"/>
                <w:b/>
                <w:sz w:val="24"/>
                <w:szCs w:val="24"/>
              </w:rPr>
              <w:t xml:space="preserve">Nazwa źródła hałasu </w:t>
            </w:r>
          </w:p>
          <w:p w14:paraId="4ADB214E" w14:textId="77777777" w:rsidR="00103DF0" w:rsidRPr="00B90510" w:rsidRDefault="00103DF0" w:rsidP="006D4545">
            <w:pPr>
              <w:jc w:val="center"/>
              <w:rPr>
                <w:rFonts w:ascii="Arial" w:hAnsi="Arial" w:cs="Arial"/>
                <w:b/>
                <w:sz w:val="24"/>
                <w:szCs w:val="24"/>
              </w:rPr>
            </w:pPr>
            <w:r w:rsidRPr="00B90510">
              <w:rPr>
                <w:rFonts w:ascii="Arial" w:hAnsi="Arial" w:cs="Arial"/>
                <w:b/>
                <w:sz w:val="24"/>
                <w:szCs w:val="24"/>
              </w:rPr>
              <w:t>(lokalizacja)</w:t>
            </w:r>
          </w:p>
        </w:tc>
        <w:tc>
          <w:tcPr>
            <w:tcW w:w="2201" w:type="dxa"/>
            <w:gridSpan w:val="2"/>
            <w:vAlign w:val="center"/>
          </w:tcPr>
          <w:p w14:paraId="539980CE" w14:textId="77777777" w:rsidR="00103DF0" w:rsidRPr="00B90510" w:rsidRDefault="00103DF0" w:rsidP="006D4545">
            <w:pPr>
              <w:keepNext/>
              <w:jc w:val="center"/>
              <w:rPr>
                <w:rFonts w:ascii="Arial" w:hAnsi="Arial" w:cs="Arial"/>
                <w:b/>
                <w:sz w:val="24"/>
                <w:szCs w:val="24"/>
              </w:rPr>
            </w:pPr>
            <w:r w:rsidRPr="00B90510">
              <w:rPr>
                <w:rFonts w:ascii="Arial" w:hAnsi="Arial" w:cs="Arial"/>
                <w:b/>
                <w:sz w:val="24"/>
                <w:szCs w:val="24"/>
              </w:rPr>
              <w:t>Maksymalny czas pracy źródła w ciągu doby [h]</w:t>
            </w:r>
          </w:p>
        </w:tc>
      </w:tr>
      <w:tr w:rsidR="00103DF0" w:rsidRPr="008B101D" w14:paraId="3E726C38" w14:textId="77777777" w:rsidTr="00264FDE">
        <w:trPr>
          <w:trHeight w:val="345"/>
          <w:tblHeader/>
        </w:trPr>
        <w:tc>
          <w:tcPr>
            <w:tcW w:w="567" w:type="dxa"/>
            <w:vMerge/>
            <w:vAlign w:val="center"/>
          </w:tcPr>
          <w:p w14:paraId="705DBF7F" w14:textId="77777777" w:rsidR="00103DF0" w:rsidRPr="00B90510" w:rsidRDefault="00103DF0" w:rsidP="006D4545">
            <w:pPr>
              <w:keepNext/>
              <w:jc w:val="center"/>
              <w:rPr>
                <w:rFonts w:ascii="Arial" w:hAnsi="Arial" w:cs="Arial"/>
                <w:b/>
                <w:sz w:val="24"/>
                <w:szCs w:val="24"/>
              </w:rPr>
            </w:pPr>
          </w:p>
        </w:tc>
        <w:tc>
          <w:tcPr>
            <w:tcW w:w="993" w:type="dxa"/>
            <w:vMerge/>
            <w:vAlign w:val="center"/>
          </w:tcPr>
          <w:p w14:paraId="5788663E" w14:textId="77777777" w:rsidR="00103DF0" w:rsidRPr="00B90510" w:rsidRDefault="00103DF0" w:rsidP="006D4545">
            <w:pPr>
              <w:jc w:val="center"/>
              <w:rPr>
                <w:rFonts w:ascii="Arial" w:hAnsi="Arial" w:cs="Arial"/>
                <w:b/>
                <w:sz w:val="24"/>
                <w:szCs w:val="24"/>
              </w:rPr>
            </w:pPr>
          </w:p>
        </w:tc>
        <w:tc>
          <w:tcPr>
            <w:tcW w:w="1134" w:type="dxa"/>
            <w:vMerge/>
            <w:vAlign w:val="center"/>
          </w:tcPr>
          <w:p w14:paraId="26C74326" w14:textId="77777777" w:rsidR="00103DF0" w:rsidRPr="00B90510" w:rsidRDefault="00103DF0" w:rsidP="006D4545">
            <w:pPr>
              <w:jc w:val="center"/>
              <w:rPr>
                <w:rFonts w:ascii="Arial" w:hAnsi="Arial" w:cs="Arial"/>
                <w:b/>
                <w:sz w:val="24"/>
                <w:szCs w:val="24"/>
              </w:rPr>
            </w:pPr>
          </w:p>
        </w:tc>
        <w:tc>
          <w:tcPr>
            <w:tcW w:w="4319" w:type="dxa"/>
            <w:vMerge/>
            <w:shd w:val="clear" w:color="auto" w:fill="auto"/>
            <w:vAlign w:val="center"/>
          </w:tcPr>
          <w:p w14:paraId="4567CE7D" w14:textId="77777777" w:rsidR="00103DF0" w:rsidRPr="00B90510" w:rsidRDefault="00103DF0" w:rsidP="006D4545">
            <w:pPr>
              <w:jc w:val="center"/>
              <w:rPr>
                <w:rFonts w:ascii="Arial" w:hAnsi="Arial" w:cs="Arial"/>
                <w:b/>
                <w:sz w:val="24"/>
                <w:szCs w:val="24"/>
              </w:rPr>
            </w:pPr>
          </w:p>
        </w:tc>
        <w:tc>
          <w:tcPr>
            <w:tcW w:w="1134" w:type="dxa"/>
            <w:vAlign w:val="center"/>
          </w:tcPr>
          <w:p w14:paraId="3A696867" w14:textId="77777777" w:rsidR="00103DF0" w:rsidRPr="00B90510" w:rsidRDefault="00103DF0" w:rsidP="006D4545">
            <w:pPr>
              <w:keepNext/>
              <w:ind w:hanging="37"/>
              <w:jc w:val="center"/>
              <w:rPr>
                <w:rFonts w:ascii="Arial" w:hAnsi="Arial" w:cs="Arial"/>
                <w:b/>
                <w:sz w:val="24"/>
                <w:szCs w:val="24"/>
              </w:rPr>
            </w:pPr>
            <w:r w:rsidRPr="00B90510">
              <w:rPr>
                <w:rFonts w:ascii="Arial" w:hAnsi="Arial" w:cs="Arial"/>
                <w:b/>
                <w:sz w:val="24"/>
                <w:szCs w:val="24"/>
              </w:rPr>
              <w:t>pora dzienna</w:t>
            </w:r>
          </w:p>
        </w:tc>
        <w:tc>
          <w:tcPr>
            <w:tcW w:w="1067" w:type="dxa"/>
            <w:vAlign w:val="center"/>
          </w:tcPr>
          <w:p w14:paraId="78D70CD5" w14:textId="77777777" w:rsidR="00103DF0" w:rsidRPr="008B101D" w:rsidRDefault="00103DF0" w:rsidP="00264FDE">
            <w:pPr>
              <w:keepNext/>
              <w:tabs>
                <w:tab w:val="left" w:pos="-227"/>
              </w:tabs>
              <w:ind w:left="-653" w:firstLine="426"/>
              <w:jc w:val="center"/>
              <w:rPr>
                <w:rFonts w:ascii="Arial" w:hAnsi="Arial" w:cs="Arial"/>
                <w:b/>
                <w:sz w:val="24"/>
                <w:szCs w:val="24"/>
              </w:rPr>
            </w:pPr>
            <w:r w:rsidRPr="008B101D">
              <w:rPr>
                <w:rFonts w:ascii="Arial" w:hAnsi="Arial" w:cs="Arial"/>
                <w:b/>
                <w:sz w:val="24"/>
                <w:szCs w:val="24"/>
              </w:rPr>
              <w:t xml:space="preserve">pora </w:t>
            </w:r>
          </w:p>
          <w:p w14:paraId="6D144A47" w14:textId="77777777" w:rsidR="00103DF0" w:rsidRPr="008B101D" w:rsidRDefault="00103DF0" w:rsidP="006D4545">
            <w:pPr>
              <w:keepNext/>
              <w:tabs>
                <w:tab w:val="left" w:pos="-227"/>
              </w:tabs>
              <w:ind w:left="-653" w:firstLine="426"/>
              <w:jc w:val="center"/>
              <w:rPr>
                <w:rFonts w:ascii="Arial" w:hAnsi="Arial" w:cs="Arial"/>
                <w:b/>
                <w:sz w:val="24"/>
                <w:szCs w:val="24"/>
              </w:rPr>
            </w:pPr>
            <w:r w:rsidRPr="008B101D">
              <w:rPr>
                <w:rFonts w:ascii="Arial" w:hAnsi="Arial" w:cs="Arial"/>
                <w:b/>
                <w:sz w:val="24"/>
                <w:szCs w:val="24"/>
              </w:rPr>
              <w:t>nocna</w:t>
            </w:r>
          </w:p>
        </w:tc>
      </w:tr>
      <w:tr w:rsidR="00103DF0" w:rsidRPr="008B101D" w14:paraId="04B25729" w14:textId="77777777" w:rsidTr="00264FDE">
        <w:trPr>
          <w:trHeight w:val="124"/>
        </w:trPr>
        <w:tc>
          <w:tcPr>
            <w:tcW w:w="567" w:type="dxa"/>
          </w:tcPr>
          <w:p w14:paraId="46AE85DF" w14:textId="77777777" w:rsidR="00103DF0" w:rsidRPr="008B101D" w:rsidRDefault="00103DF0" w:rsidP="006D4545">
            <w:pPr>
              <w:tabs>
                <w:tab w:val="left" w:pos="186"/>
              </w:tabs>
              <w:spacing w:before="120"/>
              <w:jc w:val="center"/>
              <w:rPr>
                <w:rFonts w:ascii="Arial" w:hAnsi="Arial" w:cs="Arial"/>
                <w:sz w:val="24"/>
                <w:szCs w:val="24"/>
              </w:rPr>
            </w:pPr>
            <w:r>
              <w:rPr>
                <w:rFonts w:ascii="Arial" w:hAnsi="Arial" w:cs="Arial"/>
                <w:sz w:val="24"/>
                <w:szCs w:val="24"/>
              </w:rPr>
              <w:t>1.</w:t>
            </w:r>
          </w:p>
        </w:tc>
        <w:tc>
          <w:tcPr>
            <w:tcW w:w="993" w:type="dxa"/>
          </w:tcPr>
          <w:p w14:paraId="30529A93"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B1</w:t>
            </w:r>
          </w:p>
        </w:tc>
        <w:tc>
          <w:tcPr>
            <w:tcW w:w="1134" w:type="dxa"/>
          </w:tcPr>
          <w:p w14:paraId="6C00B5B8"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72483626" w14:textId="77777777" w:rsidR="00103DF0" w:rsidRPr="00CC3692" w:rsidRDefault="00103DF0" w:rsidP="006D4545">
            <w:pPr>
              <w:ind w:left="-70" w:right="-70"/>
              <w:rPr>
                <w:rFonts w:ascii="Arial" w:hAnsi="Arial" w:cs="Arial"/>
                <w:sz w:val="22"/>
                <w:szCs w:val="22"/>
                <w:u w:val="single"/>
              </w:rPr>
            </w:pPr>
            <w:r w:rsidRPr="00CC3692">
              <w:rPr>
                <w:rFonts w:ascii="Arial" w:hAnsi="Arial" w:cs="Arial"/>
                <w:sz w:val="22"/>
                <w:szCs w:val="22"/>
              </w:rPr>
              <w:t xml:space="preserve"> </w:t>
            </w:r>
            <w:r w:rsidRPr="00CC3692">
              <w:rPr>
                <w:rFonts w:ascii="Arial" w:hAnsi="Arial" w:cs="Arial"/>
                <w:sz w:val="22"/>
                <w:szCs w:val="22"/>
                <w:u w:val="single"/>
              </w:rPr>
              <w:t>Pomieszczenie sprężarek:</w:t>
            </w:r>
          </w:p>
          <w:p w14:paraId="575235A2" w14:textId="77777777" w:rsidR="00103DF0" w:rsidRDefault="00103DF0" w:rsidP="006D4545">
            <w:pPr>
              <w:ind w:left="-70" w:right="-70"/>
              <w:rPr>
                <w:rFonts w:ascii="Arial" w:hAnsi="Arial" w:cs="Arial"/>
                <w:sz w:val="22"/>
                <w:szCs w:val="22"/>
              </w:rPr>
            </w:pPr>
            <w:r w:rsidRPr="00CC3692">
              <w:rPr>
                <w:rFonts w:ascii="Arial" w:hAnsi="Arial" w:cs="Arial"/>
                <w:sz w:val="22"/>
                <w:szCs w:val="22"/>
              </w:rPr>
              <w:t xml:space="preserve"> - sprężarki typu S 220 – szt.2</w:t>
            </w:r>
            <w:r>
              <w:rPr>
                <w:rFonts w:ascii="Arial" w:hAnsi="Arial" w:cs="Arial"/>
                <w:sz w:val="22"/>
                <w:szCs w:val="22"/>
              </w:rPr>
              <w:t xml:space="preserve">  o mocy:</w:t>
            </w:r>
          </w:p>
          <w:p w14:paraId="07E05C00" w14:textId="77777777" w:rsidR="00103DF0" w:rsidRPr="00CC3692" w:rsidRDefault="00103DF0" w:rsidP="006D4545">
            <w:pPr>
              <w:ind w:left="-70" w:right="-70"/>
              <w:rPr>
                <w:rFonts w:ascii="Arial" w:hAnsi="Arial" w:cs="Arial"/>
                <w:b/>
                <w:sz w:val="22"/>
                <w:szCs w:val="22"/>
              </w:rPr>
            </w:pPr>
            <w:r>
              <w:rPr>
                <w:rFonts w:ascii="Arial" w:hAnsi="Arial" w:cs="Arial"/>
                <w:sz w:val="22"/>
                <w:szCs w:val="22"/>
              </w:rPr>
              <w:t xml:space="preserve"> N </w:t>
            </w:r>
            <w:r w:rsidRPr="00CC3692">
              <w:rPr>
                <w:rFonts w:ascii="Arial" w:hAnsi="Arial" w:cs="Arial"/>
                <w:sz w:val="22"/>
                <w:szCs w:val="22"/>
              </w:rPr>
              <w:t>= 160 kW</w:t>
            </w:r>
          </w:p>
          <w:p w14:paraId="45361ECD" w14:textId="77777777" w:rsidR="00103DF0" w:rsidRPr="00CC3692" w:rsidRDefault="00103DF0" w:rsidP="006D4545">
            <w:pPr>
              <w:ind w:left="-70" w:right="-70"/>
              <w:rPr>
                <w:rFonts w:ascii="Arial" w:hAnsi="Arial" w:cs="Arial"/>
                <w:sz w:val="22"/>
                <w:szCs w:val="22"/>
              </w:rPr>
            </w:pPr>
            <w:r w:rsidRPr="00CC3692">
              <w:rPr>
                <w:rFonts w:ascii="Arial" w:hAnsi="Arial" w:cs="Arial"/>
                <w:b/>
                <w:sz w:val="22"/>
                <w:szCs w:val="22"/>
              </w:rPr>
              <w:t xml:space="preserve"> - </w:t>
            </w:r>
            <w:r w:rsidRPr="00CC3692">
              <w:rPr>
                <w:rFonts w:ascii="Arial" w:hAnsi="Arial" w:cs="Arial"/>
                <w:sz w:val="22"/>
                <w:szCs w:val="22"/>
              </w:rPr>
              <w:t>młynek o mocy 22 kW (za ścianą pom. sprężarek)</w:t>
            </w:r>
            <w:r>
              <w:rPr>
                <w:rFonts w:ascii="Arial" w:hAnsi="Arial" w:cs="Arial"/>
                <w:sz w:val="22"/>
                <w:szCs w:val="22"/>
              </w:rPr>
              <w:t xml:space="preserve"> </w:t>
            </w:r>
            <w:r w:rsidRPr="00CC3692">
              <w:rPr>
                <w:rFonts w:ascii="Arial" w:hAnsi="Arial" w:cs="Arial"/>
                <w:sz w:val="22"/>
                <w:szCs w:val="22"/>
              </w:rPr>
              <w:t xml:space="preserve">Wymiary bud.: 28 x 40 x </w:t>
            </w:r>
            <w:smartTag w:uri="urn:schemas-microsoft-com:office:smarttags" w:element="metricconverter">
              <w:smartTagPr>
                <w:attr w:name="ProductID" w:val="3,5 m"/>
              </w:smartTagPr>
              <w:r w:rsidRPr="00CC3692">
                <w:rPr>
                  <w:rFonts w:ascii="Arial" w:hAnsi="Arial" w:cs="Arial"/>
                  <w:sz w:val="22"/>
                  <w:szCs w:val="22"/>
                </w:rPr>
                <w:t>3,5 m</w:t>
              </w:r>
            </w:smartTag>
          </w:p>
        </w:tc>
        <w:tc>
          <w:tcPr>
            <w:tcW w:w="1134" w:type="dxa"/>
            <w:shd w:val="clear" w:color="auto" w:fill="auto"/>
          </w:tcPr>
          <w:p w14:paraId="48487E28"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201C9CA6"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16493D1" w14:textId="77777777" w:rsidTr="00264FDE">
        <w:trPr>
          <w:trHeight w:val="124"/>
        </w:trPr>
        <w:tc>
          <w:tcPr>
            <w:tcW w:w="567" w:type="dxa"/>
          </w:tcPr>
          <w:p w14:paraId="48C684FA" w14:textId="77777777" w:rsidR="00103DF0" w:rsidRPr="008B101D" w:rsidRDefault="00103DF0" w:rsidP="006D4545">
            <w:pPr>
              <w:tabs>
                <w:tab w:val="left" w:pos="186"/>
              </w:tabs>
              <w:spacing w:before="120"/>
              <w:jc w:val="center"/>
              <w:rPr>
                <w:rFonts w:ascii="Arial" w:hAnsi="Arial" w:cs="Arial"/>
                <w:sz w:val="24"/>
                <w:szCs w:val="24"/>
              </w:rPr>
            </w:pPr>
            <w:r w:rsidRPr="008B101D">
              <w:rPr>
                <w:rFonts w:ascii="Arial" w:hAnsi="Arial" w:cs="Arial"/>
                <w:sz w:val="24"/>
                <w:szCs w:val="24"/>
              </w:rPr>
              <w:t>2.</w:t>
            </w:r>
          </w:p>
        </w:tc>
        <w:tc>
          <w:tcPr>
            <w:tcW w:w="993" w:type="dxa"/>
          </w:tcPr>
          <w:p w14:paraId="02E856CC"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B2</w:t>
            </w:r>
          </w:p>
        </w:tc>
        <w:tc>
          <w:tcPr>
            <w:tcW w:w="1134" w:type="dxa"/>
          </w:tcPr>
          <w:p w14:paraId="265679C5"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5E8A541B" w14:textId="77777777" w:rsidR="00103DF0" w:rsidRPr="00CC3692" w:rsidRDefault="00103DF0" w:rsidP="006D4545">
            <w:pPr>
              <w:ind w:right="-70"/>
              <w:rPr>
                <w:rFonts w:ascii="Arial" w:hAnsi="Arial" w:cs="Arial"/>
                <w:sz w:val="22"/>
                <w:szCs w:val="22"/>
                <w:u w:val="single"/>
              </w:rPr>
            </w:pPr>
            <w:r w:rsidRPr="00CC3692">
              <w:rPr>
                <w:rFonts w:ascii="Arial" w:hAnsi="Arial" w:cs="Arial"/>
                <w:sz w:val="22"/>
                <w:szCs w:val="22"/>
                <w:u w:val="single"/>
              </w:rPr>
              <w:t>Pomieszczenie pompowni asfaltu:</w:t>
            </w:r>
          </w:p>
          <w:p w14:paraId="7BC982F8" w14:textId="77777777" w:rsidR="00103DF0" w:rsidRPr="00CC3692" w:rsidRDefault="00103DF0" w:rsidP="006D4545">
            <w:pPr>
              <w:ind w:right="-70"/>
              <w:rPr>
                <w:rFonts w:ascii="Arial" w:hAnsi="Arial" w:cs="Arial"/>
                <w:sz w:val="22"/>
                <w:szCs w:val="22"/>
              </w:rPr>
            </w:pPr>
            <w:r w:rsidRPr="00CC3692">
              <w:rPr>
                <w:rFonts w:ascii="Arial" w:hAnsi="Arial" w:cs="Arial"/>
                <w:sz w:val="22"/>
                <w:szCs w:val="22"/>
              </w:rPr>
              <w:t>- pompy elektryczne – szt.2 (30 kW)</w:t>
            </w:r>
          </w:p>
          <w:p w14:paraId="7CB26B43" w14:textId="77777777" w:rsidR="00103DF0" w:rsidRPr="00CC3692" w:rsidRDefault="00103DF0" w:rsidP="006D4545">
            <w:pPr>
              <w:ind w:right="-70"/>
              <w:rPr>
                <w:rFonts w:ascii="Arial" w:hAnsi="Arial" w:cs="Arial"/>
                <w:sz w:val="22"/>
                <w:szCs w:val="22"/>
              </w:rPr>
            </w:pPr>
            <w:r w:rsidRPr="00CC3692">
              <w:rPr>
                <w:rFonts w:ascii="Arial" w:hAnsi="Arial" w:cs="Arial"/>
                <w:sz w:val="22"/>
                <w:szCs w:val="22"/>
              </w:rPr>
              <w:t xml:space="preserve">Wymiary pom.: 10 x 8 x </w:t>
            </w:r>
            <w:smartTag w:uri="urn:schemas-microsoft-com:office:smarttags" w:element="metricconverter">
              <w:smartTagPr>
                <w:attr w:name="ProductID" w:val="3,5 m"/>
              </w:smartTagPr>
              <w:r w:rsidRPr="00CC3692">
                <w:rPr>
                  <w:rFonts w:ascii="Arial" w:hAnsi="Arial" w:cs="Arial"/>
                  <w:sz w:val="22"/>
                  <w:szCs w:val="22"/>
                </w:rPr>
                <w:t>3,5 m</w:t>
              </w:r>
            </w:smartTag>
          </w:p>
        </w:tc>
        <w:tc>
          <w:tcPr>
            <w:tcW w:w="1134" w:type="dxa"/>
            <w:shd w:val="clear" w:color="auto" w:fill="auto"/>
          </w:tcPr>
          <w:p w14:paraId="63C9DD41"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5239E074"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50BD8F24" w14:textId="77777777" w:rsidTr="00264FDE">
        <w:trPr>
          <w:trHeight w:val="93"/>
        </w:trPr>
        <w:tc>
          <w:tcPr>
            <w:tcW w:w="567" w:type="dxa"/>
          </w:tcPr>
          <w:p w14:paraId="5A876BF3" w14:textId="77777777" w:rsidR="00103DF0" w:rsidRPr="008B101D" w:rsidRDefault="00103DF0" w:rsidP="006D4545">
            <w:pPr>
              <w:tabs>
                <w:tab w:val="left" w:pos="186"/>
              </w:tabs>
              <w:spacing w:before="120"/>
              <w:jc w:val="center"/>
              <w:rPr>
                <w:rFonts w:ascii="Arial" w:hAnsi="Arial" w:cs="Arial"/>
                <w:sz w:val="24"/>
                <w:szCs w:val="24"/>
              </w:rPr>
            </w:pPr>
            <w:r w:rsidRPr="008B101D">
              <w:rPr>
                <w:rFonts w:ascii="Arial" w:hAnsi="Arial" w:cs="Arial"/>
                <w:sz w:val="24"/>
                <w:szCs w:val="24"/>
              </w:rPr>
              <w:t>3.</w:t>
            </w:r>
          </w:p>
        </w:tc>
        <w:tc>
          <w:tcPr>
            <w:tcW w:w="993" w:type="dxa"/>
          </w:tcPr>
          <w:p w14:paraId="18453DDE"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B3</w:t>
            </w:r>
          </w:p>
        </w:tc>
        <w:tc>
          <w:tcPr>
            <w:tcW w:w="1134" w:type="dxa"/>
          </w:tcPr>
          <w:p w14:paraId="33633967"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009DF066"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u w:val="single"/>
              </w:rPr>
              <w:t>Budynek pompowni manipulacyjnej:</w:t>
            </w:r>
          </w:p>
          <w:p w14:paraId="461C3393" w14:textId="77777777" w:rsidR="00103DF0" w:rsidRDefault="00103DF0" w:rsidP="006D4545">
            <w:pPr>
              <w:ind w:right="-70"/>
              <w:rPr>
                <w:rFonts w:ascii="Arial" w:hAnsi="Arial" w:cs="Arial"/>
                <w:sz w:val="22"/>
                <w:szCs w:val="22"/>
              </w:rPr>
            </w:pPr>
            <w:r w:rsidRPr="00CC3692">
              <w:rPr>
                <w:rFonts w:ascii="Arial" w:hAnsi="Arial" w:cs="Arial"/>
                <w:sz w:val="22"/>
                <w:szCs w:val="22"/>
              </w:rPr>
              <w:t>- pompy manipulacyjne – szt.4 (2x4 kW + 2x5,5 kW)</w:t>
            </w:r>
            <w:r>
              <w:rPr>
                <w:rFonts w:ascii="Arial" w:hAnsi="Arial" w:cs="Arial"/>
                <w:sz w:val="22"/>
                <w:szCs w:val="22"/>
              </w:rPr>
              <w:t xml:space="preserve"> </w:t>
            </w:r>
          </w:p>
          <w:p w14:paraId="42F362EC" w14:textId="77777777" w:rsidR="00103DF0" w:rsidRDefault="00103DF0" w:rsidP="006D4545">
            <w:pPr>
              <w:ind w:right="-70"/>
              <w:rPr>
                <w:rFonts w:ascii="Arial" w:hAnsi="Arial" w:cs="Arial"/>
                <w:sz w:val="22"/>
                <w:szCs w:val="22"/>
              </w:rPr>
            </w:pPr>
            <w:r>
              <w:rPr>
                <w:rFonts w:ascii="Arial" w:hAnsi="Arial" w:cs="Arial"/>
                <w:sz w:val="22"/>
                <w:szCs w:val="22"/>
              </w:rPr>
              <w:t xml:space="preserve">- pompa </w:t>
            </w:r>
            <w:proofErr w:type="spellStart"/>
            <w:r>
              <w:rPr>
                <w:rFonts w:ascii="Arial" w:hAnsi="Arial" w:cs="Arial"/>
                <w:sz w:val="22"/>
                <w:szCs w:val="22"/>
              </w:rPr>
              <w:t>remiksu</w:t>
            </w:r>
            <w:proofErr w:type="spellEnd"/>
            <w:r>
              <w:rPr>
                <w:rFonts w:ascii="Arial" w:hAnsi="Arial" w:cs="Arial"/>
                <w:sz w:val="22"/>
                <w:szCs w:val="22"/>
              </w:rPr>
              <w:t xml:space="preserve"> o mocy 50 kW</w:t>
            </w:r>
          </w:p>
          <w:p w14:paraId="0E26D8D8" w14:textId="77777777" w:rsidR="00103DF0" w:rsidRPr="00CC3692" w:rsidRDefault="00103DF0" w:rsidP="006D4545">
            <w:pPr>
              <w:ind w:right="-70"/>
              <w:rPr>
                <w:rFonts w:ascii="Arial" w:hAnsi="Arial" w:cs="Arial"/>
                <w:sz w:val="22"/>
                <w:szCs w:val="22"/>
              </w:rPr>
            </w:pPr>
            <w:r w:rsidRPr="00CC3692">
              <w:rPr>
                <w:rFonts w:ascii="Arial" w:hAnsi="Arial" w:cs="Arial"/>
                <w:sz w:val="22"/>
                <w:szCs w:val="22"/>
              </w:rPr>
              <w:lastRenderedPageBreak/>
              <w:t xml:space="preserve">Wymiary bud.: 8 x 3 x </w:t>
            </w:r>
            <w:smartTag w:uri="urn:schemas-microsoft-com:office:smarttags" w:element="metricconverter">
              <w:smartTagPr>
                <w:attr w:name="ProductID" w:val="3,5 m"/>
              </w:smartTagPr>
              <w:r w:rsidRPr="00CC3692">
                <w:rPr>
                  <w:rFonts w:ascii="Arial" w:hAnsi="Arial" w:cs="Arial"/>
                  <w:sz w:val="22"/>
                  <w:szCs w:val="22"/>
                </w:rPr>
                <w:t>3,5 m</w:t>
              </w:r>
            </w:smartTag>
          </w:p>
        </w:tc>
        <w:tc>
          <w:tcPr>
            <w:tcW w:w="1134" w:type="dxa"/>
            <w:shd w:val="clear" w:color="auto" w:fill="auto"/>
          </w:tcPr>
          <w:p w14:paraId="03599989"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lastRenderedPageBreak/>
              <w:t>16</w:t>
            </w:r>
          </w:p>
        </w:tc>
        <w:tc>
          <w:tcPr>
            <w:tcW w:w="1067" w:type="dxa"/>
            <w:shd w:val="clear" w:color="auto" w:fill="auto"/>
          </w:tcPr>
          <w:p w14:paraId="1F63BFB0"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409A1536" w14:textId="77777777" w:rsidTr="00264FDE">
        <w:tc>
          <w:tcPr>
            <w:tcW w:w="567" w:type="dxa"/>
          </w:tcPr>
          <w:p w14:paraId="13292781" w14:textId="77777777" w:rsidR="00103DF0" w:rsidRPr="008B101D" w:rsidRDefault="00103DF0" w:rsidP="006D4545">
            <w:pPr>
              <w:tabs>
                <w:tab w:val="left" w:pos="186"/>
              </w:tabs>
              <w:spacing w:before="120"/>
              <w:jc w:val="center"/>
              <w:rPr>
                <w:rFonts w:ascii="Arial" w:hAnsi="Arial" w:cs="Arial"/>
                <w:sz w:val="24"/>
                <w:szCs w:val="24"/>
                <w:lang w:val="de-DE"/>
              </w:rPr>
            </w:pPr>
            <w:r w:rsidRPr="008B101D">
              <w:rPr>
                <w:rFonts w:ascii="Arial" w:hAnsi="Arial" w:cs="Arial"/>
                <w:sz w:val="24"/>
                <w:szCs w:val="24"/>
              </w:rPr>
              <w:t>4.</w:t>
            </w:r>
          </w:p>
        </w:tc>
        <w:tc>
          <w:tcPr>
            <w:tcW w:w="993" w:type="dxa"/>
          </w:tcPr>
          <w:p w14:paraId="2CDD4805"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B4</w:t>
            </w:r>
          </w:p>
        </w:tc>
        <w:tc>
          <w:tcPr>
            <w:tcW w:w="1134" w:type="dxa"/>
          </w:tcPr>
          <w:p w14:paraId="4020BE95"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433C4101"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u w:val="single"/>
              </w:rPr>
              <w:t>Budynek pompowni flegmowej:</w:t>
            </w:r>
          </w:p>
          <w:p w14:paraId="7996AC42" w14:textId="77777777" w:rsidR="00103DF0" w:rsidRPr="00CC3692" w:rsidRDefault="00103DF0" w:rsidP="006D4545">
            <w:pPr>
              <w:ind w:right="-70"/>
              <w:rPr>
                <w:rFonts w:ascii="Arial" w:hAnsi="Arial" w:cs="Arial"/>
                <w:sz w:val="22"/>
                <w:szCs w:val="22"/>
              </w:rPr>
            </w:pPr>
            <w:r w:rsidRPr="00CC3692">
              <w:rPr>
                <w:rFonts w:ascii="Arial" w:hAnsi="Arial" w:cs="Arial"/>
                <w:sz w:val="22"/>
                <w:szCs w:val="22"/>
              </w:rPr>
              <w:t>- pompa parowa typu WH-40</w:t>
            </w:r>
          </w:p>
          <w:p w14:paraId="245B6B92" w14:textId="77777777" w:rsidR="00103DF0" w:rsidRPr="00CC3692" w:rsidRDefault="00103DF0" w:rsidP="006D4545">
            <w:pPr>
              <w:ind w:right="-70"/>
              <w:rPr>
                <w:rFonts w:ascii="Arial" w:hAnsi="Arial" w:cs="Arial"/>
                <w:sz w:val="22"/>
                <w:szCs w:val="22"/>
              </w:rPr>
            </w:pPr>
            <w:r w:rsidRPr="00CC3692">
              <w:rPr>
                <w:rFonts w:ascii="Arial" w:hAnsi="Arial" w:cs="Arial"/>
                <w:sz w:val="22"/>
                <w:szCs w:val="22"/>
              </w:rPr>
              <w:t xml:space="preserve">Wymiary bud.: 25 x 3 x </w:t>
            </w:r>
            <w:smartTag w:uri="urn:schemas-microsoft-com:office:smarttags" w:element="metricconverter">
              <w:smartTagPr>
                <w:attr w:name="ProductID" w:val="3,5 m"/>
              </w:smartTagPr>
              <w:r w:rsidRPr="00CC3692">
                <w:rPr>
                  <w:rFonts w:ascii="Arial" w:hAnsi="Arial" w:cs="Arial"/>
                  <w:sz w:val="22"/>
                  <w:szCs w:val="22"/>
                </w:rPr>
                <w:t>3,5 m</w:t>
              </w:r>
            </w:smartTag>
          </w:p>
        </w:tc>
        <w:tc>
          <w:tcPr>
            <w:tcW w:w="1134" w:type="dxa"/>
            <w:shd w:val="clear" w:color="auto" w:fill="auto"/>
          </w:tcPr>
          <w:p w14:paraId="623A82CC"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79B8C63D"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63FCC3F3" w14:textId="77777777" w:rsidTr="00264FDE">
        <w:tc>
          <w:tcPr>
            <w:tcW w:w="567" w:type="dxa"/>
          </w:tcPr>
          <w:p w14:paraId="722C869D" w14:textId="77777777" w:rsidR="00103DF0" w:rsidRPr="008B101D" w:rsidRDefault="00103DF0" w:rsidP="006D4545">
            <w:pPr>
              <w:tabs>
                <w:tab w:val="left" w:pos="186"/>
              </w:tabs>
              <w:spacing w:before="120"/>
              <w:jc w:val="center"/>
              <w:rPr>
                <w:rFonts w:ascii="Arial" w:hAnsi="Arial" w:cs="Arial"/>
                <w:sz w:val="24"/>
                <w:szCs w:val="24"/>
                <w:lang w:val="de-DE"/>
              </w:rPr>
            </w:pPr>
            <w:r w:rsidRPr="008B101D">
              <w:rPr>
                <w:rFonts w:ascii="Arial" w:hAnsi="Arial" w:cs="Arial"/>
                <w:sz w:val="24"/>
                <w:szCs w:val="24"/>
                <w:lang w:val="de-DE"/>
              </w:rPr>
              <w:t>5.</w:t>
            </w:r>
          </w:p>
        </w:tc>
        <w:tc>
          <w:tcPr>
            <w:tcW w:w="993" w:type="dxa"/>
          </w:tcPr>
          <w:p w14:paraId="3135389C"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B5</w:t>
            </w:r>
          </w:p>
        </w:tc>
        <w:tc>
          <w:tcPr>
            <w:tcW w:w="1134" w:type="dxa"/>
          </w:tcPr>
          <w:p w14:paraId="61C99103"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0CCCFFDA" w14:textId="77777777" w:rsidR="00103DF0" w:rsidRPr="00371ADA" w:rsidRDefault="00103DF0" w:rsidP="006D4545">
            <w:pPr>
              <w:ind w:right="-68"/>
              <w:rPr>
                <w:rFonts w:ascii="Arial" w:hAnsi="Arial" w:cs="Arial"/>
                <w:sz w:val="22"/>
                <w:szCs w:val="22"/>
                <w:u w:val="single"/>
              </w:rPr>
            </w:pPr>
            <w:r w:rsidRPr="00371ADA">
              <w:rPr>
                <w:rFonts w:ascii="Arial" w:hAnsi="Arial" w:cs="Arial"/>
                <w:sz w:val="22"/>
                <w:szCs w:val="22"/>
                <w:u w:val="single"/>
              </w:rPr>
              <w:t>Budynek pompowni przy nalewaku:</w:t>
            </w:r>
          </w:p>
          <w:p w14:paraId="5D962C1A" w14:textId="4D3087C8" w:rsidR="00103DF0" w:rsidRPr="00371ADA" w:rsidRDefault="00103DF0" w:rsidP="006D4545">
            <w:pPr>
              <w:pStyle w:val="Nagwek"/>
              <w:tabs>
                <w:tab w:val="left" w:pos="708"/>
              </w:tabs>
              <w:rPr>
                <w:rFonts w:ascii="Arial" w:hAnsi="Arial" w:cs="Arial"/>
                <w:sz w:val="22"/>
                <w:szCs w:val="22"/>
              </w:rPr>
            </w:pPr>
            <w:r w:rsidRPr="00371ADA">
              <w:rPr>
                <w:rFonts w:ascii="Arial" w:hAnsi="Arial" w:cs="Arial"/>
                <w:sz w:val="22"/>
                <w:szCs w:val="22"/>
              </w:rPr>
              <w:t xml:space="preserve">- Pompy ekspedycyjne asfaltu  drogowego  </w:t>
            </w:r>
            <w:r w:rsidRPr="00371ADA">
              <w:rPr>
                <w:rFonts w:ascii="Arial" w:hAnsi="Arial" w:cs="Arial"/>
                <w:sz w:val="22"/>
                <w:szCs w:val="22"/>
              </w:rPr>
              <w:br/>
              <w:t>i przemysłowego o wydajności: Q = 60 m</w:t>
            </w:r>
            <w:r w:rsidRPr="00371ADA">
              <w:rPr>
                <w:rFonts w:ascii="Arial" w:hAnsi="Arial" w:cs="Arial"/>
                <w:sz w:val="22"/>
                <w:szCs w:val="22"/>
                <w:vertAlign w:val="superscript"/>
              </w:rPr>
              <w:t>3</w:t>
            </w:r>
            <w:r w:rsidRPr="00371ADA">
              <w:rPr>
                <w:rFonts w:ascii="Arial" w:hAnsi="Arial" w:cs="Arial"/>
                <w:sz w:val="22"/>
                <w:szCs w:val="22"/>
              </w:rPr>
              <w:t>/h</w:t>
            </w:r>
            <w:r w:rsidR="00264FDE">
              <w:rPr>
                <w:rFonts w:ascii="Arial" w:hAnsi="Arial" w:cs="Arial"/>
                <w:sz w:val="22"/>
                <w:szCs w:val="22"/>
              </w:rPr>
              <w:t xml:space="preserve"> </w:t>
            </w:r>
            <w:r w:rsidRPr="00371ADA">
              <w:rPr>
                <w:rFonts w:ascii="Arial" w:hAnsi="Arial" w:cs="Arial"/>
                <w:sz w:val="22"/>
                <w:szCs w:val="22"/>
              </w:rPr>
              <w:t>i mocy: N = 30 kW – szt.2 oraz Q = 90 m</w:t>
            </w:r>
            <w:r w:rsidRPr="00371ADA">
              <w:rPr>
                <w:rFonts w:ascii="Arial" w:hAnsi="Arial" w:cs="Arial"/>
                <w:sz w:val="22"/>
                <w:szCs w:val="22"/>
                <w:vertAlign w:val="superscript"/>
              </w:rPr>
              <w:t>3</w:t>
            </w:r>
            <w:r>
              <w:rPr>
                <w:rFonts w:ascii="Arial" w:hAnsi="Arial" w:cs="Arial"/>
                <w:sz w:val="22"/>
                <w:szCs w:val="22"/>
              </w:rPr>
              <w:t xml:space="preserve">/h i </w:t>
            </w:r>
            <w:r w:rsidRPr="00237900">
              <w:rPr>
                <w:rFonts w:ascii="Arial" w:hAnsi="Arial" w:cs="Arial"/>
              </w:rPr>
              <w:t>N = 37 kW – szt.4</w:t>
            </w:r>
            <w:r w:rsidRPr="00371ADA">
              <w:rPr>
                <w:rFonts w:ascii="Arial" w:hAnsi="Arial" w:cs="Arial"/>
                <w:sz w:val="22"/>
                <w:szCs w:val="22"/>
              </w:rPr>
              <w:t xml:space="preserve"> </w:t>
            </w:r>
            <w:r w:rsidRPr="00237900">
              <w:rPr>
                <w:rFonts w:ascii="Arial" w:hAnsi="Arial" w:cs="Arial"/>
              </w:rPr>
              <w:t>Wymiary bud.: 12 x 4 x 3,0</w:t>
            </w:r>
            <w:r>
              <w:rPr>
                <w:rFonts w:ascii="Arial" w:hAnsi="Arial" w:cs="Arial"/>
              </w:rPr>
              <w:t xml:space="preserve"> </w:t>
            </w:r>
            <w:r>
              <w:rPr>
                <w:rFonts w:ascii="Arial" w:hAnsi="Arial" w:cs="Arial"/>
                <w:sz w:val="22"/>
                <w:szCs w:val="22"/>
              </w:rPr>
              <w:t>m</w:t>
            </w:r>
          </w:p>
        </w:tc>
        <w:tc>
          <w:tcPr>
            <w:tcW w:w="1134" w:type="dxa"/>
            <w:shd w:val="clear" w:color="auto" w:fill="auto"/>
          </w:tcPr>
          <w:p w14:paraId="6526CD44"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1C9D9228"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6E130F9" w14:textId="77777777" w:rsidTr="00264FDE">
        <w:tc>
          <w:tcPr>
            <w:tcW w:w="567" w:type="dxa"/>
          </w:tcPr>
          <w:p w14:paraId="72F61CB0" w14:textId="77777777" w:rsidR="00103DF0" w:rsidRPr="008B101D" w:rsidRDefault="00103DF0" w:rsidP="006D4545">
            <w:pPr>
              <w:tabs>
                <w:tab w:val="left" w:pos="186"/>
              </w:tabs>
              <w:spacing w:before="120"/>
              <w:jc w:val="center"/>
              <w:rPr>
                <w:rFonts w:ascii="Arial" w:hAnsi="Arial" w:cs="Arial"/>
                <w:sz w:val="24"/>
                <w:szCs w:val="24"/>
                <w:lang w:val="de-DE"/>
              </w:rPr>
            </w:pPr>
            <w:r w:rsidRPr="008B101D">
              <w:rPr>
                <w:rFonts w:ascii="Arial" w:hAnsi="Arial" w:cs="Arial"/>
                <w:sz w:val="24"/>
                <w:szCs w:val="24"/>
                <w:lang w:val="de-DE"/>
              </w:rPr>
              <w:t>6.</w:t>
            </w:r>
          </w:p>
        </w:tc>
        <w:tc>
          <w:tcPr>
            <w:tcW w:w="993" w:type="dxa"/>
          </w:tcPr>
          <w:p w14:paraId="66B77CDA"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B6</w:t>
            </w:r>
          </w:p>
        </w:tc>
        <w:tc>
          <w:tcPr>
            <w:tcW w:w="1134" w:type="dxa"/>
          </w:tcPr>
          <w:p w14:paraId="283DAD36"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612AA750" w14:textId="77777777" w:rsidR="00103DF0" w:rsidRPr="00371ADA" w:rsidRDefault="00103DF0" w:rsidP="006D4545">
            <w:pPr>
              <w:ind w:right="-68"/>
              <w:rPr>
                <w:rFonts w:ascii="Arial" w:hAnsi="Arial" w:cs="Arial"/>
                <w:sz w:val="22"/>
                <w:szCs w:val="22"/>
                <w:u w:val="single"/>
              </w:rPr>
            </w:pPr>
            <w:r w:rsidRPr="00371ADA">
              <w:rPr>
                <w:rFonts w:ascii="Arial" w:hAnsi="Arial" w:cs="Arial"/>
                <w:sz w:val="22"/>
                <w:szCs w:val="22"/>
                <w:u w:val="single"/>
              </w:rPr>
              <w:t>Wiata kotłowni:</w:t>
            </w:r>
          </w:p>
          <w:p w14:paraId="6FD9777A" w14:textId="7BD656EC" w:rsidR="00264FDE" w:rsidRDefault="00103DF0" w:rsidP="006D4545">
            <w:pPr>
              <w:pStyle w:val="Nagwek"/>
              <w:tabs>
                <w:tab w:val="left" w:pos="708"/>
              </w:tabs>
              <w:rPr>
                <w:rFonts w:ascii="Arial" w:hAnsi="Arial" w:cs="Arial"/>
                <w:sz w:val="22"/>
                <w:szCs w:val="22"/>
              </w:rPr>
            </w:pPr>
            <w:r w:rsidRPr="00371ADA">
              <w:rPr>
                <w:rFonts w:ascii="Arial" w:hAnsi="Arial" w:cs="Arial"/>
                <w:sz w:val="22"/>
                <w:szCs w:val="22"/>
              </w:rPr>
              <w:t>- Pompy typu NTT o mocy: N = 45 kW i obrota</w:t>
            </w:r>
            <w:r>
              <w:rPr>
                <w:rFonts w:ascii="Arial" w:hAnsi="Arial" w:cs="Arial"/>
                <w:sz w:val="22"/>
                <w:szCs w:val="22"/>
              </w:rPr>
              <w:t>ch:</w:t>
            </w:r>
          </w:p>
          <w:p w14:paraId="0730E505" w14:textId="34B07085" w:rsidR="00103DF0" w:rsidRPr="00371ADA" w:rsidRDefault="00103DF0" w:rsidP="006D4545">
            <w:pPr>
              <w:pStyle w:val="Nagwek"/>
              <w:tabs>
                <w:tab w:val="left" w:pos="708"/>
              </w:tabs>
              <w:rPr>
                <w:rFonts w:ascii="Arial" w:hAnsi="Arial" w:cs="Arial"/>
                <w:sz w:val="22"/>
                <w:szCs w:val="22"/>
              </w:rPr>
            </w:pPr>
            <w:r>
              <w:rPr>
                <w:rFonts w:ascii="Arial" w:hAnsi="Arial" w:cs="Arial"/>
                <w:sz w:val="22"/>
                <w:szCs w:val="22"/>
              </w:rPr>
              <w:t xml:space="preserve">n = 2 900 </w:t>
            </w:r>
            <w:proofErr w:type="spellStart"/>
            <w:r>
              <w:rPr>
                <w:rFonts w:ascii="Arial" w:hAnsi="Arial" w:cs="Arial"/>
                <w:sz w:val="22"/>
                <w:szCs w:val="22"/>
              </w:rPr>
              <w:t>obr</w:t>
            </w:r>
            <w:proofErr w:type="spellEnd"/>
            <w:r>
              <w:rPr>
                <w:rFonts w:ascii="Arial" w:hAnsi="Arial" w:cs="Arial"/>
                <w:sz w:val="22"/>
                <w:szCs w:val="22"/>
              </w:rPr>
              <w:t>/min – szt.2</w:t>
            </w:r>
          </w:p>
          <w:p w14:paraId="22FFDF91" w14:textId="77777777" w:rsidR="00264FDE" w:rsidRDefault="00103DF0" w:rsidP="006D4545">
            <w:pPr>
              <w:pStyle w:val="Nagwek"/>
              <w:tabs>
                <w:tab w:val="left" w:pos="708"/>
              </w:tabs>
              <w:rPr>
                <w:rFonts w:ascii="Arial" w:hAnsi="Arial" w:cs="Arial"/>
                <w:sz w:val="22"/>
                <w:szCs w:val="22"/>
              </w:rPr>
            </w:pPr>
            <w:r w:rsidRPr="00371ADA">
              <w:rPr>
                <w:rFonts w:ascii="Arial" w:hAnsi="Arial" w:cs="Arial"/>
                <w:sz w:val="22"/>
                <w:szCs w:val="22"/>
              </w:rPr>
              <w:t>- Pompa typu FM-50 o mocy: N = 1,5 kW i obrotach:</w:t>
            </w:r>
          </w:p>
          <w:p w14:paraId="79CEA8C9" w14:textId="5E73FEB9" w:rsidR="00103DF0" w:rsidRDefault="00103DF0" w:rsidP="006D4545">
            <w:pPr>
              <w:pStyle w:val="Nagwek"/>
              <w:tabs>
                <w:tab w:val="left" w:pos="708"/>
              </w:tabs>
              <w:rPr>
                <w:rFonts w:ascii="Arial" w:hAnsi="Arial" w:cs="Arial"/>
                <w:sz w:val="22"/>
                <w:szCs w:val="22"/>
              </w:rPr>
            </w:pPr>
            <w:r w:rsidRPr="00371ADA">
              <w:rPr>
                <w:rFonts w:ascii="Arial" w:hAnsi="Arial" w:cs="Arial"/>
                <w:sz w:val="22"/>
                <w:szCs w:val="22"/>
              </w:rPr>
              <w:t xml:space="preserve">n = 1 500 </w:t>
            </w:r>
            <w:proofErr w:type="spellStart"/>
            <w:r w:rsidRPr="00371ADA">
              <w:rPr>
                <w:rFonts w:ascii="Arial" w:hAnsi="Arial" w:cs="Arial"/>
                <w:sz w:val="22"/>
                <w:szCs w:val="22"/>
              </w:rPr>
              <w:t>obr</w:t>
            </w:r>
            <w:proofErr w:type="spellEnd"/>
            <w:r w:rsidRPr="00371ADA">
              <w:rPr>
                <w:rFonts w:ascii="Arial" w:hAnsi="Arial" w:cs="Arial"/>
                <w:sz w:val="22"/>
                <w:szCs w:val="22"/>
              </w:rPr>
              <w:t>/min – szt.1</w:t>
            </w:r>
          </w:p>
          <w:p w14:paraId="082E1B2A" w14:textId="77777777" w:rsidR="00103DF0" w:rsidRPr="00371ADA" w:rsidRDefault="00103DF0" w:rsidP="006D4545">
            <w:pPr>
              <w:pStyle w:val="Nagwek"/>
              <w:tabs>
                <w:tab w:val="left" w:pos="708"/>
              </w:tabs>
              <w:rPr>
                <w:rFonts w:ascii="Arial" w:hAnsi="Arial" w:cs="Arial"/>
                <w:sz w:val="22"/>
                <w:szCs w:val="22"/>
              </w:rPr>
            </w:pPr>
            <w:r>
              <w:rPr>
                <w:rFonts w:ascii="Arial" w:hAnsi="Arial" w:cs="Arial"/>
                <w:sz w:val="22"/>
                <w:szCs w:val="22"/>
              </w:rPr>
              <w:t>- Wentylator powietrza o mocy 11kW</w:t>
            </w:r>
          </w:p>
          <w:p w14:paraId="6BD4BC59" w14:textId="77777777" w:rsidR="00103DF0" w:rsidRPr="00371ADA" w:rsidRDefault="00103DF0" w:rsidP="006D4545">
            <w:pPr>
              <w:pStyle w:val="Nagwek"/>
              <w:tabs>
                <w:tab w:val="left" w:pos="708"/>
              </w:tabs>
              <w:rPr>
                <w:rFonts w:ascii="Arial" w:hAnsi="Arial" w:cs="Arial"/>
                <w:sz w:val="22"/>
                <w:szCs w:val="22"/>
              </w:rPr>
            </w:pPr>
            <w:r w:rsidRPr="00371ADA">
              <w:rPr>
                <w:rFonts w:ascii="Arial" w:hAnsi="Arial" w:cs="Arial"/>
                <w:sz w:val="22"/>
                <w:szCs w:val="22"/>
              </w:rPr>
              <w:t xml:space="preserve">- Palnik kotła. Wymiary wiaty: 11 x 8 x </w:t>
            </w:r>
            <w:smartTag w:uri="urn:schemas-microsoft-com:office:smarttags" w:element="metricconverter">
              <w:smartTagPr>
                <w:attr w:name="ProductID" w:val="2,5 m"/>
              </w:smartTagPr>
              <w:r w:rsidRPr="00371ADA">
                <w:rPr>
                  <w:rFonts w:ascii="Arial" w:hAnsi="Arial" w:cs="Arial"/>
                  <w:sz w:val="22"/>
                  <w:szCs w:val="22"/>
                </w:rPr>
                <w:t>2,5 m</w:t>
              </w:r>
            </w:smartTag>
          </w:p>
        </w:tc>
        <w:tc>
          <w:tcPr>
            <w:tcW w:w="1134" w:type="dxa"/>
            <w:shd w:val="clear" w:color="auto" w:fill="auto"/>
          </w:tcPr>
          <w:p w14:paraId="5B4A94F9"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5741EB00"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06D98C8A" w14:textId="77777777" w:rsidTr="00264FDE">
        <w:tc>
          <w:tcPr>
            <w:tcW w:w="567" w:type="dxa"/>
          </w:tcPr>
          <w:p w14:paraId="58208F5B" w14:textId="77777777" w:rsidR="00103DF0" w:rsidRPr="008B101D" w:rsidRDefault="00103DF0" w:rsidP="006D4545">
            <w:pPr>
              <w:tabs>
                <w:tab w:val="left" w:pos="186"/>
              </w:tabs>
              <w:spacing w:before="120"/>
              <w:jc w:val="center"/>
              <w:rPr>
                <w:rFonts w:ascii="Arial" w:hAnsi="Arial" w:cs="Arial"/>
                <w:sz w:val="24"/>
                <w:szCs w:val="24"/>
                <w:lang w:val="de-DE"/>
              </w:rPr>
            </w:pPr>
            <w:r w:rsidRPr="008B101D">
              <w:rPr>
                <w:rFonts w:ascii="Arial" w:hAnsi="Arial" w:cs="Arial"/>
                <w:sz w:val="24"/>
                <w:szCs w:val="24"/>
                <w:lang w:val="de-DE"/>
              </w:rPr>
              <w:t>7.</w:t>
            </w:r>
          </w:p>
        </w:tc>
        <w:tc>
          <w:tcPr>
            <w:tcW w:w="993" w:type="dxa"/>
          </w:tcPr>
          <w:p w14:paraId="74287A29"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 xml:space="preserve">B7 </w:t>
            </w:r>
          </w:p>
        </w:tc>
        <w:tc>
          <w:tcPr>
            <w:tcW w:w="1134" w:type="dxa"/>
          </w:tcPr>
          <w:p w14:paraId="4FE36A82"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6279E18E" w14:textId="77777777" w:rsidR="00103DF0" w:rsidRPr="00CC3692" w:rsidRDefault="00103DF0" w:rsidP="006D4545">
            <w:pPr>
              <w:ind w:left="-92" w:right="-70"/>
              <w:rPr>
                <w:rFonts w:ascii="Arial" w:hAnsi="Arial" w:cs="Arial"/>
                <w:sz w:val="22"/>
                <w:szCs w:val="22"/>
                <w:u w:val="single"/>
              </w:rPr>
            </w:pPr>
            <w:r w:rsidRPr="00CC3692">
              <w:rPr>
                <w:rFonts w:ascii="Arial" w:hAnsi="Arial" w:cs="Arial"/>
                <w:sz w:val="22"/>
                <w:szCs w:val="22"/>
                <w:u w:val="single"/>
              </w:rPr>
              <w:t xml:space="preserve"> </w:t>
            </w:r>
            <w:r w:rsidRPr="00CC3692">
              <w:rPr>
                <w:rFonts w:ascii="Arial" w:hAnsi="Arial" w:cs="Arial"/>
                <w:sz w:val="22"/>
                <w:szCs w:val="22"/>
              </w:rPr>
              <w:t xml:space="preserve"> </w:t>
            </w:r>
            <w:r w:rsidRPr="00CC3692">
              <w:rPr>
                <w:rFonts w:ascii="Arial" w:hAnsi="Arial" w:cs="Arial"/>
                <w:sz w:val="22"/>
                <w:szCs w:val="22"/>
                <w:u w:val="single"/>
              </w:rPr>
              <w:t>Pompownia produktów przy OK-5:</w:t>
            </w:r>
          </w:p>
          <w:p w14:paraId="78CEE6BD" w14:textId="77777777" w:rsidR="00103DF0" w:rsidRPr="00CC3692" w:rsidRDefault="00103DF0" w:rsidP="006D4545">
            <w:pPr>
              <w:pStyle w:val="Nagwek"/>
              <w:tabs>
                <w:tab w:val="left" w:pos="708"/>
              </w:tabs>
              <w:rPr>
                <w:rFonts w:ascii="Arial" w:hAnsi="Arial" w:cs="Arial"/>
                <w:sz w:val="22"/>
                <w:szCs w:val="22"/>
              </w:rPr>
            </w:pPr>
            <w:r w:rsidRPr="00CC3692">
              <w:rPr>
                <w:rFonts w:ascii="Arial" w:hAnsi="Arial" w:cs="Arial"/>
                <w:sz w:val="22"/>
                <w:szCs w:val="22"/>
              </w:rPr>
              <w:t xml:space="preserve"> </w:t>
            </w:r>
            <w:r>
              <w:rPr>
                <w:rFonts w:ascii="Arial" w:hAnsi="Arial" w:cs="Arial"/>
                <w:sz w:val="22"/>
                <w:szCs w:val="22"/>
              </w:rPr>
              <w:t>- Pompy produktu o mocy: N = 32,4</w:t>
            </w:r>
            <w:r w:rsidRPr="00CC3692">
              <w:rPr>
                <w:rFonts w:ascii="Arial" w:hAnsi="Arial" w:cs="Arial"/>
                <w:sz w:val="22"/>
                <w:szCs w:val="22"/>
              </w:rPr>
              <w:t xml:space="preserve"> kW-szt.2 + 2 pompy o mocy 15 kW</w:t>
            </w:r>
          </w:p>
          <w:p w14:paraId="3476DEEA"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rPr>
              <w:t xml:space="preserve">Wymiary bud.: 8 x 4 x </w:t>
            </w:r>
            <w:smartTag w:uri="urn:schemas-microsoft-com:office:smarttags" w:element="metricconverter">
              <w:smartTagPr>
                <w:attr w:name="ProductID" w:val="3,5 m"/>
              </w:smartTagPr>
              <w:r w:rsidRPr="00CC3692">
                <w:rPr>
                  <w:rFonts w:ascii="Arial" w:hAnsi="Arial" w:cs="Arial"/>
                  <w:sz w:val="22"/>
                  <w:szCs w:val="22"/>
                </w:rPr>
                <w:t>3,5 m</w:t>
              </w:r>
            </w:smartTag>
          </w:p>
        </w:tc>
        <w:tc>
          <w:tcPr>
            <w:tcW w:w="1134" w:type="dxa"/>
            <w:shd w:val="clear" w:color="auto" w:fill="auto"/>
          </w:tcPr>
          <w:p w14:paraId="4F529365"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2DED621C"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9AB60EC" w14:textId="77777777" w:rsidTr="00264FDE">
        <w:tc>
          <w:tcPr>
            <w:tcW w:w="567" w:type="dxa"/>
          </w:tcPr>
          <w:p w14:paraId="62F13EBB" w14:textId="77777777" w:rsidR="00103DF0" w:rsidRPr="008B101D" w:rsidRDefault="00103DF0" w:rsidP="006D4545">
            <w:pPr>
              <w:tabs>
                <w:tab w:val="left" w:pos="186"/>
              </w:tabs>
              <w:spacing w:before="120"/>
              <w:jc w:val="center"/>
              <w:rPr>
                <w:rFonts w:ascii="Arial" w:hAnsi="Arial" w:cs="Arial"/>
                <w:sz w:val="24"/>
                <w:szCs w:val="24"/>
                <w:lang w:val="de-DE"/>
              </w:rPr>
            </w:pPr>
            <w:r w:rsidRPr="008B101D">
              <w:rPr>
                <w:rFonts w:ascii="Arial" w:hAnsi="Arial" w:cs="Arial"/>
                <w:sz w:val="24"/>
                <w:szCs w:val="24"/>
                <w:lang w:val="de-DE"/>
              </w:rPr>
              <w:t>8.</w:t>
            </w:r>
          </w:p>
        </w:tc>
        <w:tc>
          <w:tcPr>
            <w:tcW w:w="993" w:type="dxa"/>
          </w:tcPr>
          <w:p w14:paraId="5C007967"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B8</w:t>
            </w:r>
          </w:p>
        </w:tc>
        <w:tc>
          <w:tcPr>
            <w:tcW w:w="1134" w:type="dxa"/>
          </w:tcPr>
          <w:p w14:paraId="193E4CB9"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061202B1" w14:textId="77777777" w:rsidR="00103DF0" w:rsidRPr="00CC3692" w:rsidRDefault="00103DF0" w:rsidP="006D4545">
            <w:pPr>
              <w:ind w:left="-92" w:right="-70"/>
              <w:rPr>
                <w:rFonts w:ascii="Arial" w:hAnsi="Arial" w:cs="Arial"/>
                <w:sz w:val="22"/>
                <w:szCs w:val="22"/>
                <w:u w:val="single"/>
              </w:rPr>
            </w:pPr>
            <w:r w:rsidRPr="00CC3692">
              <w:rPr>
                <w:rFonts w:ascii="Arial" w:hAnsi="Arial" w:cs="Arial"/>
                <w:sz w:val="22"/>
                <w:szCs w:val="22"/>
                <w:u w:val="single"/>
              </w:rPr>
              <w:t xml:space="preserve"> </w:t>
            </w:r>
            <w:r w:rsidRPr="00CC3692">
              <w:rPr>
                <w:rFonts w:ascii="Arial" w:hAnsi="Arial" w:cs="Arial"/>
                <w:sz w:val="22"/>
                <w:szCs w:val="22"/>
              </w:rPr>
              <w:t xml:space="preserve"> </w:t>
            </w:r>
            <w:r w:rsidRPr="00CC3692">
              <w:rPr>
                <w:rFonts w:ascii="Arial" w:hAnsi="Arial" w:cs="Arial"/>
                <w:sz w:val="22"/>
                <w:szCs w:val="22"/>
                <w:u w:val="single"/>
              </w:rPr>
              <w:t>Pompownia surowca:</w:t>
            </w:r>
          </w:p>
          <w:p w14:paraId="7BFDFD97" w14:textId="2BB18699" w:rsidR="00103DF0" w:rsidRPr="00CC3692" w:rsidRDefault="00103DF0" w:rsidP="006D4545">
            <w:pPr>
              <w:pStyle w:val="Nagwek"/>
              <w:tabs>
                <w:tab w:val="left" w:pos="708"/>
              </w:tabs>
              <w:rPr>
                <w:rFonts w:ascii="Arial" w:hAnsi="Arial" w:cs="Arial"/>
                <w:sz w:val="22"/>
                <w:szCs w:val="22"/>
                <w:u w:val="single"/>
              </w:rPr>
            </w:pPr>
            <w:r w:rsidRPr="00CC3692">
              <w:rPr>
                <w:rFonts w:ascii="Arial" w:hAnsi="Arial" w:cs="Arial"/>
                <w:sz w:val="22"/>
                <w:szCs w:val="22"/>
              </w:rPr>
              <w:t xml:space="preserve"> - Pompy surow</w:t>
            </w:r>
            <w:r>
              <w:rPr>
                <w:rFonts w:ascii="Arial" w:hAnsi="Arial" w:cs="Arial"/>
                <w:sz w:val="22"/>
                <w:szCs w:val="22"/>
              </w:rPr>
              <w:t>ca o mocy: N = 4 kW-szt.2 + 3</w:t>
            </w:r>
            <w:r w:rsidRPr="00CC3692">
              <w:rPr>
                <w:rFonts w:ascii="Arial" w:hAnsi="Arial" w:cs="Arial"/>
                <w:sz w:val="22"/>
                <w:szCs w:val="22"/>
              </w:rPr>
              <w:t>0 kW-szt.1 + docelowo 2 pompy o mocy 15 kW</w:t>
            </w:r>
            <w:r>
              <w:rPr>
                <w:rFonts w:ascii="Arial" w:hAnsi="Arial" w:cs="Arial"/>
                <w:sz w:val="22"/>
                <w:szCs w:val="22"/>
              </w:rPr>
              <w:t xml:space="preserve"> </w:t>
            </w:r>
            <w:r w:rsidRPr="00CC3692">
              <w:rPr>
                <w:rFonts w:ascii="Arial" w:hAnsi="Arial" w:cs="Arial"/>
                <w:sz w:val="22"/>
                <w:szCs w:val="22"/>
              </w:rPr>
              <w:t xml:space="preserve">Wymiary bud: 6 x 3 x </w:t>
            </w:r>
            <w:smartTag w:uri="urn:schemas-microsoft-com:office:smarttags" w:element="metricconverter">
              <w:smartTagPr>
                <w:attr w:name="ProductID" w:val="3 m"/>
              </w:smartTagPr>
              <w:r w:rsidRPr="00CC3692">
                <w:rPr>
                  <w:rFonts w:ascii="Arial" w:hAnsi="Arial" w:cs="Arial"/>
                  <w:sz w:val="22"/>
                  <w:szCs w:val="22"/>
                </w:rPr>
                <w:t>3 m</w:t>
              </w:r>
            </w:smartTag>
          </w:p>
        </w:tc>
        <w:tc>
          <w:tcPr>
            <w:tcW w:w="1134" w:type="dxa"/>
            <w:shd w:val="clear" w:color="auto" w:fill="auto"/>
          </w:tcPr>
          <w:p w14:paraId="59F67A06"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5FB40EDF"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383E75D9" w14:textId="77777777" w:rsidTr="00264FDE">
        <w:tc>
          <w:tcPr>
            <w:tcW w:w="567" w:type="dxa"/>
          </w:tcPr>
          <w:p w14:paraId="5EB20464"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9.</w:t>
            </w:r>
          </w:p>
        </w:tc>
        <w:tc>
          <w:tcPr>
            <w:tcW w:w="993" w:type="dxa"/>
          </w:tcPr>
          <w:p w14:paraId="5A53B248" w14:textId="136D6AA7" w:rsidR="00103DF0" w:rsidRPr="00B90510" w:rsidRDefault="00103DF0" w:rsidP="006268F8">
            <w:pPr>
              <w:ind w:left="-70" w:right="-45"/>
              <w:jc w:val="center"/>
              <w:rPr>
                <w:rFonts w:ascii="Arial" w:hAnsi="Arial" w:cs="Arial"/>
                <w:b/>
                <w:sz w:val="24"/>
                <w:szCs w:val="24"/>
              </w:rPr>
            </w:pPr>
            <w:r w:rsidRPr="00B90510">
              <w:rPr>
                <w:rFonts w:ascii="Arial" w:hAnsi="Arial" w:cs="Arial"/>
                <w:b/>
                <w:sz w:val="24"/>
                <w:szCs w:val="24"/>
              </w:rPr>
              <w:t>B9</w:t>
            </w:r>
          </w:p>
        </w:tc>
        <w:tc>
          <w:tcPr>
            <w:tcW w:w="1134" w:type="dxa"/>
          </w:tcPr>
          <w:p w14:paraId="57EB55A3" w14:textId="77777777" w:rsidR="00103DF0" w:rsidRPr="00B90510" w:rsidRDefault="00103DF0" w:rsidP="006D4545">
            <w:pPr>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7A41341D" w14:textId="77777777" w:rsidR="00103DF0" w:rsidRPr="00CC3692" w:rsidRDefault="00103DF0" w:rsidP="006D4545">
            <w:pPr>
              <w:ind w:right="-62"/>
              <w:rPr>
                <w:rFonts w:ascii="Arial" w:hAnsi="Arial" w:cs="Arial"/>
                <w:sz w:val="22"/>
                <w:szCs w:val="22"/>
              </w:rPr>
            </w:pPr>
            <w:r w:rsidRPr="00CC3692">
              <w:rPr>
                <w:rFonts w:ascii="Arial" w:hAnsi="Arial" w:cs="Arial"/>
                <w:sz w:val="22"/>
                <w:szCs w:val="22"/>
              </w:rPr>
              <w:t>Pompownia komponowania asfaltów</w:t>
            </w:r>
          </w:p>
          <w:p w14:paraId="32793DF0" w14:textId="77777777" w:rsidR="00103DF0" w:rsidRDefault="00103DF0" w:rsidP="006D4545">
            <w:pPr>
              <w:ind w:right="-62"/>
              <w:rPr>
                <w:rFonts w:ascii="Arial" w:hAnsi="Arial" w:cs="Arial"/>
                <w:sz w:val="22"/>
                <w:szCs w:val="22"/>
              </w:rPr>
            </w:pPr>
            <w:r>
              <w:rPr>
                <w:rFonts w:ascii="Arial" w:hAnsi="Arial" w:cs="Arial"/>
                <w:sz w:val="22"/>
                <w:szCs w:val="22"/>
              </w:rPr>
              <w:t>-</w:t>
            </w:r>
            <w:r w:rsidRPr="00CC3692">
              <w:rPr>
                <w:rFonts w:ascii="Arial" w:hAnsi="Arial" w:cs="Arial"/>
                <w:sz w:val="22"/>
                <w:szCs w:val="22"/>
              </w:rPr>
              <w:t>3 pompy o mocy 50 kW każda,</w:t>
            </w:r>
            <w:r>
              <w:rPr>
                <w:rFonts w:ascii="Arial" w:hAnsi="Arial" w:cs="Arial"/>
                <w:sz w:val="22"/>
                <w:szCs w:val="22"/>
              </w:rPr>
              <w:t xml:space="preserve"> w tym 1 rezerwowa,</w:t>
            </w:r>
          </w:p>
          <w:p w14:paraId="7049EE56" w14:textId="77777777" w:rsidR="00103DF0" w:rsidRPr="00CC3692" w:rsidRDefault="00103DF0" w:rsidP="006D4545">
            <w:pPr>
              <w:ind w:right="-62"/>
              <w:rPr>
                <w:rFonts w:ascii="Arial" w:hAnsi="Arial" w:cs="Arial"/>
                <w:sz w:val="22"/>
                <w:szCs w:val="22"/>
              </w:rPr>
            </w:pPr>
            <w:r>
              <w:rPr>
                <w:rFonts w:ascii="Arial" w:hAnsi="Arial" w:cs="Arial"/>
                <w:sz w:val="22"/>
                <w:szCs w:val="22"/>
              </w:rPr>
              <w:t>- 2 pompy o mocy 10 kW</w:t>
            </w:r>
          </w:p>
        </w:tc>
        <w:tc>
          <w:tcPr>
            <w:tcW w:w="1134" w:type="dxa"/>
            <w:shd w:val="clear" w:color="auto" w:fill="auto"/>
          </w:tcPr>
          <w:p w14:paraId="5F494463"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18D18094"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3DC60DFF" w14:textId="77777777" w:rsidTr="00264FDE">
        <w:tc>
          <w:tcPr>
            <w:tcW w:w="567" w:type="dxa"/>
          </w:tcPr>
          <w:p w14:paraId="4F3BD5A1"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10.</w:t>
            </w:r>
          </w:p>
        </w:tc>
        <w:tc>
          <w:tcPr>
            <w:tcW w:w="993" w:type="dxa"/>
          </w:tcPr>
          <w:p w14:paraId="457F6C7C"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B10</w:t>
            </w:r>
          </w:p>
        </w:tc>
        <w:tc>
          <w:tcPr>
            <w:tcW w:w="1134" w:type="dxa"/>
          </w:tcPr>
          <w:p w14:paraId="4471B992" w14:textId="77777777" w:rsidR="00103DF0" w:rsidRPr="00B90510" w:rsidRDefault="00103DF0" w:rsidP="006D4545">
            <w:pPr>
              <w:spacing w:before="30" w:after="30"/>
              <w:jc w:val="center"/>
              <w:rPr>
                <w:rFonts w:ascii="Arial" w:hAnsi="Arial" w:cs="Arial"/>
                <w:sz w:val="24"/>
                <w:szCs w:val="24"/>
              </w:rPr>
            </w:pPr>
            <w:r w:rsidRPr="00B90510">
              <w:rPr>
                <w:rFonts w:ascii="Arial" w:hAnsi="Arial" w:cs="Arial"/>
                <w:sz w:val="24"/>
                <w:szCs w:val="24"/>
              </w:rPr>
              <w:t>budynek</w:t>
            </w:r>
          </w:p>
        </w:tc>
        <w:tc>
          <w:tcPr>
            <w:tcW w:w="4319" w:type="dxa"/>
            <w:shd w:val="clear" w:color="auto" w:fill="auto"/>
          </w:tcPr>
          <w:p w14:paraId="59E8FECA" w14:textId="77777777" w:rsidR="00103DF0" w:rsidRDefault="00103DF0" w:rsidP="006D4545">
            <w:pPr>
              <w:ind w:left="-68" w:right="-68"/>
              <w:rPr>
                <w:rFonts w:ascii="Arial" w:hAnsi="Arial" w:cs="Arial"/>
                <w:sz w:val="22"/>
                <w:szCs w:val="22"/>
              </w:rPr>
            </w:pPr>
            <w:r>
              <w:rPr>
                <w:rFonts w:ascii="Arial" w:hAnsi="Arial" w:cs="Arial"/>
                <w:sz w:val="22"/>
                <w:szCs w:val="22"/>
              </w:rPr>
              <w:t>Pomieszczenie pompowni kwasu PPA</w:t>
            </w:r>
            <w:r>
              <w:rPr>
                <w:rFonts w:ascii="Arial" w:hAnsi="Arial" w:cs="Arial"/>
                <w:sz w:val="22"/>
                <w:szCs w:val="22"/>
              </w:rPr>
              <w:br/>
              <w:t xml:space="preserve"> i modyfikacji asfaltu</w:t>
            </w:r>
          </w:p>
          <w:p w14:paraId="5A8362AC" w14:textId="77777777" w:rsidR="00103DF0" w:rsidRDefault="00103DF0" w:rsidP="006D4545">
            <w:pPr>
              <w:ind w:left="-68" w:right="-68"/>
              <w:rPr>
                <w:rFonts w:ascii="Arial" w:hAnsi="Arial" w:cs="Arial"/>
                <w:sz w:val="22"/>
                <w:szCs w:val="22"/>
              </w:rPr>
            </w:pPr>
            <w:r>
              <w:rPr>
                <w:rFonts w:ascii="Arial" w:hAnsi="Arial" w:cs="Arial"/>
                <w:sz w:val="22"/>
                <w:szCs w:val="22"/>
              </w:rPr>
              <w:t>- młyn o mocy 16 kW</w:t>
            </w:r>
          </w:p>
          <w:p w14:paraId="7D6D51C6" w14:textId="77777777" w:rsidR="00103DF0" w:rsidRDefault="00103DF0" w:rsidP="006D4545">
            <w:pPr>
              <w:ind w:left="-68" w:right="-68"/>
              <w:rPr>
                <w:rFonts w:ascii="Arial" w:hAnsi="Arial" w:cs="Arial"/>
                <w:sz w:val="22"/>
                <w:szCs w:val="22"/>
              </w:rPr>
            </w:pPr>
            <w:r>
              <w:rPr>
                <w:rFonts w:ascii="Arial" w:hAnsi="Arial" w:cs="Arial"/>
                <w:sz w:val="22"/>
                <w:szCs w:val="22"/>
              </w:rPr>
              <w:t>-mieszadło o mocy 7,5 kW</w:t>
            </w:r>
          </w:p>
          <w:p w14:paraId="65E70B58" w14:textId="77777777" w:rsidR="00103DF0" w:rsidRPr="00CC3692" w:rsidRDefault="00103DF0" w:rsidP="006D4545">
            <w:pPr>
              <w:ind w:left="-68" w:right="-68"/>
              <w:rPr>
                <w:rFonts w:ascii="Arial" w:hAnsi="Arial" w:cs="Arial"/>
                <w:sz w:val="22"/>
                <w:szCs w:val="22"/>
              </w:rPr>
            </w:pPr>
            <w:r>
              <w:rPr>
                <w:rFonts w:ascii="Arial" w:hAnsi="Arial" w:cs="Arial"/>
                <w:sz w:val="22"/>
                <w:szCs w:val="22"/>
              </w:rPr>
              <w:t xml:space="preserve"> -pompa dozująca PPA o mocty5 kW</w:t>
            </w:r>
          </w:p>
        </w:tc>
        <w:tc>
          <w:tcPr>
            <w:tcW w:w="1134" w:type="dxa"/>
            <w:shd w:val="clear" w:color="auto" w:fill="auto"/>
          </w:tcPr>
          <w:p w14:paraId="6BAB16E4" w14:textId="77777777" w:rsidR="00103DF0" w:rsidRPr="008B101D" w:rsidRDefault="00103DF0" w:rsidP="006D4545">
            <w:pPr>
              <w:spacing w:before="120"/>
              <w:jc w:val="center"/>
              <w:rPr>
                <w:rFonts w:ascii="Arial" w:hAnsi="Arial" w:cs="Arial"/>
                <w:sz w:val="24"/>
                <w:szCs w:val="24"/>
              </w:rPr>
            </w:pPr>
            <w:r>
              <w:rPr>
                <w:rFonts w:ascii="Arial" w:hAnsi="Arial" w:cs="Arial"/>
                <w:sz w:val="24"/>
                <w:szCs w:val="24"/>
              </w:rPr>
              <w:t>16</w:t>
            </w:r>
          </w:p>
        </w:tc>
        <w:tc>
          <w:tcPr>
            <w:tcW w:w="1067" w:type="dxa"/>
            <w:shd w:val="clear" w:color="auto" w:fill="auto"/>
          </w:tcPr>
          <w:p w14:paraId="1D9A268F" w14:textId="77777777" w:rsidR="00103DF0" w:rsidRPr="008B101D" w:rsidRDefault="00103DF0" w:rsidP="006D4545">
            <w:pPr>
              <w:spacing w:before="120"/>
              <w:jc w:val="center"/>
              <w:rPr>
                <w:rFonts w:ascii="Arial" w:hAnsi="Arial" w:cs="Arial"/>
                <w:sz w:val="24"/>
                <w:szCs w:val="24"/>
              </w:rPr>
            </w:pPr>
            <w:r>
              <w:rPr>
                <w:rFonts w:ascii="Arial" w:hAnsi="Arial" w:cs="Arial"/>
                <w:sz w:val="24"/>
                <w:szCs w:val="24"/>
              </w:rPr>
              <w:t>8</w:t>
            </w:r>
          </w:p>
        </w:tc>
      </w:tr>
      <w:tr w:rsidR="00103DF0" w:rsidRPr="008B101D" w14:paraId="6824D9ED" w14:textId="77777777" w:rsidTr="00264FDE">
        <w:tc>
          <w:tcPr>
            <w:tcW w:w="567" w:type="dxa"/>
          </w:tcPr>
          <w:p w14:paraId="7213C580"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11.</w:t>
            </w:r>
          </w:p>
        </w:tc>
        <w:tc>
          <w:tcPr>
            <w:tcW w:w="993" w:type="dxa"/>
          </w:tcPr>
          <w:p w14:paraId="7B8CC5D8"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P1</w:t>
            </w:r>
          </w:p>
        </w:tc>
        <w:tc>
          <w:tcPr>
            <w:tcW w:w="1134" w:type="dxa"/>
          </w:tcPr>
          <w:p w14:paraId="628EE388"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shd w:val="clear" w:color="auto" w:fill="auto"/>
          </w:tcPr>
          <w:p w14:paraId="1EBBC02F" w14:textId="77777777" w:rsidR="00103DF0" w:rsidRPr="00CC3692" w:rsidRDefault="00103DF0" w:rsidP="006D4545">
            <w:pPr>
              <w:ind w:left="-68" w:right="-68"/>
              <w:rPr>
                <w:rFonts w:ascii="Arial" w:hAnsi="Arial" w:cs="Arial"/>
                <w:sz w:val="22"/>
                <w:szCs w:val="22"/>
                <w:u w:val="single"/>
              </w:rPr>
            </w:pPr>
            <w:r w:rsidRPr="00CC3692">
              <w:rPr>
                <w:rFonts w:ascii="Arial" w:hAnsi="Arial" w:cs="Arial"/>
                <w:sz w:val="22"/>
                <w:szCs w:val="22"/>
              </w:rPr>
              <w:t xml:space="preserve"> </w:t>
            </w:r>
            <w:r w:rsidRPr="00CC3692">
              <w:rPr>
                <w:rFonts w:ascii="Arial" w:hAnsi="Arial" w:cs="Arial"/>
                <w:sz w:val="22"/>
                <w:szCs w:val="22"/>
                <w:u w:val="single"/>
              </w:rPr>
              <w:t>Dopalacz termiczny z dwoma</w:t>
            </w:r>
          </w:p>
          <w:p w14:paraId="23C89482" w14:textId="77777777" w:rsidR="00103DF0" w:rsidRDefault="00103DF0" w:rsidP="006D4545">
            <w:pPr>
              <w:ind w:left="-92" w:right="-70"/>
              <w:rPr>
                <w:rFonts w:ascii="Arial" w:hAnsi="Arial" w:cs="Arial"/>
                <w:sz w:val="22"/>
                <w:szCs w:val="22"/>
              </w:rPr>
            </w:pPr>
            <w:r w:rsidRPr="00CC3692">
              <w:rPr>
                <w:rFonts w:ascii="Arial" w:hAnsi="Arial" w:cs="Arial"/>
                <w:sz w:val="22"/>
                <w:szCs w:val="22"/>
              </w:rPr>
              <w:t xml:space="preserve">  </w:t>
            </w:r>
            <w:r w:rsidRPr="00CC3692">
              <w:rPr>
                <w:rFonts w:ascii="Arial" w:hAnsi="Arial" w:cs="Arial"/>
                <w:sz w:val="22"/>
                <w:szCs w:val="22"/>
                <w:u w:val="single"/>
              </w:rPr>
              <w:t>wentylatorami o mocy:</w:t>
            </w:r>
            <w:r w:rsidRPr="00CC3692">
              <w:rPr>
                <w:rFonts w:ascii="Arial" w:hAnsi="Arial" w:cs="Arial"/>
                <w:sz w:val="22"/>
                <w:szCs w:val="22"/>
              </w:rPr>
              <w:t xml:space="preserve"> </w:t>
            </w:r>
            <w:r w:rsidRPr="00E91CA2">
              <w:rPr>
                <w:rFonts w:ascii="Arial" w:hAnsi="Arial" w:cs="Arial"/>
              </w:rPr>
              <w:t>N = 7,5 kW,  N = 15</w:t>
            </w:r>
            <w:r>
              <w:rPr>
                <w:rFonts w:ascii="Arial" w:hAnsi="Arial" w:cs="Arial"/>
                <w:sz w:val="22"/>
                <w:szCs w:val="22"/>
              </w:rPr>
              <w:t>kW</w:t>
            </w:r>
          </w:p>
          <w:p w14:paraId="60F5F300" w14:textId="77777777" w:rsidR="00103DF0" w:rsidRPr="00CC3692" w:rsidRDefault="00103DF0" w:rsidP="006D4545">
            <w:pPr>
              <w:ind w:left="-92" w:right="-70"/>
              <w:rPr>
                <w:rFonts w:ascii="Arial" w:hAnsi="Arial" w:cs="Arial"/>
                <w:sz w:val="22"/>
                <w:szCs w:val="22"/>
              </w:rPr>
            </w:pPr>
            <w:r>
              <w:rPr>
                <w:rFonts w:ascii="Arial" w:hAnsi="Arial" w:cs="Arial"/>
                <w:sz w:val="22"/>
                <w:szCs w:val="22"/>
                <w:u w:val="single"/>
              </w:rPr>
              <w:t>-</w:t>
            </w:r>
            <w:r w:rsidRPr="00CC3692">
              <w:rPr>
                <w:rFonts w:ascii="Arial" w:hAnsi="Arial" w:cs="Arial"/>
                <w:sz w:val="22"/>
                <w:szCs w:val="22"/>
              </w:rPr>
              <w:t xml:space="preserve">  pompy olejowe – szt.2 (55 kW)</w:t>
            </w:r>
            <w:r>
              <w:rPr>
                <w:rFonts w:ascii="Arial" w:hAnsi="Arial" w:cs="Arial"/>
                <w:sz w:val="22"/>
                <w:szCs w:val="22"/>
              </w:rPr>
              <w:t xml:space="preserve"> </w:t>
            </w:r>
            <w:r w:rsidRPr="00CC3692">
              <w:rPr>
                <w:rFonts w:ascii="Arial" w:hAnsi="Arial" w:cs="Arial"/>
                <w:sz w:val="22"/>
                <w:szCs w:val="22"/>
              </w:rPr>
              <w:t xml:space="preserve">  na wysokości </w:t>
            </w:r>
            <w:smartTag w:uri="urn:schemas-microsoft-com:office:smarttags" w:element="metricconverter">
              <w:smartTagPr>
                <w:attr w:name="ProductID" w:val="1,0 m"/>
              </w:smartTagPr>
              <w:r w:rsidRPr="00CC3692">
                <w:rPr>
                  <w:rFonts w:ascii="Arial" w:hAnsi="Arial" w:cs="Arial"/>
                  <w:sz w:val="22"/>
                  <w:szCs w:val="22"/>
                </w:rPr>
                <w:t>1,0 m</w:t>
              </w:r>
            </w:smartTag>
          </w:p>
        </w:tc>
        <w:tc>
          <w:tcPr>
            <w:tcW w:w="1134" w:type="dxa"/>
            <w:shd w:val="clear" w:color="auto" w:fill="auto"/>
          </w:tcPr>
          <w:p w14:paraId="5678348B"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5C84A7C3"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5E18CAA1" w14:textId="77777777" w:rsidTr="00264FDE">
        <w:tc>
          <w:tcPr>
            <w:tcW w:w="567" w:type="dxa"/>
          </w:tcPr>
          <w:p w14:paraId="68C93D20"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12.</w:t>
            </w:r>
          </w:p>
        </w:tc>
        <w:tc>
          <w:tcPr>
            <w:tcW w:w="993" w:type="dxa"/>
          </w:tcPr>
          <w:p w14:paraId="0B3AE146" w14:textId="77777777" w:rsidR="00103DF0" w:rsidRPr="00B90510" w:rsidRDefault="00103DF0" w:rsidP="006D4545">
            <w:pPr>
              <w:spacing w:before="120"/>
              <w:ind w:left="-70" w:right="-45"/>
              <w:jc w:val="center"/>
              <w:rPr>
                <w:rFonts w:ascii="Arial" w:hAnsi="Arial" w:cs="Arial"/>
                <w:b/>
                <w:sz w:val="24"/>
                <w:szCs w:val="24"/>
              </w:rPr>
            </w:pPr>
            <w:r w:rsidRPr="00B90510">
              <w:rPr>
                <w:rFonts w:ascii="Arial" w:hAnsi="Arial" w:cs="Arial"/>
                <w:b/>
                <w:sz w:val="24"/>
                <w:szCs w:val="24"/>
              </w:rPr>
              <w:t>P2</w:t>
            </w:r>
          </w:p>
          <w:p w14:paraId="6CE0FC70" w14:textId="77777777" w:rsidR="00103DF0" w:rsidRPr="00B90510" w:rsidRDefault="00103DF0" w:rsidP="006D4545">
            <w:pPr>
              <w:ind w:left="-70" w:right="-48"/>
              <w:jc w:val="center"/>
              <w:rPr>
                <w:rFonts w:ascii="Arial" w:hAnsi="Arial" w:cs="Arial"/>
                <w:b/>
                <w:sz w:val="24"/>
                <w:szCs w:val="24"/>
              </w:rPr>
            </w:pPr>
          </w:p>
        </w:tc>
        <w:tc>
          <w:tcPr>
            <w:tcW w:w="1134" w:type="dxa"/>
          </w:tcPr>
          <w:p w14:paraId="0E4155DE"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shd w:val="clear" w:color="auto" w:fill="auto"/>
          </w:tcPr>
          <w:p w14:paraId="7B87DED1" w14:textId="77777777" w:rsidR="00103DF0" w:rsidRPr="00CC3692" w:rsidRDefault="00103DF0" w:rsidP="006D4545">
            <w:pPr>
              <w:ind w:left="-91" w:right="-68"/>
              <w:rPr>
                <w:rFonts w:ascii="Arial" w:hAnsi="Arial" w:cs="Arial"/>
                <w:sz w:val="22"/>
                <w:szCs w:val="22"/>
                <w:u w:val="single"/>
              </w:rPr>
            </w:pPr>
            <w:r w:rsidRPr="00CC3692">
              <w:rPr>
                <w:rFonts w:ascii="Arial" w:hAnsi="Arial" w:cs="Arial"/>
                <w:sz w:val="22"/>
                <w:szCs w:val="22"/>
              </w:rPr>
              <w:t xml:space="preserve">  </w:t>
            </w:r>
            <w:r w:rsidRPr="00CC3692">
              <w:rPr>
                <w:rFonts w:ascii="Arial" w:hAnsi="Arial" w:cs="Arial"/>
                <w:sz w:val="22"/>
                <w:szCs w:val="22"/>
                <w:u w:val="single"/>
              </w:rPr>
              <w:t>Zbiorniki buforowe powietrza</w:t>
            </w:r>
          </w:p>
          <w:p w14:paraId="267BE878" w14:textId="77777777" w:rsidR="00103DF0" w:rsidRPr="00CC3692" w:rsidRDefault="00103DF0" w:rsidP="006D4545">
            <w:pPr>
              <w:ind w:left="-92" w:right="-70"/>
              <w:rPr>
                <w:rFonts w:ascii="Arial" w:hAnsi="Arial" w:cs="Arial"/>
                <w:sz w:val="22"/>
                <w:szCs w:val="22"/>
                <w:u w:val="single"/>
              </w:rPr>
            </w:pPr>
            <w:r w:rsidRPr="00CC3692">
              <w:rPr>
                <w:rFonts w:ascii="Arial" w:hAnsi="Arial" w:cs="Arial"/>
                <w:sz w:val="22"/>
                <w:szCs w:val="22"/>
              </w:rPr>
              <w:t xml:space="preserve">  </w:t>
            </w:r>
            <w:r w:rsidRPr="00CC3692">
              <w:rPr>
                <w:rFonts w:ascii="Arial" w:hAnsi="Arial" w:cs="Arial"/>
                <w:sz w:val="22"/>
                <w:szCs w:val="22"/>
                <w:u w:val="single"/>
              </w:rPr>
              <w:t xml:space="preserve">o pojemności: V = </w:t>
            </w:r>
            <w:smartTag w:uri="urn:schemas-microsoft-com:office:smarttags" w:element="metricconverter">
              <w:smartTagPr>
                <w:attr w:name="ProductID" w:val="10 m3"/>
              </w:smartTagPr>
              <w:r w:rsidRPr="00CC3692">
                <w:rPr>
                  <w:rFonts w:ascii="Arial" w:hAnsi="Arial" w:cs="Arial"/>
                  <w:sz w:val="22"/>
                  <w:szCs w:val="22"/>
                  <w:u w:val="single"/>
                </w:rPr>
                <w:t>10 m</w:t>
              </w:r>
              <w:r w:rsidRPr="00CC3692">
                <w:rPr>
                  <w:rFonts w:ascii="Arial" w:hAnsi="Arial" w:cs="Arial"/>
                  <w:sz w:val="22"/>
                  <w:szCs w:val="22"/>
                  <w:u w:val="single"/>
                  <w:vertAlign w:val="superscript"/>
                </w:rPr>
                <w:t>3</w:t>
              </w:r>
            </w:smartTag>
            <w:r w:rsidRPr="00CC3692">
              <w:rPr>
                <w:rFonts w:ascii="Arial" w:hAnsi="Arial" w:cs="Arial"/>
                <w:sz w:val="22"/>
                <w:szCs w:val="22"/>
                <w:u w:val="single"/>
              </w:rPr>
              <w:t xml:space="preserve"> – szt.2</w:t>
            </w:r>
          </w:p>
          <w:p w14:paraId="7A9216D6" w14:textId="77777777" w:rsidR="00103DF0" w:rsidRPr="00CC3692" w:rsidRDefault="00103DF0" w:rsidP="006D4545">
            <w:pPr>
              <w:ind w:left="-92" w:right="-70"/>
              <w:rPr>
                <w:rFonts w:ascii="Arial" w:hAnsi="Arial" w:cs="Arial"/>
                <w:sz w:val="22"/>
                <w:szCs w:val="22"/>
              </w:rPr>
            </w:pPr>
            <w:r w:rsidRPr="00CC3692">
              <w:rPr>
                <w:rFonts w:ascii="Arial" w:hAnsi="Arial" w:cs="Arial"/>
                <w:sz w:val="22"/>
                <w:szCs w:val="22"/>
              </w:rPr>
              <w:t xml:space="preserve">  o wysokości </w:t>
            </w:r>
            <w:smartTag w:uri="urn:schemas-microsoft-com:office:smarttags" w:element="metricconverter">
              <w:smartTagPr>
                <w:attr w:name="ProductID" w:val="4,0 m"/>
              </w:smartTagPr>
              <w:r w:rsidRPr="00CC3692">
                <w:rPr>
                  <w:rFonts w:ascii="Arial" w:hAnsi="Arial" w:cs="Arial"/>
                  <w:sz w:val="22"/>
                  <w:szCs w:val="22"/>
                </w:rPr>
                <w:t>4,0 m</w:t>
              </w:r>
            </w:smartTag>
          </w:p>
          <w:p w14:paraId="51830860" w14:textId="77777777" w:rsidR="00103DF0" w:rsidRPr="00CC3692" w:rsidRDefault="00103DF0" w:rsidP="006D4545">
            <w:pPr>
              <w:ind w:left="-92" w:right="-70"/>
              <w:rPr>
                <w:rFonts w:ascii="Arial" w:hAnsi="Arial" w:cs="Arial"/>
                <w:sz w:val="22"/>
                <w:szCs w:val="22"/>
              </w:rPr>
            </w:pPr>
            <w:r w:rsidRPr="00CC3692">
              <w:rPr>
                <w:rFonts w:ascii="Arial" w:hAnsi="Arial" w:cs="Arial"/>
                <w:sz w:val="22"/>
                <w:szCs w:val="22"/>
              </w:rPr>
              <w:t xml:space="preserve">  (emisja hałasu występuje podczas</w:t>
            </w:r>
            <w:r>
              <w:rPr>
                <w:rFonts w:ascii="Arial" w:hAnsi="Arial" w:cs="Arial"/>
                <w:sz w:val="22"/>
                <w:szCs w:val="22"/>
              </w:rPr>
              <w:t xml:space="preserve"> </w:t>
            </w:r>
            <w:r w:rsidRPr="00CC3692">
              <w:rPr>
                <w:rFonts w:ascii="Arial" w:hAnsi="Arial" w:cs="Arial"/>
                <w:sz w:val="22"/>
                <w:szCs w:val="22"/>
              </w:rPr>
              <w:t xml:space="preserve">  rozprężania powietrza w czasie   procesu utleniania asfaltu)</w:t>
            </w:r>
          </w:p>
        </w:tc>
        <w:tc>
          <w:tcPr>
            <w:tcW w:w="1134" w:type="dxa"/>
            <w:shd w:val="clear" w:color="auto" w:fill="auto"/>
          </w:tcPr>
          <w:p w14:paraId="2AE535CD"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364DB4AB"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20D93BAE" w14:textId="77777777" w:rsidTr="00264FDE">
        <w:tc>
          <w:tcPr>
            <w:tcW w:w="567" w:type="dxa"/>
          </w:tcPr>
          <w:p w14:paraId="78225967"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13.</w:t>
            </w:r>
          </w:p>
        </w:tc>
        <w:tc>
          <w:tcPr>
            <w:tcW w:w="993" w:type="dxa"/>
          </w:tcPr>
          <w:p w14:paraId="40EAED2B" w14:textId="45CE38FF" w:rsidR="00103DF0" w:rsidRPr="00B90510" w:rsidRDefault="00103DF0" w:rsidP="006268F8">
            <w:pPr>
              <w:ind w:left="-70" w:right="-45"/>
              <w:jc w:val="center"/>
              <w:rPr>
                <w:rFonts w:ascii="Arial" w:hAnsi="Arial" w:cs="Arial"/>
                <w:b/>
                <w:sz w:val="24"/>
                <w:szCs w:val="24"/>
              </w:rPr>
            </w:pPr>
            <w:r w:rsidRPr="00B90510">
              <w:rPr>
                <w:rFonts w:ascii="Arial" w:hAnsi="Arial" w:cs="Arial"/>
                <w:b/>
                <w:sz w:val="24"/>
                <w:szCs w:val="24"/>
              </w:rPr>
              <w:t>P3</w:t>
            </w:r>
          </w:p>
        </w:tc>
        <w:tc>
          <w:tcPr>
            <w:tcW w:w="1134" w:type="dxa"/>
          </w:tcPr>
          <w:p w14:paraId="0F995135"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shd w:val="clear" w:color="auto" w:fill="auto"/>
          </w:tcPr>
          <w:p w14:paraId="07CD15C8" w14:textId="77777777" w:rsidR="00103DF0" w:rsidRPr="00CC3692" w:rsidRDefault="00103DF0" w:rsidP="006D4545">
            <w:pPr>
              <w:ind w:right="-68"/>
              <w:rPr>
                <w:rFonts w:ascii="Arial" w:hAnsi="Arial" w:cs="Arial"/>
                <w:sz w:val="22"/>
                <w:szCs w:val="22"/>
              </w:rPr>
            </w:pPr>
            <w:r w:rsidRPr="00CC3692">
              <w:rPr>
                <w:rFonts w:ascii="Arial" w:hAnsi="Arial" w:cs="Arial"/>
                <w:sz w:val="22"/>
                <w:szCs w:val="22"/>
                <w:u w:val="single"/>
              </w:rPr>
              <w:t>Stanowisko węzła cyrkulacji</w:t>
            </w:r>
            <w:r>
              <w:rPr>
                <w:rFonts w:ascii="Arial" w:hAnsi="Arial" w:cs="Arial"/>
                <w:sz w:val="22"/>
                <w:szCs w:val="22"/>
                <w:u w:val="single"/>
              </w:rPr>
              <w:t xml:space="preserve"> asfaltu</w:t>
            </w:r>
            <w:r w:rsidRPr="00CC3692">
              <w:rPr>
                <w:rFonts w:ascii="Arial" w:hAnsi="Arial" w:cs="Arial"/>
                <w:sz w:val="22"/>
                <w:szCs w:val="22"/>
                <w:u w:val="single"/>
              </w:rPr>
              <w:t>:</w:t>
            </w:r>
          </w:p>
          <w:p w14:paraId="61C93D9F"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t>- pompa produktu o mocy 18,5 kW</w:t>
            </w:r>
          </w:p>
          <w:p w14:paraId="004DDDCC"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lastRenderedPageBreak/>
              <w:t>- pompa oleju grzewczego o mocy</w:t>
            </w:r>
            <w:r>
              <w:rPr>
                <w:rFonts w:ascii="Arial" w:hAnsi="Arial" w:cs="Arial"/>
                <w:sz w:val="22"/>
                <w:szCs w:val="22"/>
              </w:rPr>
              <w:t xml:space="preserve"> 5,5 </w:t>
            </w:r>
            <w:r w:rsidRPr="00CC3692">
              <w:rPr>
                <w:rFonts w:ascii="Arial" w:hAnsi="Arial" w:cs="Arial"/>
                <w:sz w:val="22"/>
                <w:szCs w:val="22"/>
              </w:rPr>
              <w:t>kW</w:t>
            </w:r>
          </w:p>
          <w:p w14:paraId="46429734"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t xml:space="preserve">- pompa </w:t>
            </w:r>
            <w:r>
              <w:rPr>
                <w:rFonts w:ascii="Arial" w:hAnsi="Arial" w:cs="Arial"/>
                <w:sz w:val="22"/>
                <w:szCs w:val="22"/>
              </w:rPr>
              <w:t xml:space="preserve">produktu </w:t>
            </w:r>
            <w:r w:rsidRPr="00CC3692">
              <w:rPr>
                <w:rFonts w:ascii="Arial" w:hAnsi="Arial" w:cs="Arial"/>
                <w:sz w:val="22"/>
                <w:szCs w:val="22"/>
              </w:rPr>
              <w:t>o mocy 18,5 kW</w:t>
            </w:r>
          </w:p>
          <w:p w14:paraId="03AF734C" w14:textId="77777777" w:rsidR="00103DF0" w:rsidRPr="00CC3692" w:rsidRDefault="00103DF0" w:rsidP="006D4545">
            <w:pPr>
              <w:tabs>
                <w:tab w:val="left" w:pos="-1870"/>
              </w:tabs>
              <w:ind w:right="-68"/>
              <w:rPr>
                <w:rFonts w:ascii="Arial" w:hAnsi="Arial" w:cs="Arial"/>
                <w:sz w:val="22"/>
                <w:szCs w:val="22"/>
              </w:rPr>
            </w:pPr>
            <w:r w:rsidRPr="00CC3692">
              <w:rPr>
                <w:rFonts w:ascii="Arial" w:hAnsi="Arial" w:cs="Arial"/>
                <w:sz w:val="22"/>
                <w:szCs w:val="22"/>
              </w:rPr>
              <w:t xml:space="preserve">Urządzenia na wysokości </w:t>
            </w:r>
            <w:smartTag w:uri="urn:schemas-microsoft-com:office:smarttags" w:element="metricconverter">
              <w:smartTagPr>
                <w:attr w:name="ProductID" w:val="1,5 m"/>
              </w:smartTagPr>
              <w:r w:rsidRPr="00CC3692">
                <w:rPr>
                  <w:rFonts w:ascii="Arial" w:hAnsi="Arial" w:cs="Arial"/>
                  <w:sz w:val="22"/>
                  <w:szCs w:val="22"/>
                </w:rPr>
                <w:t>1,5 m</w:t>
              </w:r>
            </w:smartTag>
          </w:p>
        </w:tc>
        <w:tc>
          <w:tcPr>
            <w:tcW w:w="1134" w:type="dxa"/>
            <w:shd w:val="clear" w:color="auto" w:fill="auto"/>
          </w:tcPr>
          <w:p w14:paraId="7CE6DE75"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lastRenderedPageBreak/>
              <w:t>16</w:t>
            </w:r>
          </w:p>
        </w:tc>
        <w:tc>
          <w:tcPr>
            <w:tcW w:w="1067" w:type="dxa"/>
            <w:shd w:val="clear" w:color="auto" w:fill="auto"/>
          </w:tcPr>
          <w:p w14:paraId="3FF12305"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7A62FF6" w14:textId="77777777" w:rsidTr="00264FDE">
        <w:tc>
          <w:tcPr>
            <w:tcW w:w="567" w:type="dxa"/>
          </w:tcPr>
          <w:p w14:paraId="48D332EA"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14.</w:t>
            </w:r>
          </w:p>
        </w:tc>
        <w:tc>
          <w:tcPr>
            <w:tcW w:w="993" w:type="dxa"/>
          </w:tcPr>
          <w:p w14:paraId="69551764"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P4</w:t>
            </w:r>
          </w:p>
        </w:tc>
        <w:tc>
          <w:tcPr>
            <w:tcW w:w="1134" w:type="dxa"/>
          </w:tcPr>
          <w:p w14:paraId="006F561C"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shd w:val="clear" w:color="auto" w:fill="auto"/>
          </w:tcPr>
          <w:p w14:paraId="4A473089"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u w:val="single"/>
              </w:rPr>
              <w:t xml:space="preserve"> Stanowisko węzła mycia z pompami</w:t>
            </w:r>
          </w:p>
          <w:p w14:paraId="281DD2BC"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rPr>
              <w:t xml:space="preserve">   -</w:t>
            </w:r>
            <w:r>
              <w:rPr>
                <w:rFonts w:ascii="Arial" w:hAnsi="Arial" w:cs="Arial"/>
                <w:sz w:val="22"/>
                <w:szCs w:val="22"/>
              </w:rPr>
              <w:t xml:space="preserve"> pompy oleju płuczkowego</w:t>
            </w:r>
            <w:r w:rsidRPr="00CC3692">
              <w:rPr>
                <w:rFonts w:ascii="Arial" w:hAnsi="Arial" w:cs="Arial"/>
                <w:sz w:val="22"/>
                <w:szCs w:val="22"/>
              </w:rPr>
              <w:t xml:space="preserve"> szt.2</w:t>
            </w:r>
            <w:r>
              <w:rPr>
                <w:rFonts w:ascii="Arial" w:hAnsi="Arial" w:cs="Arial"/>
                <w:sz w:val="22"/>
                <w:szCs w:val="22"/>
              </w:rPr>
              <w:t xml:space="preserve"> </w:t>
            </w:r>
            <w:r w:rsidRPr="00CC3692">
              <w:rPr>
                <w:rFonts w:ascii="Arial" w:hAnsi="Arial" w:cs="Arial"/>
                <w:sz w:val="22"/>
                <w:szCs w:val="22"/>
              </w:rPr>
              <w:t xml:space="preserve">     Urządzenia na wysokości </w:t>
            </w:r>
            <w:smartTag w:uri="urn:schemas-microsoft-com:office:smarttags" w:element="metricconverter">
              <w:smartTagPr>
                <w:attr w:name="ProductID" w:val="1,5 m"/>
              </w:smartTagPr>
              <w:r w:rsidRPr="00CC3692">
                <w:rPr>
                  <w:rFonts w:ascii="Arial" w:hAnsi="Arial" w:cs="Arial"/>
                  <w:sz w:val="22"/>
                  <w:szCs w:val="22"/>
                </w:rPr>
                <w:t>1,5 m</w:t>
              </w:r>
            </w:smartTag>
          </w:p>
        </w:tc>
        <w:tc>
          <w:tcPr>
            <w:tcW w:w="1134" w:type="dxa"/>
            <w:shd w:val="clear" w:color="auto" w:fill="auto"/>
          </w:tcPr>
          <w:p w14:paraId="1B2A48DF"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403A4CEE"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6CF591FB" w14:textId="77777777" w:rsidTr="00264FDE">
        <w:tc>
          <w:tcPr>
            <w:tcW w:w="567" w:type="dxa"/>
          </w:tcPr>
          <w:p w14:paraId="5D8AC09D"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15.</w:t>
            </w:r>
          </w:p>
        </w:tc>
        <w:tc>
          <w:tcPr>
            <w:tcW w:w="993" w:type="dxa"/>
          </w:tcPr>
          <w:p w14:paraId="2F0C357B"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P5</w:t>
            </w:r>
          </w:p>
        </w:tc>
        <w:tc>
          <w:tcPr>
            <w:tcW w:w="1134" w:type="dxa"/>
          </w:tcPr>
          <w:p w14:paraId="026C7F7C"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p w14:paraId="17637CAF" w14:textId="77777777" w:rsidR="00103DF0" w:rsidRPr="00CC3692" w:rsidRDefault="00103DF0" w:rsidP="006D4545">
            <w:pPr>
              <w:spacing w:before="30" w:after="30"/>
              <w:jc w:val="center"/>
              <w:rPr>
                <w:rFonts w:ascii="Arial" w:hAnsi="Arial" w:cs="Arial"/>
                <w:sz w:val="22"/>
                <w:szCs w:val="22"/>
              </w:rPr>
            </w:pPr>
          </w:p>
        </w:tc>
        <w:tc>
          <w:tcPr>
            <w:tcW w:w="4319" w:type="dxa"/>
            <w:shd w:val="clear" w:color="auto" w:fill="auto"/>
          </w:tcPr>
          <w:p w14:paraId="5EB307BD" w14:textId="77777777" w:rsidR="00103DF0" w:rsidRPr="00CC3692" w:rsidRDefault="00103DF0" w:rsidP="006D4545">
            <w:pPr>
              <w:ind w:right="-68"/>
              <w:rPr>
                <w:rFonts w:ascii="Arial" w:hAnsi="Arial" w:cs="Arial"/>
                <w:sz w:val="22"/>
                <w:szCs w:val="22"/>
                <w:u w:val="single"/>
              </w:rPr>
            </w:pPr>
            <w:r w:rsidRPr="00CC3692">
              <w:rPr>
                <w:rFonts w:ascii="Arial" w:hAnsi="Arial" w:cs="Arial"/>
                <w:sz w:val="22"/>
                <w:szCs w:val="22"/>
                <w:u w:val="single"/>
              </w:rPr>
              <w:t>Pompy oleju grzewczego</w:t>
            </w:r>
          </w:p>
          <w:p w14:paraId="153CB70D"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t>o mocy: N = 5,5 kW – szt.2</w:t>
            </w:r>
          </w:p>
          <w:p w14:paraId="55473BF2"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t xml:space="preserve">Urządzenia na wysokości </w:t>
            </w:r>
            <w:smartTag w:uri="urn:schemas-microsoft-com:office:smarttags" w:element="metricconverter">
              <w:smartTagPr>
                <w:attr w:name="ProductID" w:val="1,5 m"/>
              </w:smartTagPr>
              <w:r w:rsidRPr="00CC3692">
                <w:rPr>
                  <w:rFonts w:ascii="Arial" w:hAnsi="Arial" w:cs="Arial"/>
                  <w:sz w:val="22"/>
                  <w:szCs w:val="22"/>
                </w:rPr>
                <w:t>1,5 m</w:t>
              </w:r>
            </w:smartTag>
          </w:p>
        </w:tc>
        <w:tc>
          <w:tcPr>
            <w:tcW w:w="1134" w:type="dxa"/>
            <w:shd w:val="clear" w:color="auto" w:fill="auto"/>
          </w:tcPr>
          <w:p w14:paraId="28D3A508"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5A6EEFE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2D52590B" w14:textId="77777777" w:rsidTr="00264FDE">
        <w:tc>
          <w:tcPr>
            <w:tcW w:w="567" w:type="dxa"/>
          </w:tcPr>
          <w:p w14:paraId="23EE4511" w14:textId="77777777" w:rsidR="00103DF0" w:rsidRPr="008B101D"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16.</w:t>
            </w:r>
          </w:p>
        </w:tc>
        <w:tc>
          <w:tcPr>
            <w:tcW w:w="993" w:type="dxa"/>
          </w:tcPr>
          <w:p w14:paraId="06DC72D3"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P6</w:t>
            </w:r>
          </w:p>
        </w:tc>
        <w:tc>
          <w:tcPr>
            <w:tcW w:w="1134" w:type="dxa"/>
          </w:tcPr>
          <w:p w14:paraId="522DAD5E"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p w14:paraId="3D60C923" w14:textId="77777777" w:rsidR="00103DF0" w:rsidRPr="00CC3692" w:rsidRDefault="00103DF0" w:rsidP="006D4545">
            <w:pPr>
              <w:spacing w:before="30" w:after="30"/>
              <w:jc w:val="center"/>
              <w:rPr>
                <w:rFonts w:ascii="Arial" w:hAnsi="Arial" w:cs="Arial"/>
                <w:sz w:val="22"/>
                <w:szCs w:val="22"/>
              </w:rPr>
            </w:pPr>
          </w:p>
        </w:tc>
        <w:tc>
          <w:tcPr>
            <w:tcW w:w="4319" w:type="dxa"/>
            <w:shd w:val="clear" w:color="auto" w:fill="auto"/>
          </w:tcPr>
          <w:p w14:paraId="45112353" w14:textId="77777777" w:rsidR="00103DF0" w:rsidRDefault="00103DF0" w:rsidP="006D4545">
            <w:pPr>
              <w:ind w:right="-68"/>
              <w:rPr>
                <w:rFonts w:ascii="Arial" w:hAnsi="Arial" w:cs="Arial"/>
                <w:sz w:val="22"/>
                <w:szCs w:val="22"/>
              </w:rPr>
            </w:pPr>
            <w:r w:rsidRPr="00CC3692">
              <w:rPr>
                <w:rFonts w:ascii="Arial" w:hAnsi="Arial" w:cs="Arial"/>
                <w:sz w:val="22"/>
                <w:szCs w:val="22"/>
                <w:u w:val="single"/>
              </w:rPr>
              <w:t>Pompy frontu rozładowczego</w:t>
            </w:r>
            <w:r>
              <w:rPr>
                <w:rFonts w:ascii="Arial" w:hAnsi="Arial" w:cs="Arial"/>
                <w:sz w:val="22"/>
                <w:szCs w:val="22"/>
                <w:u w:val="single"/>
              </w:rPr>
              <w:t xml:space="preserve"> </w:t>
            </w:r>
            <w:r w:rsidRPr="00CC3692">
              <w:rPr>
                <w:rFonts w:ascii="Arial" w:hAnsi="Arial" w:cs="Arial"/>
                <w:sz w:val="22"/>
                <w:szCs w:val="22"/>
              </w:rPr>
              <w:t>o mocy: N = 55,5 kW – szt.3</w:t>
            </w:r>
            <w:r>
              <w:rPr>
                <w:rFonts w:ascii="Arial" w:hAnsi="Arial" w:cs="Arial"/>
                <w:sz w:val="22"/>
                <w:szCs w:val="22"/>
              </w:rPr>
              <w:t xml:space="preserve"> </w:t>
            </w:r>
          </w:p>
          <w:p w14:paraId="3D84F84D" w14:textId="77777777" w:rsidR="00103DF0" w:rsidRPr="00CC3692" w:rsidRDefault="00103DF0" w:rsidP="006D4545">
            <w:pPr>
              <w:ind w:right="-68"/>
              <w:rPr>
                <w:rFonts w:ascii="Arial" w:hAnsi="Arial" w:cs="Arial"/>
                <w:sz w:val="22"/>
                <w:szCs w:val="22"/>
              </w:rPr>
            </w:pPr>
            <w:r w:rsidRPr="00CC3692">
              <w:rPr>
                <w:rFonts w:ascii="Arial" w:hAnsi="Arial" w:cs="Arial"/>
                <w:sz w:val="22"/>
                <w:szCs w:val="22"/>
              </w:rPr>
              <w:t xml:space="preserve">Urządzenia na wysokości </w:t>
            </w:r>
            <w:smartTag w:uri="urn:schemas-microsoft-com:office:smarttags" w:element="metricconverter">
              <w:smartTagPr>
                <w:attr w:name="ProductID" w:val="1,5 m"/>
              </w:smartTagPr>
              <w:r w:rsidRPr="00CC3692">
                <w:rPr>
                  <w:rFonts w:ascii="Arial" w:hAnsi="Arial" w:cs="Arial"/>
                  <w:sz w:val="22"/>
                  <w:szCs w:val="22"/>
                </w:rPr>
                <w:t>1,5 m</w:t>
              </w:r>
            </w:smartTag>
          </w:p>
        </w:tc>
        <w:tc>
          <w:tcPr>
            <w:tcW w:w="1134" w:type="dxa"/>
            <w:shd w:val="clear" w:color="auto" w:fill="auto"/>
          </w:tcPr>
          <w:p w14:paraId="313670F3"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shd w:val="clear" w:color="auto" w:fill="auto"/>
          </w:tcPr>
          <w:p w14:paraId="1097DEFD"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CEED969" w14:textId="77777777" w:rsidTr="00264FDE">
        <w:tc>
          <w:tcPr>
            <w:tcW w:w="567" w:type="dxa"/>
            <w:tcBorders>
              <w:top w:val="single" w:sz="4" w:space="0" w:color="auto"/>
              <w:left w:val="single" w:sz="4" w:space="0" w:color="auto"/>
              <w:bottom w:val="single" w:sz="4" w:space="0" w:color="auto"/>
              <w:right w:val="single" w:sz="4" w:space="0" w:color="auto"/>
            </w:tcBorders>
          </w:tcPr>
          <w:p w14:paraId="4B2EB943"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17.</w:t>
            </w:r>
          </w:p>
        </w:tc>
        <w:tc>
          <w:tcPr>
            <w:tcW w:w="993" w:type="dxa"/>
            <w:tcBorders>
              <w:top w:val="single" w:sz="4" w:space="0" w:color="auto"/>
              <w:left w:val="single" w:sz="4" w:space="0" w:color="auto"/>
              <w:bottom w:val="single" w:sz="4" w:space="0" w:color="auto"/>
              <w:right w:val="single" w:sz="4" w:space="0" w:color="auto"/>
            </w:tcBorders>
          </w:tcPr>
          <w:p w14:paraId="5A861701" w14:textId="77777777" w:rsidR="00103DF0" w:rsidRPr="00B90510" w:rsidRDefault="00103DF0" w:rsidP="006D4545">
            <w:pPr>
              <w:spacing w:before="120"/>
              <w:ind w:left="-68" w:right="-45"/>
              <w:jc w:val="center"/>
              <w:rPr>
                <w:rFonts w:ascii="Arial" w:hAnsi="Arial" w:cs="Arial"/>
                <w:b/>
                <w:sz w:val="24"/>
                <w:szCs w:val="24"/>
              </w:rPr>
            </w:pPr>
            <w:r w:rsidRPr="00B90510">
              <w:rPr>
                <w:rFonts w:ascii="Arial" w:hAnsi="Arial" w:cs="Arial"/>
                <w:b/>
                <w:sz w:val="24"/>
                <w:szCs w:val="24"/>
              </w:rPr>
              <w:t>P7-P8</w:t>
            </w:r>
          </w:p>
        </w:tc>
        <w:tc>
          <w:tcPr>
            <w:tcW w:w="1134" w:type="dxa"/>
            <w:tcBorders>
              <w:top w:val="single" w:sz="4" w:space="0" w:color="auto"/>
              <w:left w:val="single" w:sz="4" w:space="0" w:color="auto"/>
              <w:bottom w:val="single" w:sz="4" w:space="0" w:color="auto"/>
              <w:right w:val="single" w:sz="4" w:space="0" w:color="auto"/>
            </w:tcBorders>
          </w:tcPr>
          <w:p w14:paraId="652D6F22"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p w14:paraId="1B0D492A" w14:textId="77777777" w:rsidR="00103DF0" w:rsidRPr="00CC3692" w:rsidRDefault="00103DF0" w:rsidP="006D4545">
            <w:pPr>
              <w:spacing w:before="30" w:after="30"/>
              <w:jc w:val="center"/>
              <w:rPr>
                <w:rFonts w:ascii="Arial" w:hAnsi="Arial" w:cs="Arial"/>
                <w:sz w:val="22"/>
                <w:szCs w:val="22"/>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67BC939E" w14:textId="77777777" w:rsidR="00103DF0" w:rsidRPr="00CC3692" w:rsidRDefault="00103DF0" w:rsidP="00103DF0">
            <w:pPr>
              <w:ind w:right="-68"/>
              <w:rPr>
                <w:rFonts w:ascii="Arial" w:hAnsi="Arial" w:cs="Arial"/>
                <w:sz w:val="22"/>
                <w:szCs w:val="22"/>
                <w:u w:val="single"/>
              </w:rPr>
            </w:pPr>
            <w:r w:rsidRPr="00CC3692">
              <w:rPr>
                <w:rFonts w:ascii="Arial" w:hAnsi="Arial" w:cs="Arial"/>
                <w:sz w:val="22"/>
                <w:szCs w:val="22"/>
                <w:u w:val="single"/>
              </w:rPr>
              <w:t>Wyrzuty powietrza od pomieszczenia sprężarek</w:t>
            </w:r>
          </w:p>
          <w:p w14:paraId="4877F98D" w14:textId="77777777" w:rsidR="00103DF0" w:rsidRPr="00CC3692" w:rsidRDefault="00103DF0" w:rsidP="006D4545">
            <w:pPr>
              <w:ind w:right="-68"/>
              <w:rPr>
                <w:rFonts w:ascii="Arial" w:hAnsi="Arial" w:cs="Arial"/>
                <w:sz w:val="22"/>
                <w:szCs w:val="22"/>
                <w:u w:val="single"/>
              </w:rPr>
            </w:pPr>
            <w:r w:rsidRPr="00103DF0">
              <w:rPr>
                <w:rFonts w:ascii="Arial" w:hAnsi="Arial" w:cs="Arial"/>
                <w:sz w:val="22"/>
                <w:szCs w:val="22"/>
                <w:u w:val="single"/>
              </w:rPr>
              <w:t xml:space="preserve"> Dwa wyrzuty zlokalizowane na elewacji budynku   </w:t>
            </w:r>
            <w:proofErr w:type="spellStart"/>
            <w:r w:rsidRPr="00103DF0">
              <w:rPr>
                <w:rFonts w:ascii="Arial" w:hAnsi="Arial" w:cs="Arial"/>
                <w:sz w:val="22"/>
                <w:szCs w:val="22"/>
                <w:u w:val="single"/>
              </w:rPr>
              <w:t>sprężarkowni</w:t>
            </w:r>
            <w:proofErr w:type="spellEnd"/>
            <w:r w:rsidRPr="00103DF0">
              <w:rPr>
                <w:rFonts w:ascii="Arial" w:hAnsi="Arial" w:cs="Arial"/>
                <w:sz w:val="22"/>
                <w:szCs w:val="22"/>
                <w:u w:val="single"/>
              </w:rPr>
              <w:t xml:space="preserve"> na wysokości </w:t>
            </w:r>
            <w:smartTag w:uri="urn:schemas-microsoft-com:office:smarttags" w:element="metricconverter">
              <w:smartTagPr>
                <w:attr w:name="ProductID" w:val="3,0 m"/>
              </w:smartTagPr>
              <w:r w:rsidRPr="00103DF0">
                <w:rPr>
                  <w:rFonts w:ascii="Arial" w:hAnsi="Arial" w:cs="Arial"/>
                  <w:sz w:val="22"/>
                  <w:szCs w:val="22"/>
                  <w:u w:val="single"/>
                </w:rPr>
                <w:t>3,0 m</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D784E"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2ED194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2ACF06B6" w14:textId="77777777" w:rsidTr="00264FDE">
        <w:tc>
          <w:tcPr>
            <w:tcW w:w="567" w:type="dxa"/>
            <w:tcBorders>
              <w:top w:val="single" w:sz="4" w:space="0" w:color="auto"/>
              <w:left w:val="single" w:sz="4" w:space="0" w:color="auto"/>
              <w:bottom w:val="single" w:sz="4" w:space="0" w:color="auto"/>
              <w:right w:val="single" w:sz="4" w:space="0" w:color="auto"/>
            </w:tcBorders>
          </w:tcPr>
          <w:p w14:paraId="12176238"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18.</w:t>
            </w:r>
          </w:p>
        </w:tc>
        <w:tc>
          <w:tcPr>
            <w:tcW w:w="993" w:type="dxa"/>
            <w:tcBorders>
              <w:top w:val="single" w:sz="4" w:space="0" w:color="auto"/>
              <w:left w:val="single" w:sz="4" w:space="0" w:color="auto"/>
              <w:bottom w:val="single" w:sz="4" w:space="0" w:color="auto"/>
              <w:right w:val="single" w:sz="4" w:space="0" w:color="auto"/>
            </w:tcBorders>
          </w:tcPr>
          <w:p w14:paraId="261FC65A"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P9</w:t>
            </w:r>
          </w:p>
        </w:tc>
        <w:tc>
          <w:tcPr>
            <w:tcW w:w="1134" w:type="dxa"/>
            <w:tcBorders>
              <w:top w:val="single" w:sz="4" w:space="0" w:color="auto"/>
              <w:left w:val="single" w:sz="4" w:space="0" w:color="auto"/>
              <w:bottom w:val="single" w:sz="4" w:space="0" w:color="auto"/>
              <w:right w:val="single" w:sz="4" w:space="0" w:color="auto"/>
            </w:tcBorders>
          </w:tcPr>
          <w:p w14:paraId="2C093387"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p w14:paraId="780A8ACC" w14:textId="77777777" w:rsidR="00103DF0" w:rsidRPr="00CC3692" w:rsidRDefault="00103DF0" w:rsidP="006D4545">
            <w:pPr>
              <w:spacing w:before="30" w:after="30"/>
              <w:jc w:val="center"/>
              <w:rPr>
                <w:rFonts w:ascii="Arial" w:hAnsi="Arial" w:cs="Arial"/>
                <w:sz w:val="22"/>
                <w:szCs w:val="22"/>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477B9C42"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 xml:space="preserve">Wentylatory do hermetyzacji zbiorników i </w:t>
            </w:r>
            <w:r>
              <w:rPr>
                <w:rFonts w:ascii="Arial" w:hAnsi="Arial" w:cs="Arial"/>
                <w:sz w:val="22"/>
                <w:szCs w:val="22"/>
                <w:u w:val="single"/>
              </w:rPr>
              <w:t xml:space="preserve">Nalewajków </w:t>
            </w:r>
            <w:r w:rsidRPr="00103DF0">
              <w:rPr>
                <w:rFonts w:ascii="Arial" w:hAnsi="Arial" w:cs="Arial"/>
                <w:sz w:val="22"/>
                <w:szCs w:val="22"/>
                <w:u w:val="single"/>
              </w:rPr>
              <w:t>o mocy 4 kW – szt.2</w:t>
            </w:r>
          </w:p>
          <w:p w14:paraId="6C267C65" w14:textId="77777777" w:rsidR="00103DF0" w:rsidRPr="00103DF0" w:rsidRDefault="00103DF0" w:rsidP="00103DF0">
            <w:pPr>
              <w:ind w:right="-68"/>
              <w:rPr>
                <w:rFonts w:ascii="Arial" w:hAnsi="Arial" w:cs="Arial"/>
                <w:sz w:val="22"/>
                <w:szCs w:val="22"/>
                <w:u w:val="single"/>
              </w:rPr>
            </w:pPr>
            <w:r w:rsidRPr="00103DF0">
              <w:rPr>
                <w:rFonts w:ascii="Arial" w:hAnsi="Arial" w:cs="Arial"/>
                <w:sz w:val="22"/>
                <w:szCs w:val="22"/>
                <w:u w:val="single"/>
              </w:rPr>
              <w:t xml:space="preserve">na wysokości </w:t>
            </w:r>
            <w:smartTag w:uri="urn:schemas-microsoft-com:office:smarttags" w:element="metricconverter">
              <w:smartTagPr>
                <w:attr w:name="ProductID" w:val="2,5 m"/>
              </w:smartTagPr>
              <w:r w:rsidRPr="00103DF0">
                <w:rPr>
                  <w:rFonts w:ascii="Arial" w:hAnsi="Arial" w:cs="Arial"/>
                  <w:sz w:val="22"/>
                  <w:szCs w:val="22"/>
                  <w:u w:val="single"/>
                </w:rPr>
                <w:t>2,5 m</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F2887"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8428401"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79328716" w14:textId="77777777" w:rsidTr="00264FDE">
        <w:tc>
          <w:tcPr>
            <w:tcW w:w="567" w:type="dxa"/>
            <w:tcBorders>
              <w:top w:val="single" w:sz="4" w:space="0" w:color="auto"/>
              <w:left w:val="single" w:sz="4" w:space="0" w:color="auto"/>
              <w:bottom w:val="single" w:sz="4" w:space="0" w:color="auto"/>
              <w:right w:val="single" w:sz="4" w:space="0" w:color="auto"/>
            </w:tcBorders>
          </w:tcPr>
          <w:p w14:paraId="634140C4"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19.</w:t>
            </w:r>
          </w:p>
        </w:tc>
        <w:tc>
          <w:tcPr>
            <w:tcW w:w="993" w:type="dxa"/>
            <w:tcBorders>
              <w:top w:val="single" w:sz="4" w:space="0" w:color="auto"/>
              <w:left w:val="single" w:sz="4" w:space="0" w:color="auto"/>
              <w:bottom w:val="single" w:sz="4" w:space="0" w:color="auto"/>
              <w:right w:val="single" w:sz="4" w:space="0" w:color="auto"/>
            </w:tcBorders>
          </w:tcPr>
          <w:p w14:paraId="595E9870"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P10</w:t>
            </w:r>
          </w:p>
        </w:tc>
        <w:tc>
          <w:tcPr>
            <w:tcW w:w="1134" w:type="dxa"/>
            <w:tcBorders>
              <w:top w:val="single" w:sz="4" w:space="0" w:color="auto"/>
              <w:left w:val="single" w:sz="4" w:space="0" w:color="auto"/>
              <w:bottom w:val="single" w:sz="4" w:space="0" w:color="auto"/>
              <w:right w:val="single" w:sz="4" w:space="0" w:color="auto"/>
            </w:tcBorders>
          </w:tcPr>
          <w:p w14:paraId="1D0AD67C"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p w14:paraId="43D305B3" w14:textId="77777777" w:rsidR="00103DF0" w:rsidRPr="00CC3692" w:rsidRDefault="00103DF0" w:rsidP="006D4545">
            <w:pPr>
              <w:spacing w:before="30" w:after="30"/>
              <w:jc w:val="center"/>
              <w:rPr>
                <w:rFonts w:ascii="Arial" w:hAnsi="Arial" w:cs="Arial"/>
                <w:sz w:val="22"/>
                <w:szCs w:val="22"/>
              </w:rPr>
            </w:pP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118E75C7"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Chłodnia wentylatorowa</w:t>
            </w:r>
            <w:r w:rsidRPr="00103DF0">
              <w:rPr>
                <w:rFonts w:ascii="Arial" w:hAnsi="Arial" w:cs="Arial"/>
                <w:sz w:val="22"/>
                <w:szCs w:val="22"/>
                <w:u w:val="single"/>
              </w:rPr>
              <w:t xml:space="preserve"> z dwoma wentylatorami o mocy 5,5 kW każdy </w:t>
            </w:r>
          </w:p>
          <w:p w14:paraId="21490D4A" w14:textId="77777777" w:rsidR="00103DF0" w:rsidRPr="00103DF0" w:rsidRDefault="00103DF0" w:rsidP="00103DF0">
            <w:pPr>
              <w:ind w:right="-68"/>
              <w:rPr>
                <w:rFonts w:ascii="Arial" w:hAnsi="Arial" w:cs="Arial"/>
                <w:sz w:val="22"/>
                <w:szCs w:val="22"/>
                <w:u w:val="single"/>
              </w:rPr>
            </w:pPr>
            <w:r w:rsidRPr="00103DF0">
              <w:rPr>
                <w:rFonts w:ascii="Arial" w:hAnsi="Arial" w:cs="Arial"/>
                <w:sz w:val="22"/>
                <w:szCs w:val="22"/>
                <w:u w:val="single"/>
              </w:rPr>
              <w:t>(chłodnia posadowiona na kontenerze technologicznym z czterema pompami o mocy 18,5 kW – szt.2 oraz 7,5 kW – szt.2).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8F99FE"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2134B0A"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03BD610" w14:textId="77777777" w:rsidTr="00264FDE">
        <w:tc>
          <w:tcPr>
            <w:tcW w:w="567" w:type="dxa"/>
            <w:tcBorders>
              <w:top w:val="single" w:sz="4" w:space="0" w:color="auto"/>
              <w:left w:val="single" w:sz="4" w:space="0" w:color="auto"/>
              <w:bottom w:val="single" w:sz="4" w:space="0" w:color="auto"/>
              <w:right w:val="single" w:sz="4" w:space="0" w:color="auto"/>
            </w:tcBorders>
          </w:tcPr>
          <w:p w14:paraId="227549A2"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20.</w:t>
            </w:r>
          </w:p>
        </w:tc>
        <w:tc>
          <w:tcPr>
            <w:tcW w:w="993" w:type="dxa"/>
            <w:tcBorders>
              <w:top w:val="single" w:sz="4" w:space="0" w:color="auto"/>
              <w:left w:val="single" w:sz="4" w:space="0" w:color="auto"/>
              <w:bottom w:val="single" w:sz="4" w:space="0" w:color="auto"/>
              <w:right w:val="single" w:sz="4" w:space="0" w:color="auto"/>
            </w:tcBorders>
          </w:tcPr>
          <w:p w14:paraId="0896A266"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P11</w:t>
            </w:r>
          </w:p>
        </w:tc>
        <w:tc>
          <w:tcPr>
            <w:tcW w:w="1134" w:type="dxa"/>
            <w:tcBorders>
              <w:top w:val="single" w:sz="4" w:space="0" w:color="auto"/>
              <w:left w:val="single" w:sz="4" w:space="0" w:color="auto"/>
              <w:bottom w:val="single" w:sz="4" w:space="0" w:color="auto"/>
              <w:right w:val="single" w:sz="4" w:space="0" w:color="auto"/>
            </w:tcBorders>
          </w:tcPr>
          <w:p w14:paraId="15E0CEAA"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6C651EA8"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Przeciągarka wagonów</w:t>
            </w:r>
            <w:r>
              <w:rPr>
                <w:rFonts w:ascii="Arial" w:hAnsi="Arial" w:cs="Arial"/>
                <w:sz w:val="22"/>
                <w:szCs w:val="22"/>
                <w:u w:val="single"/>
              </w:rPr>
              <w:t xml:space="preserve"> </w:t>
            </w:r>
            <w:r w:rsidRPr="00103DF0">
              <w:rPr>
                <w:rFonts w:ascii="Arial" w:hAnsi="Arial" w:cs="Arial"/>
                <w:sz w:val="22"/>
                <w:szCs w:val="22"/>
                <w:u w:val="single"/>
              </w:rPr>
              <w:t>z silnikiem o mocy 45 kW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55F72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2F6C6F7"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5A423F5B" w14:textId="77777777" w:rsidTr="00264FDE">
        <w:tc>
          <w:tcPr>
            <w:tcW w:w="567" w:type="dxa"/>
            <w:tcBorders>
              <w:top w:val="single" w:sz="4" w:space="0" w:color="auto"/>
              <w:left w:val="single" w:sz="4" w:space="0" w:color="auto"/>
              <w:bottom w:val="single" w:sz="4" w:space="0" w:color="auto"/>
              <w:right w:val="single" w:sz="4" w:space="0" w:color="auto"/>
            </w:tcBorders>
          </w:tcPr>
          <w:p w14:paraId="628FDF9A"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21.</w:t>
            </w:r>
          </w:p>
        </w:tc>
        <w:tc>
          <w:tcPr>
            <w:tcW w:w="993" w:type="dxa"/>
            <w:tcBorders>
              <w:top w:val="single" w:sz="4" w:space="0" w:color="auto"/>
              <w:left w:val="single" w:sz="4" w:space="0" w:color="auto"/>
              <w:bottom w:val="single" w:sz="4" w:space="0" w:color="auto"/>
              <w:right w:val="single" w:sz="4" w:space="0" w:color="auto"/>
            </w:tcBorders>
          </w:tcPr>
          <w:p w14:paraId="44821533"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P12</w:t>
            </w:r>
          </w:p>
        </w:tc>
        <w:tc>
          <w:tcPr>
            <w:tcW w:w="1134" w:type="dxa"/>
            <w:tcBorders>
              <w:top w:val="single" w:sz="4" w:space="0" w:color="auto"/>
              <w:left w:val="single" w:sz="4" w:space="0" w:color="auto"/>
              <w:bottom w:val="single" w:sz="4" w:space="0" w:color="auto"/>
              <w:right w:val="single" w:sz="4" w:space="0" w:color="auto"/>
            </w:tcBorders>
          </w:tcPr>
          <w:p w14:paraId="4D7421D7"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7B43068D"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 xml:space="preserve">Wentylator oparów układu hermetyzacji kolejowych ramion nalewczych </w:t>
            </w:r>
            <w:r w:rsidRPr="00103DF0">
              <w:rPr>
                <w:rFonts w:ascii="Arial" w:hAnsi="Arial" w:cs="Arial"/>
                <w:sz w:val="22"/>
                <w:szCs w:val="22"/>
                <w:u w:val="single"/>
              </w:rPr>
              <w:t>o mocy 5 kW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5F3A1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41439F47"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7C00391C" w14:textId="77777777" w:rsidTr="00264FDE">
        <w:tc>
          <w:tcPr>
            <w:tcW w:w="567" w:type="dxa"/>
            <w:tcBorders>
              <w:top w:val="single" w:sz="4" w:space="0" w:color="auto"/>
              <w:left w:val="single" w:sz="4" w:space="0" w:color="auto"/>
              <w:bottom w:val="single" w:sz="4" w:space="0" w:color="auto"/>
              <w:right w:val="single" w:sz="4" w:space="0" w:color="auto"/>
            </w:tcBorders>
          </w:tcPr>
          <w:p w14:paraId="3A857AB9"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22.</w:t>
            </w:r>
          </w:p>
        </w:tc>
        <w:tc>
          <w:tcPr>
            <w:tcW w:w="993" w:type="dxa"/>
            <w:tcBorders>
              <w:top w:val="single" w:sz="4" w:space="0" w:color="auto"/>
              <w:left w:val="single" w:sz="4" w:space="0" w:color="auto"/>
              <w:bottom w:val="single" w:sz="4" w:space="0" w:color="auto"/>
              <w:right w:val="single" w:sz="4" w:space="0" w:color="auto"/>
            </w:tcBorders>
          </w:tcPr>
          <w:p w14:paraId="2DC1DDEE"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P13</w:t>
            </w:r>
          </w:p>
        </w:tc>
        <w:tc>
          <w:tcPr>
            <w:tcW w:w="1134" w:type="dxa"/>
            <w:tcBorders>
              <w:top w:val="single" w:sz="4" w:space="0" w:color="auto"/>
              <w:left w:val="single" w:sz="4" w:space="0" w:color="auto"/>
              <w:bottom w:val="single" w:sz="4" w:space="0" w:color="auto"/>
              <w:right w:val="single" w:sz="4" w:space="0" w:color="auto"/>
            </w:tcBorders>
          </w:tcPr>
          <w:p w14:paraId="016BBB52"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1CFDF3AF"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Wentylator typu EL-6</w:t>
            </w:r>
            <w:r w:rsidRPr="00103DF0">
              <w:rPr>
                <w:rFonts w:ascii="Arial" w:hAnsi="Arial" w:cs="Arial"/>
                <w:sz w:val="22"/>
                <w:szCs w:val="22"/>
                <w:u w:val="single"/>
              </w:rPr>
              <w:t xml:space="preserve"> wyciągowy instalacji hermetyzacji modernizowanego nalewaka autocystern o mocy 2,0 kW, zlokalizowany na podeście na wysokości </w:t>
            </w:r>
            <w:smartTag w:uri="urn:schemas-microsoft-com:office:smarttags" w:element="metricconverter">
              <w:smartTagPr>
                <w:attr w:name="ProductID" w:val="8,2 m"/>
              </w:smartTagPr>
              <w:r w:rsidRPr="00103DF0">
                <w:rPr>
                  <w:rFonts w:ascii="Arial" w:hAnsi="Arial" w:cs="Arial"/>
                  <w:sz w:val="22"/>
                  <w:szCs w:val="22"/>
                  <w:u w:val="single"/>
                </w:rPr>
                <w:t>8,2 m</w:t>
              </w:r>
            </w:smartTag>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7A519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09840F1"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53E1207D" w14:textId="77777777" w:rsidTr="00264FDE">
        <w:tc>
          <w:tcPr>
            <w:tcW w:w="567" w:type="dxa"/>
            <w:tcBorders>
              <w:top w:val="single" w:sz="4" w:space="0" w:color="auto"/>
              <w:left w:val="single" w:sz="4" w:space="0" w:color="auto"/>
              <w:bottom w:val="single" w:sz="4" w:space="0" w:color="auto"/>
              <w:right w:val="single" w:sz="4" w:space="0" w:color="auto"/>
            </w:tcBorders>
          </w:tcPr>
          <w:p w14:paraId="2F9BE607"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23.</w:t>
            </w:r>
          </w:p>
        </w:tc>
        <w:tc>
          <w:tcPr>
            <w:tcW w:w="993" w:type="dxa"/>
            <w:tcBorders>
              <w:top w:val="single" w:sz="4" w:space="0" w:color="auto"/>
              <w:left w:val="single" w:sz="4" w:space="0" w:color="auto"/>
              <w:bottom w:val="single" w:sz="4" w:space="0" w:color="auto"/>
              <w:right w:val="single" w:sz="4" w:space="0" w:color="auto"/>
            </w:tcBorders>
          </w:tcPr>
          <w:p w14:paraId="0AD461F4"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P14</w:t>
            </w:r>
          </w:p>
        </w:tc>
        <w:tc>
          <w:tcPr>
            <w:tcW w:w="1134" w:type="dxa"/>
            <w:tcBorders>
              <w:top w:val="single" w:sz="4" w:space="0" w:color="auto"/>
              <w:left w:val="single" w:sz="4" w:space="0" w:color="auto"/>
              <w:bottom w:val="single" w:sz="4" w:space="0" w:color="auto"/>
              <w:right w:val="single" w:sz="4" w:space="0" w:color="auto"/>
            </w:tcBorders>
          </w:tcPr>
          <w:p w14:paraId="10BE8517"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780486B7" w14:textId="77777777" w:rsidR="00103DF0" w:rsidRPr="00103DF0" w:rsidRDefault="00103DF0" w:rsidP="00103DF0">
            <w:pPr>
              <w:ind w:right="-68"/>
              <w:rPr>
                <w:rFonts w:ascii="Arial" w:hAnsi="Arial" w:cs="Arial"/>
                <w:sz w:val="22"/>
                <w:szCs w:val="22"/>
                <w:u w:val="single"/>
              </w:rPr>
            </w:pPr>
            <w:r w:rsidRPr="00CC3692">
              <w:rPr>
                <w:rFonts w:ascii="Arial" w:hAnsi="Arial" w:cs="Arial"/>
                <w:sz w:val="22"/>
                <w:szCs w:val="22"/>
                <w:u w:val="single"/>
              </w:rPr>
              <w:t>Pompa rezerwowa do opróżniania cystern kolejowych</w:t>
            </w:r>
            <w:r w:rsidRPr="00103DF0">
              <w:rPr>
                <w:rFonts w:ascii="Arial" w:hAnsi="Arial" w:cs="Arial"/>
                <w:sz w:val="22"/>
                <w:szCs w:val="22"/>
                <w:u w:val="single"/>
              </w:rPr>
              <w:t xml:space="preserve"> o mocy 45 kW</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B0FFA2"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014BCC16"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17BA8C28" w14:textId="77777777" w:rsidTr="00264FDE">
        <w:tc>
          <w:tcPr>
            <w:tcW w:w="567" w:type="dxa"/>
            <w:tcBorders>
              <w:top w:val="single" w:sz="4" w:space="0" w:color="auto"/>
              <w:left w:val="single" w:sz="4" w:space="0" w:color="auto"/>
              <w:bottom w:val="single" w:sz="4" w:space="0" w:color="auto"/>
              <w:right w:val="single" w:sz="4" w:space="0" w:color="auto"/>
            </w:tcBorders>
          </w:tcPr>
          <w:p w14:paraId="7EA83399" w14:textId="77777777" w:rsidR="00103DF0" w:rsidRPr="00103DF0" w:rsidRDefault="00103DF0" w:rsidP="006D4545">
            <w:pPr>
              <w:tabs>
                <w:tab w:val="left" w:pos="186"/>
              </w:tabs>
              <w:spacing w:before="120"/>
              <w:jc w:val="center"/>
              <w:rPr>
                <w:rFonts w:ascii="Arial" w:hAnsi="Arial" w:cs="Arial"/>
                <w:sz w:val="24"/>
                <w:szCs w:val="24"/>
                <w:lang w:val="de-DE"/>
              </w:rPr>
            </w:pPr>
            <w:r w:rsidRPr="00103DF0">
              <w:rPr>
                <w:rFonts w:ascii="Arial" w:hAnsi="Arial" w:cs="Arial"/>
                <w:sz w:val="24"/>
                <w:szCs w:val="24"/>
                <w:lang w:val="de-DE"/>
              </w:rPr>
              <w:t>24.</w:t>
            </w:r>
          </w:p>
        </w:tc>
        <w:tc>
          <w:tcPr>
            <w:tcW w:w="993" w:type="dxa"/>
            <w:tcBorders>
              <w:top w:val="single" w:sz="4" w:space="0" w:color="auto"/>
              <w:left w:val="single" w:sz="4" w:space="0" w:color="auto"/>
              <w:bottom w:val="single" w:sz="4" w:space="0" w:color="auto"/>
              <w:right w:val="single" w:sz="4" w:space="0" w:color="auto"/>
            </w:tcBorders>
          </w:tcPr>
          <w:p w14:paraId="15D0783C"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P15</w:t>
            </w:r>
          </w:p>
        </w:tc>
        <w:tc>
          <w:tcPr>
            <w:tcW w:w="1134" w:type="dxa"/>
            <w:tcBorders>
              <w:top w:val="single" w:sz="4" w:space="0" w:color="auto"/>
              <w:left w:val="single" w:sz="4" w:space="0" w:color="auto"/>
              <w:bottom w:val="single" w:sz="4" w:space="0" w:color="auto"/>
              <w:right w:val="single" w:sz="4" w:space="0" w:color="auto"/>
            </w:tcBorders>
          </w:tcPr>
          <w:p w14:paraId="79A14ED0"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3C598A88" w14:textId="77777777" w:rsidR="00103DF0" w:rsidRPr="00103DF0" w:rsidRDefault="00103DF0" w:rsidP="00103DF0">
            <w:pPr>
              <w:ind w:right="-68"/>
              <w:rPr>
                <w:rFonts w:ascii="Arial" w:hAnsi="Arial" w:cs="Arial"/>
                <w:sz w:val="22"/>
                <w:szCs w:val="22"/>
                <w:u w:val="single"/>
              </w:rPr>
            </w:pPr>
            <w:r w:rsidRPr="00103DF0">
              <w:rPr>
                <w:rFonts w:ascii="Arial" w:hAnsi="Arial" w:cs="Arial"/>
                <w:sz w:val="22"/>
                <w:szCs w:val="22"/>
                <w:u w:val="single"/>
              </w:rPr>
              <w:t>Kontener</w:t>
            </w:r>
            <w:r>
              <w:rPr>
                <w:rFonts w:ascii="Arial" w:hAnsi="Arial" w:cs="Arial"/>
                <w:sz w:val="22"/>
                <w:szCs w:val="22"/>
                <w:u w:val="single"/>
              </w:rPr>
              <w:t xml:space="preserve"> </w:t>
            </w:r>
            <w:r w:rsidRPr="00103DF0">
              <w:rPr>
                <w:rFonts w:ascii="Arial" w:hAnsi="Arial" w:cs="Arial"/>
                <w:sz w:val="22"/>
                <w:szCs w:val="22"/>
                <w:u w:val="single"/>
              </w:rPr>
              <w:t xml:space="preserve"> z dwiema sprężarkami</w:t>
            </w:r>
            <w:r>
              <w:rPr>
                <w:rFonts w:ascii="Arial" w:hAnsi="Arial" w:cs="Arial"/>
                <w:sz w:val="22"/>
                <w:szCs w:val="22"/>
                <w:u w:val="single"/>
              </w:rPr>
              <w:t xml:space="preserve"> </w:t>
            </w:r>
            <w:proofErr w:type="spellStart"/>
            <w:r>
              <w:rPr>
                <w:rFonts w:ascii="Arial" w:hAnsi="Arial" w:cs="Arial"/>
                <w:sz w:val="22"/>
                <w:szCs w:val="22"/>
                <w:u w:val="single"/>
              </w:rPr>
              <w:t>CompAir</w:t>
            </w:r>
            <w:proofErr w:type="spellEnd"/>
            <w:r>
              <w:rPr>
                <w:rFonts w:ascii="Arial" w:hAnsi="Arial" w:cs="Arial"/>
                <w:sz w:val="22"/>
                <w:szCs w:val="22"/>
                <w:u w:val="single"/>
              </w:rPr>
              <w:t xml:space="preserve"> </w:t>
            </w:r>
            <w:r>
              <w:rPr>
                <w:rFonts w:ascii="Arial" w:hAnsi="Arial" w:cs="Arial"/>
                <w:sz w:val="22"/>
                <w:szCs w:val="22"/>
                <w:u w:val="single"/>
              </w:rPr>
              <w:br/>
              <w:t>o mocy 160 kW każda. Wyrzut powietrza na dachu kontenera – wys. budynku 5,45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45EBE"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585388F9" w14:textId="77777777" w:rsidR="00103DF0" w:rsidRPr="008B101D" w:rsidRDefault="00103DF0" w:rsidP="006D4545">
            <w:pPr>
              <w:spacing w:before="120"/>
              <w:jc w:val="center"/>
              <w:rPr>
                <w:rFonts w:ascii="Arial" w:hAnsi="Arial" w:cs="Arial"/>
                <w:sz w:val="24"/>
                <w:szCs w:val="24"/>
              </w:rPr>
            </w:pPr>
            <w:r w:rsidRPr="008B101D">
              <w:rPr>
                <w:rFonts w:ascii="Arial" w:hAnsi="Arial" w:cs="Arial"/>
                <w:sz w:val="24"/>
                <w:szCs w:val="24"/>
              </w:rPr>
              <w:t>8</w:t>
            </w:r>
          </w:p>
        </w:tc>
      </w:tr>
      <w:tr w:rsidR="00103DF0" w:rsidRPr="008B101D" w14:paraId="265E4969" w14:textId="77777777" w:rsidTr="00264FDE">
        <w:tc>
          <w:tcPr>
            <w:tcW w:w="567" w:type="dxa"/>
            <w:tcBorders>
              <w:top w:val="single" w:sz="4" w:space="0" w:color="auto"/>
              <w:left w:val="single" w:sz="4" w:space="0" w:color="auto"/>
              <w:bottom w:val="single" w:sz="4" w:space="0" w:color="auto"/>
              <w:right w:val="single" w:sz="4" w:space="0" w:color="auto"/>
            </w:tcBorders>
          </w:tcPr>
          <w:p w14:paraId="6A9F89E2" w14:textId="77777777" w:rsidR="00103DF0" w:rsidRDefault="00103DF0" w:rsidP="006D4545">
            <w:pPr>
              <w:tabs>
                <w:tab w:val="left" w:pos="186"/>
              </w:tabs>
              <w:spacing w:before="120"/>
              <w:jc w:val="center"/>
              <w:rPr>
                <w:rFonts w:ascii="Arial" w:hAnsi="Arial" w:cs="Arial"/>
                <w:sz w:val="24"/>
                <w:szCs w:val="24"/>
                <w:lang w:val="de-DE"/>
              </w:rPr>
            </w:pPr>
            <w:r>
              <w:rPr>
                <w:rFonts w:ascii="Arial" w:hAnsi="Arial" w:cs="Arial"/>
                <w:sz w:val="24"/>
                <w:szCs w:val="24"/>
                <w:lang w:val="de-DE"/>
              </w:rPr>
              <w:t>25.</w:t>
            </w:r>
          </w:p>
        </w:tc>
        <w:tc>
          <w:tcPr>
            <w:tcW w:w="993" w:type="dxa"/>
            <w:tcBorders>
              <w:top w:val="single" w:sz="4" w:space="0" w:color="auto"/>
              <w:left w:val="single" w:sz="4" w:space="0" w:color="auto"/>
              <w:bottom w:val="single" w:sz="4" w:space="0" w:color="auto"/>
              <w:right w:val="single" w:sz="4" w:space="0" w:color="auto"/>
            </w:tcBorders>
          </w:tcPr>
          <w:p w14:paraId="05799B84" w14:textId="77777777" w:rsidR="00103DF0" w:rsidRPr="00B90510" w:rsidRDefault="00103DF0" w:rsidP="00103DF0">
            <w:pPr>
              <w:spacing w:before="120"/>
              <w:ind w:left="-68" w:right="-45"/>
              <w:jc w:val="center"/>
              <w:rPr>
                <w:rFonts w:ascii="Arial" w:hAnsi="Arial" w:cs="Arial"/>
                <w:b/>
                <w:sz w:val="24"/>
                <w:szCs w:val="24"/>
              </w:rPr>
            </w:pPr>
            <w:r w:rsidRPr="00B90510">
              <w:rPr>
                <w:rFonts w:ascii="Arial" w:hAnsi="Arial" w:cs="Arial"/>
                <w:b/>
                <w:sz w:val="24"/>
                <w:szCs w:val="24"/>
              </w:rPr>
              <w:t>P16</w:t>
            </w:r>
          </w:p>
        </w:tc>
        <w:tc>
          <w:tcPr>
            <w:tcW w:w="1134" w:type="dxa"/>
            <w:tcBorders>
              <w:top w:val="single" w:sz="4" w:space="0" w:color="auto"/>
              <w:left w:val="single" w:sz="4" w:space="0" w:color="auto"/>
              <w:bottom w:val="single" w:sz="4" w:space="0" w:color="auto"/>
              <w:right w:val="single" w:sz="4" w:space="0" w:color="auto"/>
            </w:tcBorders>
          </w:tcPr>
          <w:p w14:paraId="254FC676" w14:textId="77777777" w:rsidR="00103DF0" w:rsidRPr="00CC3692" w:rsidRDefault="00103DF0" w:rsidP="006D4545">
            <w:pPr>
              <w:spacing w:before="30" w:after="30"/>
              <w:jc w:val="center"/>
              <w:rPr>
                <w:rFonts w:ascii="Arial" w:hAnsi="Arial" w:cs="Arial"/>
                <w:sz w:val="22"/>
                <w:szCs w:val="22"/>
              </w:rPr>
            </w:pPr>
            <w:r w:rsidRPr="00CC3692">
              <w:rPr>
                <w:rFonts w:ascii="Arial" w:hAnsi="Arial" w:cs="Arial"/>
                <w:sz w:val="22"/>
                <w:szCs w:val="22"/>
              </w:rPr>
              <w:t>punktowe</w:t>
            </w:r>
          </w:p>
        </w:tc>
        <w:tc>
          <w:tcPr>
            <w:tcW w:w="4319" w:type="dxa"/>
            <w:tcBorders>
              <w:top w:val="single" w:sz="4" w:space="0" w:color="auto"/>
              <w:left w:val="single" w:sz="4" w:space="0" w:color="auto"/>
              <w:bottom w:val="single" w:sz="4" w:space="0" w:color="auto"/>
              <w:right w:val="single" w:sz="4" w:space="0" w:color="auto"/>
            </w:tcBorders>
            <w:shd w:val="clear" w:color="auto" w:fill="auto"/>
          </w:tcPr>
          <w:p w14:paraId="007D567E" w14:textId="77777777" w:rsidR="00103DF0" w:rsidRPr="00103DF0" w:rsidRDefault="00103DF0" w:rsidP="00103DF0">
            <w:pPr>
              <w:ind w:right="-68"/>
              <w:rPr>
                <w:rFonts w:ascii="Arial" w:hAnsi="Arial" w:cs="Arial"/>
                <w:sz w:val="22"/>
                <w:szCs w:val="22"/>
                <w:u w:val="single"/>
              </w:rPr>
            </w:pPr>
            <w:r w:rsidRPr="008C1F97">
              <w:rPr>
                <w:rFonts w:ascii="Arial" w:hAnsi="Arial" w:cs="Arial"/>
                <w:sz w:val="22"/>
                <w:szCs w:val="22"/>
                <w:u w:val="single"/>
              </w:rPr>
              <w:t>3 pompy do opróżniania cystern</w:t>
            </w:r>
            <w:r w:rsidRPr="00103DF0">
              <w:rPr>
                <w:rFonts w:ascii="Arial" w:hAnsi="Arial" w:cs="Arial"/>
                <w:sz w:val="22"/>
                <w:szCs w:val="22"/>
                <w:u w:val="single"/>
              </w:rPr>
              <w:t xml:space="preserve"> o mocy </w:t>
            </w:r>
            <w:r w:rsidRPr="00103DF0">
              <w:rPr>
                <w:rFonts w:ascii="Arial" w:hAnsi="Arial" w:cs="Arial"/>
                <w:sz w:val="22"/>
                <w:szCs w:val="22"/>
                <w:u w:val="single"/>
              </w:rPr>
              <w:br/>
              <w:t>55 kW każda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BC709" w14:textId="77777777" w:rsidR="00103DF0" w:rsidRPr="008B101D" w:rsidRDefault="00103DF0" w:rsidP="006D4545">
            <w:pPr>
              <w:spacing w:before="120"/>
              <w:jc w:val="center"/>
              <w:rPr>
                <w:rFonts w:ascii="Arial" w:hAnsi="Arial" w:cs="Arial"/>
                <w:sz w:val="24"/>
                <w:szCs w:val="24"/>
              </w:rPr>
            </w:pPr>
            <w:r>
              <w:rPr>
                <w:rFonts w:ascii="Arial" w:hAnsi="Arial" w:cs="Arial"/>
                <w:sz w:val="24"/>
                <w:szCs w:val="24"/>
              </w:rPr>
              <w:t>16</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38BF8501" w14:textId="77777777" w:rsidR="00103DF0" w:rsidRPr="008B101D" w:rsidRDefault="00103DF0" w:rsidP="006D4545">
            <w:pPr>
              <w:spacing w:before="120"/>
              <w:jc w:val="center"/>
              <w:rPr>
                <w:rFonts w:ascii="Arial" w:hAnsi="Arial" w:cs="Arial"/>
                <w:sz w:val="24"/>
                <w:szCs w:val="24"/>
              </w:rPr>
            </w:pPr>
            <w:r>
              <w:rPr>
                <w:rFonts w:ascii="Arial" w:hAnsi="Arial" w:cs="Arial"/>
                <w:sz w:val="24"/>
                <w:szCs w:val="24"/>
              </w:rPr>
              <w:t>8</w:t>
            </w:r>
          </w:p>
        </w:tc>
      </w:tr>
    </w:tbl>
    <w:p w14:paraId="6506AE12" w14:textId="77777777" w:rsidR="00103DF0" w:rsidRPr="008B101D" w:rsidRDefault="00103DF0" w:rsidP="006268F8">
      <w:pPr>
        <w:widowControl w:val="0"/>
        <w:spacing w:before="240" w:line="276" w:lineRule="auto"/>
        <w:jc w:val="both"/>
        <w:rPr>
          <w:rFonts w:ascii="Arial" w:hAnsi="Arial" w:cs="Arial"/>
          <w:sz w:val="24"/>
          <w:szCs w:val="24"/>
        </w:rPr>
      </w:pPr>
      <w:r>
        <w:rPr>
          <w:rFonts w:ascii="Arial" w:hAnsi="Arial" w:cs="Arial"/>
          <w:b/>
          <w:sz w:val="24"/>
          <w:szCs w:val="24"/>
        </w:rPr>
        <w:t>IV</w:t>
      </w:r>
      <w:r w:rsidRPr="008B101D">
        <w:rPr>
          <w:rFonts w:ascii="Arial" w:hAnsi="Arial" w:cs="Arial"/>
          <w:b/>
          <w:sz w:val="24"/>
          <w:szCs w:val="24"/>
        </w:rPr>
        <w:t xml:space="preserve">.2.1. </w:t>
      </w:r>
      <w:r w:rsidRPr="008B101D">
        <w:rPr>
          <w:rFonts w:ascii="Arial" w:hAnsi="Arial" w:cs="Arial"/>
          <w:sz w:val="24"/>
          <w:szCs w:val="24"/>
        </w:rPr>
        <w:t>Czas pracy źródeł hałasu będzie minimalizowany poprzez ich uruchamianie wyłącznie w niezbędnych okresach w trakcie prowadzenia procesów.</w:t>
      </w:r>
    </w:p>
    <w:p w14:paraId="4C50DC87" w14:textId="77777777" w:rsidR="00103DF0" w:rsidRDefault="00103DF0" w:rsidP="006268F8">
      <w:pPr>
        <w:widowControl w:val="0"/>
        <w:spacing w:after="240" w:line="276" w:lineRule="auto"/>
        <w:jc w:val="both"/>
        <w:rPr>
          <w:rFonts w:ascii="Arial" w:hAnsi="Arial" w:cs="Arial"/>
          <w:sz w:val="24"/>
          <w:szCs w:val="24"/>
        </w:rPr>
      </w:pPr>
      <w:r>
        <w:rPr>
          <w:rFonts w:ascii="Arial" w:hAnsi="Arial" w:cs="Arial"/>
          <w:b/>
          <w:sz w:val="24"/>
          <w:szCs w:val="24"/>
        </w:rPr>
        <w:t>IV</w:t>
      </w:r>
      <w:r w:rsidRPr="008B101D">
        <w:rPr>
          <w:rFonts w:ascii="Arial" w:hAnsi="Arial" w:cs="Arial"/>
          <w:b/>
          <w:sz w:val="24"/>
          <w:szCs w:val="24"/>
        </w:rPr>
        <w:t>.2.2.</w:t>
      </w:r>
      <w:r w:rsidRPr="008B101D">
        <w:rPr>
          <w:rFonts w:ascii="Arial" w:hAnsi="Arial" w:cs="Arial"/>
          <w:sz w:val="24"/>
          <w:szCs w:val="24"/>
        </w:rPr>
        <w:t xml:space="preserve"> Prowadzona będzie kontrola stanu technicznego i odpowiednia konserwacja zapewniająca minimalny poziom emisji hałasu.</w:t>
      </w:r>
    </w:p>
    <w:p w14:paraId="221C23E1" w14:textId="77777777" w:rsidR="009F6B62" w:rsidRPr="009F6B62" w:rsidRDefault="005D2335" w:rsidP="00A42464">
      <w:pPr>
        <w:pStyle w:val="Nagwek4"/>
      </w:pPr>
      <w:r>
        <w:lastRenderedPageBreak/>
        <w:t>IV</w:t>
      </w:r>
      <w:r w:rsidR="009F6B62" w:rsidRPr="009F6B62">
        <w:t xml:space="preserve">.3. Sposób gospodarowania wytwarzanymi odpadami. </w:t>
      </w:r>
    </w:p>
    <w:p w14:paraId="2C992643" w14:textId="77777777" w:rsidR="00E91CA2" w:rsidRDefault="005D2335" w:rsidP="004679A9">
      <w:pPr>
        <w:widowControl w:val="0"/>
        <w:jc w:val="both"/>
        <w:rPr>
          <w:rFonts w:ascii="Arial" w:hAnsi="Arial" w:cs="Arial"/>
          <w:sz w:val="24"/>
          <w:szCs w:val="24"/>
        </w:rPr>
      </w:pPr>
      <w:r>
        <w:rPr>
          <w:rFonts w:ascii="Arial" w:hAnsi="Arial" w:cs="Arial"/>
          <w:b/>
          <w:sz w:val="24"/>
          <w:szCs w:val="24"/>
        </w:rPr>
        <w:t>IV</w:t>
      </w:r>
      <w:r w:rsidR="009F6B62" w:rsidRPr="009F6B62">
        <w:rPr>
          <w:rFonts w:ascii="Arial" w:hAnsi="Arial" w:cs="Arial"/>
          <w:b/>
          <w:bCs/>
          <w:sz w:val="24"/>
          <w:szCs w:val="24"/>
        </w:rPr>
        <w:t xml:space="preserve">.3.1. </w:t>
      </w:r>
      <w:r w:rsidR="009F6B62" w:rsidRPr="009F6B62">
        <w:rPr>
          <w:rFonts w:ascii="Arial" w:hAnsi="Arial" w:cs="Arial"/>
          <w:sz w:val="24"/>
          <w:szCs w:val="24"/>
        </w:rPr>
        <w:t>Sposób gospodarowania wytwarzanymi odpadami innymi niż niebezpieczne:</w:t>
      </w:r>
    </w:p>
    <w:p w14:paraId="0A5DA2AC" w14:textId="77777777" w:rsidR="009F6B62" w:rsidRPr="009F6B62" w:rsidRDefault="00080088" w:rsidP="004679A9">
      <w:pPr>
        <w:widowControl w:val="0"/>
        <w:jc w:val="both"/>
        <w:rPr>
          <w:rFonts w:ascii="Arial" w:hAnsi="Arial" w:cs="Arial"/>
          <w:sz w:val="24"/>
          <w:szCs w:val="24"/>
        </w:rPr>
      </w:pPr>
      <w:r>
        <w:rPr>
          <w:rFonts w:ascii="Arial" w:hAnsi="Arial" w:cs="Arial"/>
          <w:sz w:val="24"/>
          <w:szCs w:val="24"/>
        </w:rPr>
        <w:t>Tabela  11</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ela 11"/>
        <w:tblDescription w:val="przedstawia rodzje odpadów innych niż niebezpieczne oraz sposób ich zagospodarowania "/>
      </w:tblPr>
      <w:tblGrid>
        <w:gridCol w:w="576"/>
        <w:gridCol w:w="1344"/>
        <w:gridCol w:w="3722"/>
        <w:gridCol w:w="3969"/>
      </w:tblGrid>
      <w:tr w:rsidR="00DA7ED9" w:rsidRPr="00C518E7" w14:paraId="038797F6"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shd w:val="clear" w:color="auto" w:fill="FFFFFF"/>
            <w:vAlign w:val="center"/>
          </w:tcPr>
          <w:p w14:paraId="45365B27" w14:textId="77777777" w:rsidR="00DA7ED9" w:rsidRPr="00752539" w:rsidRDefault="00DA7ED9" w:rsidP="005F657D">
            <w:pPr>
              <w:jc w:val="center"/>
              <w:rPr>
                <w:rFonts w:ascii="Arial" w:hAnsi="Arial" w:cs="Arial"/>
                <w:b/>
                <w:sz w:val="24"/>
                <w:szCs w:val="24"/>
              </w:rPr>
            </w:pPr>
            <w:r w:rsidRPr="00752539">
              <w:rPr>
                <w:rFonts w:ascii="Arial" w:hAnsi="Arial" w:cs="Arial"/>
                <w:b/>
                <w:sz w:val="24"/>
                <w:szCs w:val="24"/>
              </w:rPr>
              <w:t>Lp.</w:t>
            </w:r>
          </w:p>
        </w:tc>
        <w:tc>
          <w:tcPr>
            <w:tcW w:w="1344" w:type="dxa"/>
            <w:tcBorders>
              <w:top w:val="single" w:sz="8" w:space="0" w:color="auto"/>
              <w:left w:val="single" w:sz="8" w:space="0" w:color="auto"/>
              <w:bottom w:val="single" w:sz="8" w:space="0" w:color="auto"/>
              <w:right w:val="single" w:sz="8" w:space="0" w:color="auto"/>
            </w:tcBorders>
            <w:shd w:val="clear" w:color="auto" w:fill="FFFFFF"/>
            <w:vAlign w:val="center"/>
          </w:tcPr>
          <w:p w14:paraId="5153C99F" w14:textId="77777777" w:rsidR="00DA7ED9" w:rsidRPr="00752539" w:rsidRDefault="00DA7ED9" w:rsidP="005F657D">
            <w:pPr>
              <w:jc w:val="center"/>
              <w:rPr>
                <w:rFonts w:ascii="Arial" w:hAnsi="Arial" w:cs="Arial"/>
                <w:b/>
                <w:sz w:val="24"/>
                <w:szCs w:val="24"/>
              </w:rPr>
            </w:pPr>
            <w:r w:rsidRPr="00752539">
              <w:rPr>
                <w:rFonts w:ascii="Arial" w:hAnsi="Arial" w:cs="Arial"/>
                <w:b/>
                <w:sz w:val="24"/>
                <w:szCs w:val="24"/>
              </w:rPr>
              <w:t>Kod odpadu</w:t>
            </w:r>
          </w:p>
        </w:tc>
        <w:tc>
          <w:tcPr>
            <w:tcW w:w="3722" w:type="dxa"/>
            <w:tcBorders>
              <w:top w:val="single" w:sz="8" w:space="0" w:color="auto"/>
              <w:left w:val="single" w:sz="8" w:space="0" w:color="auto"/>
              <w:bottom w:val="single" w:sz="8" w:space="0" w:color="auto"/>
              <w:right w:val="single" w:sz="8" w:space="0" w:color="auto"/>
            </w:tcBorders>
            <w:shd w:val="clear" w:color="auto" w:fill="FFFFFF"/>
            <w:vAlign w:val="center"/>
          </w:tcPr>
          <w:p w14:paraId="166ACC87" w14:textId="77777777" w:rsidR="00DA7ED9" w:rsidRPr="00752539" w:rsidRDefault="00DA7ED9" w:rsidP="005F657D">
            <w:pPr>
              <w:jc w:val="center"/>
              <w:rPr>
                <w:rFonts w:ascii="Arial" w:hAnsi="Arial" w:cs="Arial"/>
                <w:b/>
                <w:color w:val="000000"/>
                <w:sz w:val="24"/>
                <w:szCs w:val="24"/>
              </w:rPr>
            </w:pPr>
            <w:r w:rsidRPr="00752539">
              <w:rPr>
                <w:rFonts w:ascii="Arial" w:hAnsi="Arial" w:cs="Arial"/>
                <w:b/>
                <w:sz w:val="24"/>
                <w:szCs w:val="24"/>
              </w:rPr>
              <w:t>Rodzaj odpadu</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A3522DF" w14:textId="77777777" w:rsidR="00DA7ED9" w:rsidRPr="00752539" w:rsidRDefault="00DA7ED9" w:rsidP="005F657D">
            <w:pPr>
              <w:jc w:val="center"/>
              <w:rPr>
                <w:rFonts w:ascii="Arial" w:hAnsi="Arial" w:cs="Arial"/>
                <w:b/>
                <w:sz w:val="24"/>
                <w:szCs w:val="24"/>
              </w:rPr>
            </w:pPr>
            <w:r w:rsidRPr="00752539">
              <w:rPr>
                <w:rFonts w:ascii="Arial" w:eastAsia="MS Mincho" w:hAnsi="Arial" w:cs="Arial"/>
                <w:b/>
                <w:sz w:val="24"/>
                <w:szCs w:val="24"/>
              </w:rPr>
              <w:t>Sposób gospodarowania odpadami</w:t>
            </w:r>
          </w:p>
        </w:tc>
      </w:tr>
      <w:tr w:rsidR="00DA7ED9" w:rsidRPr="00C518E7" w14:paraId="07FE1170"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03DD6EC5"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w:t>
            </w:r>
          </w:p>
        </w:tc>
        <w:tc>
          <w:tcPr>
            <w:tcW w:w="1344" w:type="dxa"/>
            <w:tcBorders>
              <w:top w:val="single" w:sz="8" w:space="0" w:color="auto"/>
              <w:left w:val="single" w:sz="8" w:space="0" w:color="auto"/>
              <w:bottom w:val="single" w:sz="8" w:space="0" w:color="auto"/>
              <w:right w:val="single" w:sz="8" w:space="0" w:color="auto"/>
            </w:tcBorders>
            <w:vAlign w:val="center"/>
          </w:tcPr>
          <w:p w14:paraId="60EF2A18" w14:textId="77777777" w:rsidR="00DA7ED9" w:rsidRPr="002A42EC" w:rsidRDefault="00DA7ED9" w:rsidP="005F657D">
            <w:pPr>
              <w:spacing w:line="276" w:lineRule="auto"/>
              <w:jc w:val="center"/>
              <w:rPr>
                <w:rFonts w:ascii="Arial" w:hAnsi="Arial" w:cs="Arial"/>
                <w:b/>
                <w:sz w:val="24"/>
                <w:szCs w:val="24"/>
              </w:rPr>
            </w:pPr>
            <w:r w:rsidRPr="002A42EC">
              <w:rPr>
                <w:rFonts w:ascii="Arial" w:hAnsi="Arial" w:cs="Arial"/>
                <w:b/>
                <w:sz w:val="24"/>
                <w:szCs w:val="24"/>
              </w:rPr>
              <w:t>05 01 17</w:t>
            </w:r>
          </w:p>
        </w:tc>
        <w:tc>
          <w:tcPr>
            <w:tcW w:w="3722" w:type="dxa"/>
            <w:tcBorders>
              <w:top w:val="single" w:sz="8" w:space="0" w:color="auto"/>
              <w:left w:val="single" w:sz="8" w:space="0" w:color="auto"/>
              <w:bottom w:val="single" w:sz="8" w:space="0" w:color="auto"/>
              <w:right w:val="single" w:sz="8" w:space="0" w:color="auto"/>
            </w:tcBorders>
            <w:vAlign w:val="center"/>
          </w:tcPr>
          <w:p w14:paraId="522ED334"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Bitum</w:t>
            </w:r>
          </w:p>
        </w:tc>
        <w:tc>
          <w:tcPr>
            <w:tcW w:w="3969" w:type="dxa"/>
            <w:tcBorders>
              <w:top w:val="single" w:sz="8" w:space="0" w:color="auto"/>
              <w:left w:val="single" w:sz="8" w:space="0" w:color="auto"/>
              <w:bottom w:val="single" w:sz="8" w:space="0" w:color="auto"/>
              <w:right w:val="single" w:sz="8" w:space="0" w:color="auto"/>
            </w:tcBorders>
            <w:vAlign w:val="center"/>
          </w:tcPr>
          <w:p w14:paraId="69694EB9" w14:textId="77777777" w:rsidR="00DA7ED9" w:rsidRPr="002A42EC" w:rsidRDefault="00DA7ED9" w:rsidP="005F657D">
            <w:pPr>
              <w:spacing w:line="276" w:lineRule="auto"/>
              <w:jc w:val="center"/>
              <w:rPr>
                <w:rFonts w:ascii="Arial" w:hAnsi="Arial" w:cs="Arial"/>
                <w:sz w:val="24"/>
                <w:szCs w:val="24"/>
              </w:rPr>
            </w:pPr>
            <w:r w:rsidRPr="002A42EC">
              <w:rPr>
                <w:rFonts w:ascii="Arial" w:hAnsi="Arial" w:cs="Arial"/>
                <w:sz w:val="22"/>
                <w:szCs w:val="22"/>
                <w:shd w:val="clear" w:color="auto" w:fill="FFFFFF"/>
              </w:rPr>
              <w:t>Odpady przekazywane będą uprawnionym podmiotom do odzysku</w:t>
            </w:r>
          </w:p>
        </w:tc>
      </w:tr>
      <w:tr w:rsidR="00DA7ED9" w:rsidRPr="00C518E7" w14:paraId="1C0863D7" w14:textId="77777777" w:rsidTr="005F657D">
        <w:trPr>
          <w:trHeight w:val="116"/>
        </w:trPr>
        <w:tc>
          <w:tcPr>
            <w:tcW w:w="576" w:type="dxa"/>
            <w:tcBorders>
              <w:top w:val="single" w:sz="8" w:space="0" w:color="auto"/>
              <w:left w:val="single" w:sz="8" w:space="0" w:color="auto"/>
              <w:bottom w:val="single" w:sz="8" w:space="0" w:color="auto"/>
              <w:right w:val="single" w:sz="8" w:space="0" w:color="auto"/>
            </w:tcBorders>
            <w:vAlign w:val="center"/>
          </w:tcPr>
          <w:p w14:paraId="38EF9D53"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2.</w:t>
            </w:r>
          </w:p>
        </w:tc>
        <w:tc>
          <w:tcPr>
            <w:tcW w:w="1344" w:type="dxa"/>
            <w:tcBorders>
              <w:top w:val="single" w:sz="8" w:space="0" w:color="auto"/>
              <w:left w:val="single" w:sz="8" w:space="0" w:color="auto"/>
              <w:bottom w:val="single" w:sz="8" w:space="0" w:color="auto"/>
              <w:right w:val="single" w:sz="8" w:space="0" w:color="auto"/>
            </w:tcBorders>
            <w:vAlign w:val="center"/>
          </w:tcPr>
          <w:p w14:paraId="5B73565D" w14:textId="77777777" w:rsidR="00DA7ED9" w:rsidRPr="002A42EC" w:rsidRDefault="00DA7ED9" w:rsidP="005F657D">
            <w:pPr>
              <w:spacing w:line="276" w:lineRule="auto"/>
              <w:jc w:val="center"/>
              <w:rPr>
                <w:rFonts w:ascii="Arial" w:hAnsi="Arial" w:cs="Arial"/>
                <w:b/>
                <w:sz w:val="24"/>
                <w:szCs w:val="24"/>
              </w:rPr>
            </w:pPr>
            <w:r w:rsidRPr="002A42EC">
              <w:rPr>
                <w:rFonts w:ascii="Arial" w:hAnsi="Arial" w:cs="Arial"/>
                <w:b/>
                <w:sz w:val="24"/>
                <w:szCs w:val="24"/>
              </w:rPr>
              <w:t>05 01 99</w:t>
            </w:r>
          </w:p>
        </w:tc>
        <w:tc>
          <w:tcPr>
            <w:tcW w:w="3722" w:type="dxa"/>
            <w:tcBorders>
              <w:top w:val="single" w:sz="8" w:space="0" w:color="auto"/>
              <w:left w:val="single" w:sz="8" w:space="0" w:color="auto"/>
              <w:bottom w:val="single" w:sz="8" w:space="0" w:color="auto"/>
              <w:right w:val="single" w:sz="8" w:space="0" w:color="auto"/>
            </w:tcBorders>
            <w:vAlign w:val="center"/>
          </w:tcPr>
          <w:p w14:paraId="72C5061F"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Inne nie wymienione odpady</w:t>
            </w:r>
          </w:p>
        </w:tc>
        <w:tc>
          <w:tcPr>
            <w:tcW w:w="3969" w:type="dxa"/>
            <w:tcBorders>
              <w:top w:val="single" w:sz="8" w:space="0" w:color="auto"/>
              <w:left w:val="single" w:sz="8" w:space="0" w:color="auto"/>
              <w:bottom w:val="single" w:sz="8" w:space="0" w:color="auto"/>
              <w:right w:val="single" w:sz="8" w:space="0" w:color="auto"/>
            </w:tcBorders>
            <w:vAlign w:val="center"/>
          </w:tcPr>
          <w:p w14:paraId="0B88D963" w14:textId="77777777" w:rsidR="00DA7ED9" w:rsidRDefault="00DA7ED9" w:rsidP="005F657D">
            <w:pPr>
              <w:spacing w:line="276" w:lineRule="auto"/>
              <w:jc w:val="center"/>
            </w:pPr>
            <w:r w:rsidRPr="00650A3F">
              <w:rPr>
                <w:rFonts w:ascii="Arial" w:hAnsi="Arial" w:cs="Arial"/>
                <w:sz w:val="22"/>
                <w:szCs w:val="22"/>
                <w:shd w:val="clear" w:color="auto" w:fill="FFFFFF"/>
              </w:rPr>
              <w:t>Odpady przekazywane będą uprawnionym podmiotom do odzysku</w:t>
            </w:r>
          </w:p>
        </w:tc>
      </w:tr>
      <w:tr w:rsidR="00DA7ED9" w:rsidRPr="00C518E7" w14:paraId="350730F5"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08EADD6A"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3.</w:t>
            </w:r>
          </w:p>
        </w:tc>
        <w:tc>
          <w:tcPr>
            <w:tcW w:w="1344" w:type="dxa"/>
            <w:tcBorders>
              <w:top w:val="single" w:sz="8" w:space="0" w:color="auto"/>
              <w:left w:val="single" w:sz="8" w:space="0" w:color="auto"/>
              <w:bottom w:val="single" w:sz="8" w:space="0" w:color="auto"/>
              <w:right w:val="single" w:sz="8" w:space="0" w:color="auto"/>
            </w:tcBorders>
            <w:vAlign w:val="center"/>
          </w:tcPr>
          <w:p w14:paraId="353CE8BA" w14:textId="77777777" w:rsidR="00DA7ED9" w:rsidRPr="002A42EC" w:rsidRDefault="00DA7ED9" w:rsidP="005F657D">
            <w:pPr>
              <w:spacing w:line="276" w:lineRule="auto"/>
              <w:jc w:val="center"/>
              <w:rPr>
                <w:rFonts w:ascii="Arial" w:hAnsi="Arial" w:cs="Arial"/>
                <w:b/>
                <w:sz w:val="24"/>
                <w:szCs w:val="24"/>
              </w:rPr>
            </w:pPr>
            <w:r w:rsidRPr="002A42EC">
              <w:rPr>
                <w:rFonts w:ascii="Arial" w:hAnsi="Arial" w:cs="Arial"/>
                <w:b/>
                <w:sz w:val="24"/>
                <w:szCs w:val="24"/>
              </w:rPr>
              <w:t>07 02 99</w:t>
            </w:r>
          </w:p>
        </w:tc>
        <w:tc>
          <w:tcPr>
            <w:tcW w:w="3722" w:type="dxa"/>
            <w:tcBorders>
              <w:top w:val="single" w:sz="8" w:space="0" w:color="auto"/>
              <w:left w:val="single" w:sz="8" w:space="0" w:color="auto"/>
              <w:bottom w:val="single" w:sz="8" w:space="0" w:color="auto"/>
              <w:right w:val="single" w:sz="8" w:space="0" w:color="auto"/>
            </w:tcBorders>
            <w:vAlign w:val="center"/>
          </w:tcPr>
          <w:p w14:paraId="7CB8EA67" w14:textId="77777777" w:rsidR="00DA7ED9" w:rsidRPr="00752539" w:rsidRDefault="00DA7ED9" w:rsidP="005F657D">
            <w:pPr>
              <w:pStyle w:val="Style35"/>
              <w:widowControl/>
              <w:spacing w:line="276" w:lineRule="auto"/>
              <w:ind w:firstLine="29"/>
              <w:jc w:val="center"/>
              <w:rPr>
                <w:rFonts w:ascii="Arial" w:hAnsi="Arial" w:cs="Arial"/>
              </w:rPr>
            </w:pPr>
            <w:r w:rsidRPr="00752539">
              <w:rPr>
                <w:rFonts w:ascii="Arial" w:hAnsi="Arial" w:cs="Arial"/>
              </w:rPr>
              <w:t>Inne nie wymienione odpady</w:t>
            </w:r>
          </w:p>
        </w:tc>
        <w:tc>
          <w:tcPr>
            <w:tcW w:w="3969" w:type="dxa"/>
            <w:tcBorders>
              <w:top w:val="single" w:sz="8" w:space="0" w:color="auto"/>
              <w:left w:val="single" w:sz="8" w:space="0" w:color="auto"/>
              <w:bottom w:val="single" w:sz="8" w:space="0" w:color="auto"/>
              <w:right w:val="single" w:sz="8" w:space="0" w:color="auto"/>
            </w:tcBorders>
            <w:vAlign w:val="center"/>
          </w:tcPr>
          <w:p w14:paraId="5D057285" w14:textId="77777777" w:rsidR="00DA7ED9" w:rsidRDefault="00DA7ED9" w:rsidP="005F657D">
            <w:pPr>
              <w:spacing w:line="276" w:lineRule="auto"/>
              <w:jc w:val="center"/>
            </w:pPr>
            <w:r w:rsidRPr="00650A3F">
              <w:rPr>
                <w:rFonts w:ascii="Arial" w:hAnsi="Arial" w:cs="Arial"/>
                <w:sz w:val="22"/>
                <w:szCs w:val="22"/>
                <w:shd w:val="clear" w:color="auto" w:fill="FFFFFF"/>
              </w:rPr>
              <w:t>Odpady przekazywane będą uprawnionym podmiotom do odzysku</w:t>
            </w:r>
          </w:p>
        </w:tc>
      </w:tr>
      <w:tr w:rsidR="00DA7ED9" w:rsidRPr="00C518E7" w14:paraId="64ECFF6C"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6FEDFC45"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4.</w:t>
            </w:r>
          </w:p>
        </w:tc>
        <w:tc>
          <w:tcPr>
            <w:tcW w:w="1344" w:type="dxa"/>
            <w:tcBorders>
              <w:top w:val="single" w:sz="8" w:space="0" w:color="auto"/>
              <w:left w:val="single" w:sz="8" w:space="0" w:color="auto"/>
              <w:bottom w:val="single" w:sz="8" w:space="0" w:color="auto"/>
              <w:right w:val="single" w:sz="8" w:space="0" w:color="auto"/>
            </w:tcBorders>
            <w:vAlign w:val="center"/>
          </w:tcPr>
          <w:p w14:paraId="17F3D808"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07 07 99</w:t>
            </w:r>
          </w:p>
        </w:tc>
        <w:tc>
          <w:tcPr>
            <w:tcW w:w="3722" w:type="dxa"/>
            <w:tcBorders>
              <w:top w:val="single" w:sz="8" w:space="0" w:color="auto"/>
              <w:left w:val="single" w:sz="8" w:space="0" w:color="auto"/>
              <w:bottom w:val="single" w:sz="8" w:space="0" w:color="auto"/>
              <w:right w:val="single" w:sz="8" w:space="0" w:color="auto"/>
            </w:tcBorders>
            <w:vAlign w:val="center"/>
          </w:tcPr>
          <w:p w14:paraId="00B37337"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Inne nie wymienione odpady</w:t>
            </w:r>
          </w:p>
        </w:tc>
        <w:tc>
          <w:tcPr>
            <w:tcW w:w="3969" w:type="dxa"/>
            <w:tcBorders>
              <w:top w:val="single" w:sz="8" w:space="0" w:color="auto"/>
              <w:left w:val="single" w:sz="8" w:space="0" w:color="auto"/>
              <w:bottom w:val="single" w:sz="8" w:space="0" w:color="auto"/>
              <w:right w:val="single" w:sz="8" w:space="0" w:color="auto"/>
            </w:tcBorders>
            <w:vAlign w:val="center"/>
          </w:tcPr>
          <w:p w14:paraId="7F57C351" w14:textId="77777777" w:rsidR="00DA7ED9" w:rsidRDefault="00DA7ED9" w:rsidP="005F657D">
            <w:pPr>
              <w:spacing w:line="276" w:lineRule="auto"/>
              <w:jc w:val="center"/>
            </w:pPr>
            <w:r w:rsidRPr="00650A3F">
              <w:rPr>
                <w:rFonts w:ascii="Arial" w:hAnsi="Arial" w:cs="Arial"/>
                <w:sz w:val="22"/>
                <w:szCs w:val="22"/>
                <w:shd w:val="clear" w:color="auto" w:fill="FFFFFF"/>
              </w:rPr>
              <w:t>Odpady przekazywane będą uprawnionym podmiotom do odzysku</w:t>
            </w:r>
          </w:p>
        </w:tc>
      </w:tr>
      <w:tr w:rsidR="00DA7ED9" w:rsidRPr="00C518E7" w14:paraId="2C2F5843"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730FC77F"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5.</w:t>
            </w:r>
          </w:p>
        </w:tc>
        <w:tc>
          <w:tcPr>
            <w:tcW w:w="1344" w:type="dxa"/>
            <w:tcBorders>
              <w:top w:val="single" w:sz="8" w:space="0" w:color="auto"/>
              <w:left w:val="single" w:sz="8" w:space="0" w:color="auto"/>
              <w:bottom w:val="single" w:sz="8" w:space="0" w:color="auto"/>
              <w:right w:val="single" w:sz="8" w:space="0" w:color="auto"/>
            </w:tcBorders>
            <w:vAlign w:val="center"/>
          </w:tcPr>
          <w:p w14:paraId="3F65373E"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12 01 13</w:t>
            </w:r>
          </w:p>
        </w:tc>
        <w:tc>
          <w:tcPr>
            <w:tcW w:w="3722" w:type="dxa"/>
            <w:tcBorders>
              <w:top w:val="single" w:sz="8" w:space="0" w:color="auto"/>
              <w:left w:val="single" w:sz="8" w:space="0" w:color="auto"/>
              <w:bottom w:val="single" w:sz="8" w:space="0" w:color="auto"/>
              <w:right w:val="single" w:sz="8" w:space="0" w:color="auto"/>
            </w:tcBorders>
            <w:vAlign w:val="center"/>
          </w:tcPr>
          <w:p w14:paraId="290512C7"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Odpady spawalnicze</w:t>
            </w:r>
          </w:p>
        </w:tc>
        <w:tc>
          <w:tcPr>
            <w:tcW w:w="3969" w:type="dxa"/>
            <w:tcBorders>
              <w:top w:val="single" w:sz="8" w:space="0" w:color="auto"/>
              <w:left w:val="single" w:sz="8" w:space="0" w:color="auto"/>
              <w:bottom w:val="single" w:sz="8" w:space="0" w:color="auto"/>
              <w:right w:val="single" w:sz="8" w:space="0" w:color="auto"/>
            </w:tcBorders>
            <w:vAlign w:val="center"/>
          </w:tcPr>
          <w:p w14:paraId="42AE1A2F" w14:textId="77777777" w:rsidR="00DA7ED9" w:rsidRDefault="00DA7ED9" w:rsidP="005F657D">
            <w:pPr>
              <w:spacing w:line="276" w:lineRule="auto"/>
              <w:jc w:val="center"/>
            </w:pPr>
            <w:r w:rsidRPr="00650A3F">
              <w:rPr>
                <w:rFonts w:ascii="Arial" w:hAnsi="Arial" w:cs="Arial"/>
                <w:sz w:val="22"/>
                <w:szCs w:val="22"/>
                <w:shd w:val="clear" w:color="auto" w:fill="FFFFFF"/>
              </w:rPr>
              <w:t>Odpady przekazywane będą uprawnionym podmiotom do odzysku</w:t>
            </w:r>
          </w:p>
        </w:tc>
      </w:tr>
      <w:tr w:rsidR="00DA7ED9" w:rsidRPr="00C518E7" w14:paraId="1D3FF7F5"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2F59DE5A"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6.</w:t>
            </w:r>
          </w:p>
        </w:tc>
        <w:tc>
          <w:tcPr>
            <w:tcW w:w="1344" w:type="dxa"/>
            <w:tcBorders>
              <w:top w:val="single" w:sz="8" w:space="0" w:color="auto"/>
              <w:left w:val="single" w:sz="8" w:space="0" w:color="auto"/>
              <w:bottom w:val="single" w:sz="8" w:space="0" w:color="auto"/>
              <w:right w:val="single" w:sz="8" w:space="0" w:color="auto"/>
            </w:tcBorders>
            <w:vAlign w:val="center"/>
          </w:tcPr>
          <w:p w14:paraId="25B3FEA2"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15 01 01</w:t>
            </w:r>
          </w:p>
        </w:tc>
        <w:tc>
          <w:tcPr>
            <w:tcW w:w="3722" w:type="dxa"/>
            <w:tcBorders>
              <w:top w:val="single" w:sz="8" w:space="0" w:color="auto"/>
              <w:left w:val="single" w:sz="8" w:space="0" w:color="auto"/>
              <w:bottom w:val="single" w:sz="8" w:space="0" w:color="auto"/>
              <w:right w:val="single" w:sz="8" w:space="0" w:color="auto"/>
            </w:tcBorders>
            <w:vAlign w:val="center"/>
          </w:tcPr>
          <w:p w14:paraId="053C61D3"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Opakowania z papieru i tektury</w:t>
            </w:r>
          </w:p>
        </w:tc>
        <w:tc>
          <w:tcPr>
            <w:tcW w:w="3969" w:type="dxa"/>
            <w:tcBorders>
              <w:top w:val="single" w:sz="8" w:space="0" w:color="auto"/>
              <w:left w:val="single" w:sz="8" w:space="0" w:color="auto"/>
              <w:bottom w:val="single" w:sz="8" w:space="0" w:color="auto"/>
              <w:right w:val="single" w:sz="8" w:space="0" w:color="auto"/>
            </w:tcBorders>
            <w:vAlign w:val="center"/>
          </w:tcPr>
          <w:p w14:paraId="78818E60" w14:textId="77777777" w:rsidR="00DA7ED9" w:rsidRDefault="00DA7ED9" w:rsidP="005F657D">
            <w:pPr>
              <w:spacing w:line="276" w:lineRule="auto"/>
              <w:jc w:val="center"/>
            </w:pPr>
            <w:r w:rsidRPr="00650A3F">
              <w:rPr>
                <w:rFonts w:ascii="Arial" w:hAnsi="Arial" w:cs="Arial"/>
                <w:sz w:val="22"/>
                <w:szCs w:val="22"/>
                <w:shd w:val="clear" w:color="auto" w:fill="FFFFFF"/>
              </w:rPr>
              <w:t>Odpady przekazywane będą uprawnionym podmiotom do odzysku</w:t>
            </w:r>
          </w:p>
        </w:tc>
      </w:tr>
      <w:tr w:rsidR="00DA7ED9" w:rsidRPr="00C518E7" w14:paraId="0E1A50ED"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3A1827E1"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7.</w:t>
            </w:r>
          </w:p>
        </w:tc>
        <w:tc>
          <w:tcPr>
            <w:tcW w:w="1344" w:type="dxa"/>
            <w:tcBorders>
              <w:top w:val="single" w:sz="8" w:space="0" w:color="auto"/>
              <w:left w:val="single" w:sz="8" w:space="0" w:color="auto"/>
              <w:bottom w:val="single" w:sz="8" w:space="0" w:color="auto"/>
              <w:right w:val="single" w:sz="8" w:space="0" w:color="auto"/>
            </w:tcBorders>
            <w:vAlign w:val="center"/>
          </w:tcPr>
          <w:p w14:paraId="4BBEAD37"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15 01 02</w:t>
            </w:r>
          </w:p>
        </w:tc>
        <w:tc>
          <w:tcPr>
            <w:tcW w:w="3722" w:type="dxa"/>
            <w:tcBorders>
              <w:top w:val="single" w:sz="8" w:space="0" w:color="auto"/>
              <w:left w:val="single" w:sz="8" w:space="0" w:color="auto"/>
              <w:bottom w:val="single" w:sz="8" w:space="0" w:color="auto"/>
              <w:right w:val="single" w:sz="8" w:space="0" w:color="auto"/>
            </w:tcBorders>
            <w:vAlign w:val="center"/>
          </w:tcPr>
          <w:p w14:paraId="6D0805F2"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Opakowania z tworzyw sztucznych</w:t>
            </w:r>
          </w:p>
        </w:tc>
        <w:tc>
          <w:tcPr>
            <w:tcW w:w="3969" w:type="dxa"/>
            <w:tcBorders>
              <w:top w:val="single" w:sz="8" w:space="0" w:color="auto"/>
              <w:left w:val="single" w:sz="8" w:space="0" w:color="auto"/>
              <w:bottom w:val="single" w:sz="8" w:space="0" w:color="auto"/>
              <w:right w:val="single" w:sz="8" w:space="0" w:color="auto"/>
            </w:tcBorders>
            <w:vAlign w:val="center"/>
          </w:tcPr>
          <w:p w14:paraId="67D9157D"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792C38F2"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229F58E2"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8.</w:t>
            </w:r>
          </w:p>
        </w:tc>
        <w:tc>
          <w:tcPr>
            <w:tcW w:w="1344" w:type="dxa"/>
            <w:tcBorders>
              <w:top w:val="single" w:sz="8" w:space="0" w:color="auto"/>
              <w:left w:val="single" w:sz="8" w:space="0" w:color="auto"/>
              <w:bottom w:val="single" w:sz="8" w:space="0" w:color="auto"/>
              <w:right w:val="single" w:sz="8" w:space="0" w:color="auto"/>
            </w:tcBorders>
            <w:vAlign w:val="center"/>
          </w:tcPr>
          <w:p w14:paraId="5621A633"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15 01 03</w:t>
            </w:r>
          </w:p>
        </w:tc>
        <w:tc>
          <w:tcPr>
            <w:tcW w:w="3722" w:type="dxa"/>
            <w:tcBorders>
              <w:top w:val="single" w:sz="8" w:space="0" w:color="auto"/>
              <w:left w:val="single" w:sz="8" w:space="0" w:color="auto"/>
              <w:bottom w:val="single" w:sz="8" w:space="0" w:color="auto"/>
              <w:right w:val="single" w:sz="8" w:space="0" w:color="auto"/>
            </w:tcBorders>
            <w:vAlign w:val="center"/>
          </w:tcPr>
          <w:p w14:paraId="63F1D308"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Opakowania z drewna</w:t>
            </w:r>
          </w:p>
        </w:tc>
        <w:tc>
          <w:tcPr>
            <w:tcW w:w="3969" w:type="dxa"/>
            <w:tcBorders>
              <w:top w:val="single" w:sz="8" w:space="0" w:color="auto"/>
              <w:left w:val="single" w:sz="8" w:space="0" w:color="auto"/>
              <w:bottom w:val="single" w:sz="8" w:space="0" w:color="auto"/>
              <w:right w:val="single" w:sz="8" w:space="0" w:color="auto"/>
            </w:tcBorders>
            <w:vAlign w:val="center"/>
          </w:tcPr>
          <w:p w14:paraId="4F39D84F"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0396617B"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30918B7C"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9.</w:t>
            </w:r>
          </w:p>
        </w:tc>
        <w:tc>
          <w:tcPr>
            <w:tcW w:w="1344" w:type="dxa"/>
            <w:tcBorders>
              <w:top w:val="single" w:sz="8" w:space="0" w:color="auto"/>
              <w:left w:val="single" w:sz="8" w:space="0" w:color="auto"/>
              <w:bottom w:val="single" w:sz="8" w:space="0" w:color="auto"/>
              <w:right w:val="single" w:sz="8" w:space="0" w:color="auto"/>
            </w:tcBorders>
            <w:vAlign w:val="center"/>
          </w:tcPr>
          <w:p w14:paraId="5AA0D95B"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15 01 04</w:t>
            </w:r>
          </w:p>
        </w:tc>
        <w:tc>
          <w:tcPr>
            <w:tcW w:w="3722" w:type="dxa"/>
            <w:tcBorders>
              <w:top w:val="single" w:sz="8" w:space="0" w:color="auto"/>
              <w:left w:val="single" w:sz="8" w:space="0" w:color="auto"/>
              <w:bottom w:val="single" w:sz="8" w:space="0" w:color="auto"/>
              <w:right w:val="single" w:sz="8" w:space="0" w:color="auto"/>
            </w:tcBorders>
            <w:vAlign w:val="center"/>
          </w:tcPr>
          <w:p w14:paraId="67BF5292"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Opakowania z metali</w:t>
            </w:r>
          </w:p>
        </w:tc>
        <w:tc>
          <w:tcPr>
            <w:tcW w:w="3969" w:type="dxa"/>
            <w:tcBorders>
              <w:top w:val="single" w:sz="8" w:space="0" w:color="auto"/>
              <w:left w:val="single" w:sz="8" w:space="0" w:color="auto"/>
              <w:bottom w:val="single" w:sz="8" w:space="0" w:color="auto"/>
              <w:right w:val="single" w:sz="8" w:space="0" w:color="auto"/>
            </w:tcBorders>
            <w:vAlign w:val="center"/>
          </w:tcPr>
          <w:p w14:paraId="31CF9510"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5374F395"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3B2656EB"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10.</w:t>
            </w:r>
          </w:p>
        </w:tc>
        <w:tc>
          <w:tcPr>
            <w:tcW w:w="1344" w:type="dxa"/>
            <w:tcBorders>
              <w:top w:val="single" w:sz="8" w:space="0" w:color="auto"/>
              <w:left w:val="single" w:sz="8" w:space="0" w:color="auto"/>
              <w:bottom w:val="single" w:sz="8" w:space="0" w:color="auto"/>
              <w:right w:val="single" w:sz="8" w:space="0" w:color="auto"/>
            </w:tcBorders>
            <w:vAlign w:val="center"/>
          </w:tcPr>
          <w:p w14:paraId="48E147CB"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15 02 03</w:t>
            </w:r>
          </w:p>
        </w:tc>
        <w:tc>
          <w:tcPr>
            <w:tcW w:w="3722" w:type="dxa"/>
            <w:tcBorders>
              <w:top w:val="single" w:sz="8" w:space="0" w:color="auto"/>
              <w:left w:val="single" w:sz="8" w:space="0" w:color="auto"/>
              <w:bottom w:val="single" w:sz="8" w:space="0" w:color="auto"/>
              <w:right w:val="single" w:sz="8" w:space="0" w:color="auto"/>
            </w:tcBorders>
            <w:vAlign w:val="center"/>
          </w:tcPr>
          <w:p w14:paraId="058C0919" w14:textId="4C9BDC92" w:rsidR="00DA7ED9" w:rsidRPr="00752539" w:rsidRDefault="00DA7ED9" w:rsidP="005F657D">
            <w:pPr>
              <w:jc w:val="center"/>
              <w:rPr>
                <w:rFonts w:ascii="Arial" w:hAnsi="Arial" w:cs="Arial"/>
                <w:sz w:val="24"/>
                <w:szCs w:val="24"/>
              </w:rPr>
            </w:pPr>
            <w:r w:rsidRPr="00752539">
              <w:rPr>
                <w:rFonts w:ascii="Arial" w:hAnsi="Arial" w:cs="Arial"/>
                <w:sz w:val="24"/>
                <w:szCs w:val="24"/>
              </w:rPr>
              <w:t>Sorbenty, materiały filtracyjne, tkaniny do wycierania (np. szmaty, ścierki) i ubrania ochronne inne niż wymienione w 15 02 02</w:t>
            </w:r>
          </w:p>
        </w:tc>
        <w:tc>
          <w:tcPr>
            <w:tcW w:w="3969" w:type="dxa"/>
            <w:tcBorders>
              <w:top w:val="single" w:sz="8" w:space="0" w:color="auto"/>
              <w:left w:val="single" w:sz="8" w:space="0" w:color="auto"/>
              <w:bottom w:val="single" w:sz="8" w:space="0" w:color="auto"/>
              <w:right w:val="single" w:sz="8" w:space="0" w:color="auto"/>
            </w:tcBorders>
            <w:vAlign w:val="center"/>
          </w:tcPr>
          <w:p w14:paraId="6845A918"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066C477B"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48B16A41"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11.</w:t>
            </w:r>
          </w:p>
        </w:tc>
        <w:tc>
          <w:tcPr>
            <w:tcW w:w="1344" w:type="dxa"/>
            <w:tcBorders>
              <w:top w:val="single" w:sz="8" w:space="0" w:color="auto"/>
              <w:left w:val="single" w:sz="8" w:space="0" w:color="auto"/>
              <w:bottom w:val="single" w:sz="8" w:space="0" w:color="auto"/>
              <w:right w:val="single" w:sz="8" w:space="0" w:color="auto"/>
            </w:tcBorders>
            <w:vAlign w:val="center"/>
          </w:tcPr>
          <w:p w14:paraId="59461242"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16 02 14</w:t>
            </w:r>
          </w:p>
        </w:tc>
        <w:tc>
          <w:tcPr>
            <w:tcW w:w="3722" w:type="dxa"/>
            <w:tcBorders>
              <w:top w:val="single" w:sz="8" w:space="0" w:color="auto"/>
              <w:left w:val="single" w:sz="8" w:space="0" w:color="auto"/>
              <w:bottom w:val="single" w:sz="8" w:space="0" w:color="auto"/>
              <w:right w:val="single" w:sz="8" w:space="0" w:color="auto"/>
            </w:tcBorders>
            <w:vAlign w:val="center"/>
          </w:tcPr>
          <w:p w14:paraId="3BF8A42A" w14:textId="77777777" w:rsidR="006268F8" w:rsidRDefault="00DA7ED9" w:rsidP="005F657D">
            <w:pPr>
              <w:jc w:val="center"/>
              <w:rPr>
                <w:rFonts w:ascii="Arial" w:hAnsi="Arial" w:cs="Arial"/>
                <w:sz w:val="24"/>
                <w:szCs w:val="24"/>
              </w:rPr>
            </w:pPr>
            <w:r w:rsidRPr="00752539">
              <w:rPr>
                <w:rFonts w:ascii="Arial" w:hAnsi="Arial" w:cs="Arial"/>
                <w:sz w:val="24"/>
                <w:szCs w:val="24"/>
              </w:rPr>
              <w:t>Zużyte urządzenia inne niż wymienione w 16 02 09</w:t>
            </w:r>
          </w:p>
          <w:p w14:paraId="7037553A" w14:textId="04C2B078" w:rsidR="00DA7ED9" w:rsidRPr="00752539" w:rsidRDefault="00DA7ED9" w:rsidP="005F657D">
            <w:pPr>
              <w:jc w:val="center"/>
              <w:rPr>
                <w:rFonts w:ascii="Arial" w:hAnsi="Arial" w:cs="Arial"/>
                <w:sz w:val="24"/>
                <w:szCs w:val="24"/>
              </w:rPr>
            </w:pPr>
            <w:r w:rsidRPr="00752539">
              <w:rPr>
                <w:rFonts w:ascii="Arial" w:hAnsi="Arial" w:cs="Arial"/>
                <w:sz w:val="24"/>
                <w:szCs w:val="24"/>
              </w:rPr>
              <w:t>do 16 02 13</w:t>
            </w:r>
          </w:p>
        </w:tc>
        <w:tc>
          <w:tcPr>
            <w:tcW w:w="3969" w:type="dxa"/>
            <w:tcBorders>
              <w:top w:val="single" w:sz="8" w:space="0" w:color="auto"/>
              <w:left w:val="single" w:sz="8" w:space="0" w:color="auto"/>
              <w:bottom w:val="single" w:sz="8" w:space="0" w:color="auto"/>
              <w:right w:val="single" w:sz="8" w:space="0" w:color="auto"/>
            </w:tcBorders>
            <w:vAlign w:val="center"/>
          </w:tcPr>
          <w:p w14:paraId="15CD7774"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46F0D8FA"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02FEDEDA"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12.</w:t>
            </w:r>
          </w:p>
        </w:tc>
        <w:tc>
          <w:tcPr>
            <w:tcW w:w="1344" w:type="dxa"/>
            <w:tcBorders>
              <w:top w:val="single" w:sz="8" w:space="0" w:color="auto"/>
              <w:left w:val="single" w:sz="8" w:space="0" w:color="auto"/>
              <w:bottom w:val="single" w:sz="8" w:space="0" w:color="auto"/>
              <w:right w:val="single" w:sz="8" w:space="0" w:color="auto"/>
            </w:tcBorders>
            <w:vAlign w:val="center"/>
          </w:tcPr>
          <w:p w14:paraId="06B80845"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19 08 14</w:t>
            </w:r>
          </w:p>
        </w:tc>
        <w:tc>
          <w:tcPr>
            <w:tcW w:w="3722" w:type="dxa"/>
            <w:tcBorders>
              <w:top w:val="single" w:sz="8" w:space="0" w:color="auto"/>
              <w:left w:val="single" w:sz="8" w:space="0" w:color="auto"/>
              <w:bottom w:val="single" w:sz="8" w:space="0" w:color="auto"/>
              <w:right w:val="single" w:sz="8" w:space="0" w:color="auto"/>
            </w:tcBorders>
            <w:vAlign w:val="center"/>
          </w:tcPr>
          <w:p w14:paraId="5D2205F3"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Szlamy z innego niż biologiczne oczyszczania ścieków przemysłowych inne niż wymienione w 19 0813</w:t>
            </w:r>
          </w:p>
        </w:tc>
        <w:tc>
          <w:tcPr>
            <w:tcW w:w="3969" w:type="dxa"/>
            <w:tcBorders>
              <w:top w:val="single" w:sz="8" w:space="0" w:color="auto"/>
              <w:left w:val="single" w:sz="8" w:space="0" w:color="auto"/>
              <w:bottom w:val="single" w:sz="8" w:space="0" w:color="auto"/>
              <w:right w:val="single" w:sz="8" w:space="0" w:color="auto"/>
            </w:tcBorders>
            <w:vAlign w:val="center"/>
          </w:tcPr>
          <w:p w14:paraId="7D4B25AA" w14:textId="77777777" w:rsidR="00DA7ED9" w:rsidRDefault="00DA7ED9" w:rsidP="005F657D">
            <w:pPr>
              <w:spacing w:line="276" w:lineRule="auto"/>
              <w:jc w:val="center"/>
            </w:pPr>
            <w:r w:rsidRPr="00A76081">
              <w:rPr>
                <w:rFonts w:ascii="Arial" w:hAnsi="Arial" w:cs="Arial"/>
                <w:sz w:val="22"/>
                <w:szCs w:val="22"/>
                <w:shd w:val="clear" w:color="auto" w:fill="FFFFFF"/>
              </w:rPr>
              <w:t>Odpady przekazywane będą uprawnionym podmiotom do odzysku</w:t>
            </w:r>
          </w:p>
        </w:tc>
      </w:tr>
      <w:tr w:rsidR="00DA7ED9" w:rsidRPr="00C518E7" w14:paraId="46E84092"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20C0D028"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13.</w:t>
            </w:r>
          </w:p>
        </w:tc>
        <w:tc>
          <w:tcPr>
            <w:tcW w:w="1344" w:type="dxa"/>
            <w:tcBorders>
              <w:top w:val="single" w:sz="8" w:space="0" w:color="auto"/>
              <w:left w:val="single" w:sz="8" w:space="0" w:color="auto"/>
              <w:bottom w:val="single" w:sz="8" w:space="0" w:color="auto"/>
              <w:right w:val="single" w:sz="8" w:space="0" w:color="auto"/>
            </w:tcBorders>
            <w:vAlign w:val="center"/>
          </w:tcPr>
          <w:p w14:paraId="1FFE4023"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19 09 04</w:t>
            </w:r>
          </w:p>
        </w:tc>
        <w:tc>
          <w:tcPr>
            <w:tcW w:w="3722" w:type="dxa"/>
            <w:tcBorders>
              <w:top w:val="single" w:sz="8" w:space="0" w:color="auto"/>
              <w:left w:val="single" w:sz="8" w:space="0" w:color="auto"/>
              <w:bottom w:val="single" w:sz="8" w:space="0" w:color="auto"/>
              <w:right w:val="single" w:sz="8" w:space="0" w:color="auto"/>
            </w:tcBorders>
            <w:vAlign w:val="center"/>
          </w:tcPr>
          <w:p w14:paraId="77EF3BA1"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Zużyty węgiel aktywny</w:t>
            </w:r>
          </w:p>
        </w:tc>
        <w:tc>
          <w:tcPr>
            <w:tcW w:w="3969" w:type="dxa"/>
            <w:tcBorders>
              <w:top w:val="single" w:sz="8" w:space="0" w:color="auto"/>
              <w:left w:val="single" w:sz="8" w:space="0" w:color="auto"/>
              <w:bottom w:val="single" w:sz="8" w:space="0" w:color="auto"/>
              <w:right w:val="single" w:sz="8" w:space="0" w:color="auto"/>
            </w:tcBorders>
            <w:vAlign w:val="center"/>
          </w:tcPr>
          <w:p w14:paraId="2FCF832E" w14:textId="77777777" w:rsidR="00DA7ED9" w:rsidRDefault="00DA7ED9" w:rsidP="005F657D">
            <w:pPr>
              <w:spacing w:line="276" w:lineRule="auto"/>
              <w:jc w:val="center"/>
            </w:pPr>
            <w:r w:rsidRPr="00533B26">
              <w:rPr>
                <w:rFonts w:ascii="Arial" w:hAnsi="Arial" w:cs="Arial"/>
                <w:sz w:val="22"/>
                <w:szCs w:val="22"/>
                <w:shd w:val="clear" w:color="auto" w:fill="FFFFFF"/>
              </w:rPr>
              <w:t>Odpady przekazywane będą uprawnionym podmiotom do odzysku</w:t>
            </w:r>
          </w:p>
        </w:tc>
      </w:tr>
      <w:tr w:rsidR="00DA7ED9" w:rsidRPr="00C518E7" w14:paraId="64439233" w14:textId="77777777" w:rsidTr="005F657D">
        <w:trPr>
          <w:trHeight w:val="224"/>
        </w:trPr>
        <w:tc>
          <w:tcPr>
            <w:tcW w:w="576" w:type="dxa"/>
            <w:tcBorders>
              <w:top w:val="single" w:sz="8" w:space="0" w:color="auto"/>
              <w:left w:val="single" w:sz="8" w:space="0" w:color="auto"/>
              <w:bottom w:val="single" w:sz="8" w:space="0" w:color="auto"/>
              <w:right w:val="single" w:sz="8" w:space="0" w:color="auto"/>
            </w:tcBorders>
            <w:vAlign w:val="center"/>
          </w:tcPr>
          <w:p w14:paraId="5701F81B" w14:textId="77777777" w:rsidR="00DA7ED9" w:rsidRPr="00752539" w:rsidRDefault="00DA7ED9" w:rsidP="005F657D">
            <w:pPr>
              <w:jc w:val="center"/>
              <w:rPr>
                <w:rFonts w:ascii="Arial" w:hAnsi="Arial" w:cs="Arial"/>
                <w:sz w:val="24"/>
                <w:szCs w:val="24"/>
              </w:rPr>
            </w:pPr>
            <w:r w:rsidRPr="00752539">
              <w:rPr>
                <w:rFonts w:ascii="Arial" w:hAnsi="Arial" w:cs="Arial"/>
                <w:sz w:val="24"/>
                <w:szCs w:val="24"/>
              </w:rPr>
              <w:t>14.</w:t>
            </w:r>
          </w:p>
        </w:tc>
        <w:tc>
          <w:tcPr>
            <w:tcW w:w="1344" w:type="dxa"/>
            <w:tcBorders>
              <w:top w:val="single" w:sz="8" w:space="0" w:color="auto"/>
              <w:left w:val="single" w:sz="8" w:space="0" w:color="auto"/>
              <w:bottom w:val="single" w:sz="8" w:space="0" w:color="auto"/>
              <w:right w:val="single" w:sz="8" w:space="0" w:color="auto"/>
            </w:tcBorders>
            <w:vAlign w:val="center"/>
          </w:tcPr>
          <w:p w14:paraId="01980033" w14:textId="77777777" w:rsidR="00DA7ED9" w:rsidRPr="002A42EC" w:rsidRDefault="00DA7ED9" w:rsidP="005F657D">
            <w:pPr>
              <w:spacing w:line="276" w:lineRule="auto"/>
              <w:jc w:val="center"/>
              <w:rPr>
                <w:rFonts w:ascii="Arial" w:hAnsi="Arial" w:cs="Arial"/>
                <w:b/>
                <w:bCs/>
                <w:sz w:val="24"/>
                <w:szCs w:val="24"/>
              </w:rPr>
            </w:pPr>
            <w:r w:rsidRPr="002A42EC">
              <w:rPr>
                <w:rFonts w:ascii="Arial" w:hAnsi="Arial" w:cs="Arial"/>
                <w:b/>
                <w:bCs/>
                <w:sz w:val="24"/>
                <w:szCs w:val="24"/>
              </w:rPr>
              <w:t>19 09 05</w:t>
            </w:r>
          </w:p>
        </w:tc>
        <w:tc>
          <w:tcPr>
            <w:tcW w:w="3722" w:type="dxa"/>
            <w:tcBorders>
              <w:top w:val="single" w:sz="8" w:space="0" w:color="auto"/>
              <w:left w:val="single" w:sz="8" w:space="0" w:color="auto"/>
              <w:bottom w:val="single" w:sz="8" w:space="0" w:color="auto"/>
              <w:right w:val="single" w:sz="8" w:space="0" w:color="auto"/>
            </w:tcBorders>
            <w:vAlign w:val="center"/>
          </w:tcPr>
          <w:p w14:paraId="3F4C5694" w14:textId="77777777" w:rsidR="00DA7ED9" w:rsidRPr="00752539" w:rsidRDefault="00DA7ED9" w:rsidP="005F657D">
            <w:pPr>
              <w:spacing w:line="276" w:lineRule="auto"/>
              <w:jc w:val="center"/>
              <w:rPr>
                <w:rFonts w:ascii="Arial" w:hAnsi="Arial" w:cs="Arial"/>
                <w:sz w:val="24"/>
                <w:szCs w:val="24"/>
              </w:rPr>
            </w:pPr>
            <w:r w:rsidRPr="00752539">
              <w:rPr>
                <w:rFonts w:ascii="Arial" w:hAnsi="Arial" w:cs="Arial"/>
                <w:sz w:val="24"/>
                <w:szCs w:val="24"/>
              </w:rPr>
              <w:t>Nienasycone zużyte żywice jonowymienne</w:t>
            </w:r>
          </w:p>
        </w:tc>
        <w:tc>
          <w:tcPr>
            <w:tcW w:w="3969" w:type="dxa"/>
            <w:tcBorders>
              <w:top w:val="single" w:sz="8" w:space="0" w:color="auto"/>
              <w:left w:val="single" w:sz="8" w:space="0" w:color="auto"/>
              <w:bottom w:val="single" w:sz="8" w:space="0" w:color="auto"/>
              <w:right w:val="single" w:sz="8" w:space="0" w:color="auto"/>
            </w:tcBorders>
            <w:vAlign w:val="center"/>
          </w:tcPr>
          <w:p w14:paraId="6EA2527E" w14:textId="77777777" w:rsidR="00DA7ED9" w:rsidRDefault="00DA7ED9" w:rsidP="005F657D">
            <w:pPr>
              <w:spacing w:line="276" w:lineRule="auto"/>
              <w:jc w:val="center"/>
            </w:pPr>
            <w:r w:rsidRPr="00533B26">
              <w:rPr>
                <w:rFonts w:ascii="Arial" w:hAnsi="Arial" w:cs="Arial"/>
                <w:sz w:val="22"/>
                <w:szCs w:val="22"/>
                <w:shd w:val="clear" w:color="auto" w:fill="FFFFFF"/>
              </w:rPr>
              <w:t>Odpady przekazywane będą uprawnionym podmiotom do odzysku</w:t>
            </w:r>
          </w:p>
        </w:tc>
      </w:tr>
    </w:tbl>
    <w:p w14:paraId="07D8BBA6" w14:textId="77777777" w:rsidR="009F6B62" w:rsidRPr="00080088" w:rsidRDefault="005D2335" w:rsidP="006268F8">
      <w:pPr>
        <w:widowControl w:val="0"/>
        <w:spacing w:before="240"/>
        <w:jc w:val="both"/>
        <w:rPr>
          <w:rFonts w:ascii="Arial" w:hAnsi="Arial" w:cs="Arial"/>
          <w:sz w:val="24"/>
          <w:szCs w:val="24"/>
        </w:rPr>
      </w:pPr>
      <w:r>
        <w:rPr>
          <w:rFonts w:ascii="Arial" w:hAnsi="Arial" w:cs="Arial"/>
          <w:b/>
          <w:sz w:val="24"/>
          <w:szCs w:val="24"/>
        </w:rPr>
        <w:t>IV</w:t>
      </w:r>
      <w:r w:rsidR="00080088" w:rsidRPr="00080088">
        <w:rPr>
          <w:rFonts w:ascii="Arial" w:hAnsi="Arial" w:cs="Arial"/>
          <w:b/>
          <w:bCs/>
          <w:sz w:val="24"/>
          <w:szCs w:val="24"/>
        </w:rPr>
        <w:t xml:space="preserve">.3.1.2. </w:t>
      </w:r>
      <w:r w:rsidR="00080088" w:rsidRPr="00080088">
        <w:rPr>
          <w:rFonts w:ascii="Arial" w:hAnsi="Arial" w:cs="Arial"/>
          <w:sz w:val="24"/>
          <w:szCs w:val="24"/>
        </w:rPr>
        <w:t>Sposób gospodarowania wytwarzanymi odpadami niebezpiecznymi:</w:t>
      </w:r>
    </w:p>
    <w:p w14:paraId="20A38BA0" w14:textId="77777777" w:rsidR="00080088" w:rsidRPr="009F6B62" w:rsidRDefault="00080088" w:rsidP="00080088">
      <w:pPr>
        <w:widowControl w:val="0"/>
        <w:jc w:val="both"/>
        <w:rPr>
          <w:rFonts w:ascii="Arial" w:hAnsi="Arial" w:cs="Arial"/>
          <w:sz w:val="24"/>
          <w:szCs w:val="24"/>
        </w:rPr>
      </w:pPr>
      <w:r>
        <w:rPr>
          <w:rFonts w:ascii="Arial" w:hAnsi="Arial" w:cs="Arial"/>
          <w:sz w:val="24"/>
          <w:szCs w:val="24"/>
        </w:rPr>
        <w:t>Tabela  12</w:t>
      </w:r>
    </w:p>
    <w:tbl>
      <w:tblPr>
        <w:tblW w:w="975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Caption w:val="tabela 12"/>
        <w:tblDescription w:val="przedstawia rodzje odpadów niebezpiecznych oraz sposób ich zagospodarowania "/>
      </w:tblPr>
      <w:tblGrid>
        <w:gridCol w:w="576"/>
        <w:gridCol w:w="1343"/>
        <w:gridCol w:w="3864"/>
        <w:gridCol w:w="3969"/>
      </w:tblGrid>
      <w:tr w:rsidR="00DA7ED9" w:rsidRPr="00C518E7" w14:paraId="33DF7EDD" w14:textId="77777777" w:rsidTr="006268F8">
        <w:trPr>
          <w:trHeight w:val="224"/>
          <w:tblHeader/>
        </w:trPr>
        <w:tc>
          <w:tcPr>
            <w:tcW w:w="576" w:type="dxa"/>
            <w:shd w:val="clear" w:color="auto" w:fill="FFFFFF"/>
            <w:vAlign w:val="center"/>
          </w:tcPr>
          <w:p w14:paraId="3D303511"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Lp.</w:t>
            </w:r>
          </w:p>
        </w:tc>
        <w:tc>
          <w:tcPr>
            <w:tcW w:w="1343" w:type="dxa"/>
            <w:shd w:val="clear" w:color="auto" w:fill="FFFFFF"/>
            <w:vAlign w:val="center"/>
          </w:tcPr>
          <w:p w14:paraId="7D70B300"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Kod odpadu</w:t>
            </w:r>
          </w:p>
        </w:tc>
        <w:tc>
          <w:tcPr>
            <w:tcW w:w="3864" w:type="dxa"/>
            <w:shd w:val="clear" w:color="auto" w:fill="FFFFFF"/>
            <w:vAlign w:val="center"/>
          </w:tcPr>
          <w:p w14:paraId="6790016E" w14:textId="77777777" w:rsidR="00DA7ED9" w:rsidRPr="002A42EC" w:rsidRDefault="00DA7ED9" w:rsidP="005F657D">
            <w:pPr>
              <w:jc w:val="center"/>
              <w:rPr>
                <w:rFonts w:ascii="Arial" w:hAnsi="Arial" w:cs="Arial"/>
                <w:b/>
                <w:color w:val="000000"/>
                <w:sz w:val="24"/>
                <w:szCs w:val="24"/>
              </w:rPr>
            </w:pPr>
            <w:r w:rsidRPr="002A42EC">
              <w:rPr>
                <w:rFonts w:ascii="Arial" w:hAnsi="Arial" w:cs="Arial"/>
                <w:b/>
                <w:sz w:val="24"/>
                <w:szCs w:val="24"/>
              </w:rPr>
              <w:t>Rodzaj odpadu</w:t>
            </w:r>
          </w:p>
        </w:tc>
        <w:tc>
          <w:tcPr>
            <w:tcW w:w="3969" w:type="dxa"/>
            <w:shd w:val="clear" w:color="auto" w:fill="FFFFFF"/>
            <w:vAlign w:val="center"/>
          </w:tcPr>
          <w:p w14:paraId="1A93D1AC" w14:textId="77777777" w:rsidR="00DA7ED9" w:rsidRPr="002A42EC" w:rsidRDefault="00DA7ED9" w:rsidP="005F657D">
            <w:pPr>
              <w:jc w:val="center"/>
              <w:rPr>
                <w:rFonts w:ascii="Arial" w:hAnsi="Arial" w:cs="Arial"/>
                <w:b/>
                <w:sz w:val="24"/>
                <w:szCs w:val="24"/>
              </w:rPr>
            </w:pPr>
            <w:r w:rsidRPr="002A42EC">
              <w:rPr>
                <w:rFonts w:ascii="Arial" w:eastAsia="MS Mincho" w:hAnsi="Arial" w:cs="Arial"/>
                <w:b/>
                <w:sz w:val="24"/>
                <w:szCs w:val="24"/>
              </w:rPr>
              <w:t>Sposób gospodarowania odpadami</w:t>
            </w:r>
          </w:p>
        </w:tc>
      </w:tr>
      <w:tr w:rsidR="00DA7ED9" w:rsidRPr="00C518E7" w14:paraId="1B6C4DE7" w14:textId="77777777" w:rsidTr="005F657D">
        <w:trPr>
          <w:trHeight w:val="224"/>
        </w:trPr>
        <w:tc>
          <w:tcPr>
            <w:tcW w:w="576" w:type="dxa"/>
            <w:vAlign w:val="center"/>
          </w:tcPr>
          <w:p w14:paraId="2012B3C9"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w:t>
            </w:r>
          </w:p>
        </w:tc>
        <w:tc>
          <w:tcPr>
            <w:tcW w:w="1343" w:type="dxa"/>
            <w:vAlign w:val="center"/>
          </w:tcPr>
          <w:p w14:paraId="0887F526"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05 01 03*</w:t>
            </w:r>
          </w:p>
        </w:tc>
        <w:tc>
          <w:tcPr>
            <w:tcW w:w="3864" w:type="dxa"/>
            <w:vAlign w:val="center"/>
          </w:tcPr>
          <w:p w14:paraId="62D45F16"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Osady z dna zbiorników</w:t>
            </w:r>
          </w:p>
        </w:tc>
        <w:tc>
          <w:tcPr>
            <w:tcW w:w="3969" w:type="dxa"/>
          </w:tcPr>
          <w:p w14:paraId="0850B63F"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 xml:space="preserve">Odpady przekazywane będą uprawnionym podmiotom do odzysku lub w przypadku braku </w:t>
            </w:r>
            <w:r w:rsidRPr="002A42EC">
              <w:rPr>
                <w:rFonts w:ascii="Arial" w:hAnsi="Arial" w:cs="Arial"/>
                <w:sz w:val="24"/>
                <w:szCs w:val="24"/>
                <w:shd w:val="clear" w:color="auto" w:fill="FFFFFF"/>
              </w:rPr>
              <w:lastRenderedPageBreak/>
              <w:t>możliwości odzysku do unieszkodliwiania</w:t>
            </w:r>
          </w:p>
        </w:tc>
      </w:tr>
      <w:tr w:rsidR="00DA7ED9" w:rsidRPr="00C518E7" w14:paraId="0711B084" w14:textId="77777777" w:rsidTr="005F657D">
        <w:trPr>
          <w:trHeight w:val="224"/>
        </w:trPr>
        <w:tc>
          <w:tcPr>
            <w:tcW w:w="576" w:type="dxa"/>
            <w:vAlign w:val="center"/>
          </w:tcPr>
          <w:p w14:paraId="24F5678B"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lastRenderedPageBreak/>
              <w:t>2.</w:t>
            </w:r>
          </w:p>
        </w:tc>
        <w:tc>
          <w:tcPr>
            <w:tcW w:w="1343" w:type="dxa"/>
            <w:vAlign w:val="center"/>
          </w:tcPr>
          <w:p w14:paraId="7592040D"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05 01 06*</w:t>
            </w:r>
          </w:p>
        </w:tc>
        <w:tc>
          <w:tcPr>
            <w:tcW w:w="3864" w:type="dxa"/>
            <w:vAlign w:val="center"/>
          </w:tcPr>
          <w:p w14:paraId="7DB26EA4"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Zaolejone osady z konserwacji instalacji lub urządzeń</w:t>
            </w:r>
          </w:p>
        </w:tc>
        <w:tc>
          <w:tcPr>
            <w:tcW w:w="3969" w:type="dxa"/>
          </w:tcPr>
          <w:p w14:paraId="414B7699"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Odpady przekazywane będą uprawnionym podmiotom do odzysku lub w przypadku braku możliwości odzysku do unieszkodliwiania</w:t>
            </w:r>
          </w:p>
        </w:tc>
      </w:tr>
      <w:tr w:rsidR="00DA7ED9" w:rsidRPr="00C518E7" w14:paraId="14B41825" w14:textId="77777777" w:rsidTr="005F657D">
        <w:trPr>
          <w:trHeight w:val="224"/>
        </w:trPr>
        <w:tc>
          <w:tcPr>
            <w:tcW w:w="576" w:type="dxa"/>
            <w:vAlign w:val="center"/>
          </w:tcPr>
          <w:p w14:paraId="4CAD5EC4"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3.</w:t>
            </w:r>
          </w:p>
        </w:tc>
        <w:tc>
          <w:tcPr>
            <w:tcW w:w="1343" w:type="dxa"/>
            <w:vAlign w:val="center"/>
          </w:tcPr>
          <w:p w14:paraId="3219627D"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06 01 04 *</w:t>
            </w:r>
          </w:p>
        </w:tc>
        <w:tc>
          <w:tcPr>
            <w:tcW w:w="3864" w:type="dxa"/>
            <w:vAlign w:val="center"/>
          </w:tcPr>
          <w:p w14:paraId="12E434B9" w14:textId="77777777" w:rsidR="00DA7ED9" w:rsidRPr="002A42EC" w:rsidRDefault="00DA7ED9" w:rsidP="005F657D">
            <w:pPr>
              <w:pStyle w:val="Style35"/>
              <w:widowControl/>
              <w:spacing w:line="281" w:lineRule="exact"/>
              <w:ind w:firstLine="29"/>
              <w:jc w:val="center"/>
              <w:rPr>
                <w:rFonts w:ascii="Arial" w:hAnsi="Arial" w:cs="Arial"/>
              </w:rPr>
            </w:pPr>
            <w:r w:rsidRPr="00D81311">
              <w:rPr>
                <w:rFonts w:ascii="Arial" w:hAnsi="Arial" w:cs="Arial"/>
              </w:rPr>
              <w:t>Kwas fosforowy i fosforawy</w:t>
            </w:r>
          </w:p>
        </w:tc>
        <w:tc>
          <w:tcPr>
            <w:tcW w:w="3969" w:type="dxa"/>
          </w:tcPr>
          <w:p w14:paraId="57C7527B"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Odpady przekazywane będą uprawnionym podmiotom do odzysku lub w przypadku braku możliwości odzysku do unieszkodliwiania</w:t>
            </w:r>
          </w:p>
        </w:tc>
      </w:tr>
      <w:tr w:rsidR="00DA7ED9" w:rsidRPr="00C518E7" w14:paraId="18B51D32" w14:textId="77777777" w:rsidTr="005F657D">
        <w:trPr>
          <w:trHeight w:val="224"/>
        </w:trPr>
        <w:tc>
          <w:tcPr>
            <w:tcW w:w="576" w:type="dxa"/>
            <w:vAlign w:val="center"/>
          </w:tcPr>
          <w:p w14:paraId="5C0F06A7"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4.</w:t>
            </w:r>
          </w:p>
        </w:tc>
        <w:tc>
          <w:tcPr>
            <w:tcW w:w="1343" w:type="dxa"/>
            <w:vAlign w:val="center"/>
          </w:tcPr>
          <w:p w14:paraId="477F0BE2"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06 01 06 *</w:t>
            </w:r>
          </w:p>
        </w:tc>
        <w:tc>
          <w:tcPr>
            <w:tcW w:w="3864" w:type="dxa"/>
            <w:vAlign w:val="center"/>
          </w:tcPr>
          <w:p w14:paraId="6FF7C76C"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Inne kwasy</w:t>
            </w:r>
          </w:p>
        </w:tc>
        <w:tc>
          <w:tcPr>
            <w:tcW w:w="3969" w:type="dxa"/>
          </w:tcPr>
          <w:p w14:paraId="0FAA70C6"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Odpady przekazywane będą uprawnionym podmiotom do odzysku lub w przypadku braku możliwości odzysku do unieszkodliwiania</w:t>
            </w:r>
          </w:p>
        </w:tc>
      </w:tr>
      <w:tr w:rsidR="00DA7ED9" w:rsidRPr="00C518E7" w14:paraId="0CC218F7" w14:textId="77777777" w:rsidTr="005F657D">
        <w:trPr>
          <w:trHeight w:val="224"/>
        </w:trPr>
        <w:tc>
          <w:tcPr>
            <w:tcW w:w="576" w:type="dxa"/>
            <w:vAlign w:val="center"/>
          </w:tcPr>
          <w:p w14:paraId="772DC2A7"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5.</w:t>
            </w:r>
          </w:p>
        </w:tc>
        <w:tc>
          <w:tcPr>
            <w:tcW w:w="1343" w:type="dxa"/>
            <w:vAlign w:val="center"/>
          </w:tcPr>
          <w:p w14:paraId="3191896A"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06 13 02*</w:t>
            </w:r>
          </w:p>
        </w:tc>
        <w:tc>
          <w:tcPr>
            <w:tcW w:w="3864" w:type="dxa"/>
            <w:vAlign w:val="center"/>
          </w:tcPr>
          <w:p w14:paraId="37516E04"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Zużyty węgiel aktywny </w:t>
            </w:r>
            <w:r>
              <w:rPr>
                <w:rFonts w:ascii="Arial" w:hAnsi="Arial" w:cs="Arial"/>
                <w:sz w:val="24"/>
                <w:szCs w:val="24"/>
              </w:rPr>
              <w:br/>
            </w:r>
            <w:r w:rsidRPr="002A42EC">
              <w:rPr>
                <w:rFonts w:ascii="Arial" w:hAnsi="Arial" w:cs="Arial"/>
                <w:sz w:val="24"/>
                <w:szCs w:val="24"/>
              </w:rPr>
              <w:t>(z wyłączeniem 06 07 02)</w:t>
            </w:r>
          </w:p>
        </w:tc>
        <w:tc>
          <w:tcPr>
            <w:tcW w:w="3969" w:type="dxa"/>
            <w:vAlign w:val="center"/>
          </w:tcPr>
          <w:p w14:paraId="49F6665F"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523DFA9F" w14:textId="77777777" w:rsidTr="005F657D">
        <w:trPr>
          <w:trHeight w:val="224"/>
        </w:trPr>
        <w:tc>
          <w:tcPr>
            <w:tcW w:w="576" w:type="dxa"/>
            <w:vAlign w:val="center"/>
          </w:tcPr>
          <w:p w14:paraId="0D447607"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6.</w:t>
            </w:r>
          </w:p>
        </w:tc>
        <w:tc>
          <w:tcPr>
            <w:tcW w:w="1343" w:type="dxa"/>
            <w:vAlign w:val="center"/>
          </w:tcPr>
          <w:p w14:paraId="1670AA29"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01 10*</w:t>
            </w:r>
          </w:p>
        </w:tc>
        <w:tc>
          <w:tcPr>
            <w:tcW w:w="3864" w:type="dxa"/>
            <w:vAlign w:val="center"/>
          </w:tcPr>
          <w:p w14:paraId="7B3CA289"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Mineralne oleje hydrauliczne niezawierające związków </w:t>
            </w:r>
            <w:proofErr w:type="spellStart"/>
            <w:r w:rsidRPr="002A42EC">
              <w:rPr>
                <w:rFonts w:ascii="Arial" w:hAnsi="Arial" w:cs="Arial"/>
                <w:sz w:val="24"/>
                <w:szCs w:val="24"/>
              </w:rPr>
              <w:t>chlorowcoorganicznych</w:t>
            </w:r>
            <w:proofErr w:type="spellEnd"/>
          </w:p>
        </w:tc>
        <w:tc>
          <w:tcPr>
            <w:tcW w:w="3969" w:type="dxa"/>
            <w:vAlign w:val="center"/>
          </w:tcPr>
          <w:p w14:paraId="60345216"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4E1F0BB9" w14:textId="77777777" w:rsidTr="005F657D">
        <w:trPr>
          <w:trHeight w:val="224"/>
        </w:trPr>
        <w:tc>
          <w:tcPr>
            <w:tcW w:w="576" w:type="dxa"/>
            <w:vAlign w:val="center"/>
          </w:tcPr>
          <w:p w14:paraId="2EC47D6E"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7.</w:t>
            </w:r>
          </w:p>
        </w:tc>
        <w:tc>
          <w:tcPr>
            <w:tcW w:w="1343" w:type="dxa"/>
            <w:vAlign w:val="center"/>
          </w:tcPr>
          <w:p w14:paraId="430CAC5E"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02 05*</w:t>
            </w:r>
          </w:p>
        </w:tc>
        <w:tc>
          <w:tcPr>
            <w:tcW w:w="3864" w:type="dxa"/>
            <w:vAlign w:val="center"/>
          </w:tcPr>
          <w:p w14:paraId="583D6FF5"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Mineralne oleje silnikowe przekładniowe i smarowe niezawierające związków </w:t>
            </w:r>
            <w:proofErr w:type="spellStart"/>
            <w:r w:rsidRPr="002A42EC">
              <w:rPr>
                <w:rFonts w:ascii="Arial" w:hAnsi="Arial" w:cs="Arial"/>
                <w:sz w:val="24"/>
                <w:szCs w:val="24"/>
              </w:rPr>
              <w:t>chlorowcoorganicznych</w:t>
            </w:r>
            <w:proofErr w:type="spellEnd"/>
          </w:p>
        </w:tc>
        <w:tc>
          <w:tcPr>
            <w:tcW w:w="3969" w:type="dxa"/>
            <w:vAlign w:val="center"/>
          </w:tcPr>
          <w:p w14:paraId="47FCF3BA"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190EC8F5" w14:textId="77777777" w:rsidTr="005F657D">
        <w:trPr>
          <w:trHeight w:val="224"/>
        </w:trPr>
        <w:tc>
          <w:tcPr>
            <w:tcW w:w="576" w:type="dxa"/>
            <w:vAlign w:val="center"/>
          </w:tcPr>
          <w:p w14:paraId="18119A4A"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8.</w:t>
            </w:r>
          </w:p>
        </w:tc>
        <w:tc>
          <w:tcPr>
            <w:tcW w:w="1343" w:type="dxa"/>
            <w:vAlign w:val="center"/>
          </w:tcPr>
          <w:p w14:paraId="7658D9CD"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02 06*</w:t>
            </w:r>
          </w:p>
        </w:tc>
        <w:tc>
          <w:tcPr>
            <w:tcW w:w="3864" w:type="dxa"/>
            <w:vAlign w:val="center"/>
          </w:tcPr>
          <w:p w14:paraId="49A89445"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Syntetyczne oleje silnikowe, przekładniowe i smarowe</w:t>
            </w:r>
          </w:p>
        </w:tc>
        <w:tc>
          <w:tcPr>
            <w:tcW w:w="3969" w:type="dxa"/>
            <w:vAlign w:val="center"/>
          </w:tcPr>
          <w:p w14:paraId="634CEC36"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3C746123" w14:textId="77777777" w:rsidTr="005F657D">
        <w:trPr>
          <w:trHeight w:val="224"/>
        </w:trPr>
        <w:tc>
          <w:tcPr>
            <w:tcW w:w="576" w:type="dxa"/>
            <w:vAlign w:val="center"/>
          </w:tcPr>
          <w:p w14:paraId="674023B6"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9.</w:t>
            </w:r>
          </w:p>
        </w:tc>
        <w:tc>
          <w:tcPr>
            <w:tcW w:w="1343" w:type="dxa"/>
            <w:vAlign w:val="center"/>
          </w:tcPr>
          <w:p w14:paraId="22A6EC9D"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02 08*</w:t>
            </w:r>
          </w:p>
        </w:tc>
        <w:tc>
          <w:tcPr>
            <w:tcW w:w="3864" w:type="dxa"/>
            <w:vAlign w:val="center"/>
          </w:tcPr>
          <w:p w14:paraId="78D0014C"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Inne oleje silnikowe, przekładniowe i smarowe</w:t>
            </w:r>
          </w:p>
        </w:tc>
        <w:tc>
          <w:tcPr>
            <w:tcW w:w="3969" w:type="dxa"/>
            <w:vAlign w:val="center"/>
          </w:tcPr>
          <w:p w14:paraId="5ECEBEA3"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1BCBF7E1" w14:textId="77777777" w:rsidTr="005F657D">
        <w:trPr>
          <w:trHeight w:val="224"/>
        </w:trPr>
        <w:tc>
          <w:tcPr>
            <w:tcW w:w="576" w:type="dxa"/>
            <w:vAlign w:val="center"/>
          </w:tcPr>
          <w:p w14:paraId="57BF4119"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10.</w:t>
            </w:r>
          </w:p>
        </w:tc>
        <w:tc>
          <w:tcPr>
            <w:tcW w:w="1343" w:type="dxa"/>
            <w:vAlign w:val="center"/>
          </w:tcPr>
          <w:p w14:paraId="5F313D90"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03 07*</w:t>
            </w:r>
          </w:p>
        </w:tc>
        <w:tc>
          <w:tcPr>
            <w:tcW w:w="3864" w:type="dxa"/>
            <w:vAlign w:val="center"/>
          </w:tcPr>
          <w:p w14:paraId="7F13A336"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Mineralne oleje i ciecze stosowane jako </w:t>
            </w:r>
            <w:proofErr w:type="spellStart"/>
            <w:r w:rsidRPr="002A42EC">
              <w:rPr>
                <w:rFonts w:ascii="Arial" w:hAnsi="Arial" w:cs="Arial"/>
                <w:sz w:val="24"/>
                <w:szCs w:val="24"/>
              </w:rPr>
              <w:t>elektroizolatory</w:t>
            </w:r>
            <w:proofErr w:type="spellEnd"/>
            <w:r w:rsidRPr="002A42EC">
              <w:rPr>
                <w:rFonts w:ascii="Arial" w:hAnsi="Arial" w:cs="Arial"/>
                <w:sz w:val="24"/>
                <w:szCs w:val="24"/>
              </w:rPr>
              <w:t xml:space="preserve"> oraz nośniki ciepła</w:t>
            </w:r>
          </w:p>
          <w:p w14:paraId="2F695005"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niezawierające związków </w:t>
            </w:r>
            <w:proofErr w:type="spellStart"/>
            <w:r w:rsidRPr="002A42EC">
              <w:rPr>
                <w:rFonts w:ascii="Arial" w:hAnsi="Arial" w:cs="Arial"/>
                <w:sz w:val="24"/>
                <w:szCs w:val="24"/>
              </w:rPr>
              <w:t>chlorowcoorganicznych</w:t>
            </w:r>
            <w:proofErr w:type="spellEnd"/>
          </w:p>
        </w:tc>
        <w:tc>
          <w:tcPr>
            <w:tcW w:w="3969" w:type="dxa"/>
            <w:vAlign w:val="center"/>
          </w:tcPr>
          <w:p w14:paraId="762F9DF7"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5DC48413" w14:textId="77777777" w:rsidTr="005F657D">
        <w:trPr>
          <w:trHeight w:val="224"/>
        </w:trPr>
        <w:tc>
          <w:tcPr>
            <w:tcW w:w="576" w:type="dxa"/>
            <w:vAlign w:val="center"/>
          </w:tcPr>
          <w:p w14:paraId="7AF142FC"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11.</w:t>
            </w:r>
          </w:p>
        </w:tc>
        <w:tc>
          <w:tcPr>
            <w:tcW w:w="1343" w:type="dxa"/>
            <w:vAlign w:val="center"/>
          </w:tcPr>
          <w:p w14:paraId="14A3ABFF"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03 10*</w:t>
            </w:r>
          </w:p>
        </w:tc>
        <w:tc>
          <w:tcPr>
            <w:tcW w:w="3864" w:type="dxa"/>
            <w:vAlign w:val="center"/>
          </w:tcPr>
          <w:p w14:paraId="6609FF38"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 xml:space="preserve">Inne oleje i ciecze stosowane jako </w:t>
            </w:r>
            <w:proofErr w:type="spellStart"/>
            <w:r w:rsidRPr="002A42EC">
              <w:rPr>
                <w:rFonts w:ascii="Arial" w:hAnsi="Arial" w:cs="Arial"/>
                <w:sz w:val="24"/>
                <w:szCs w:val="24"/>
              </w:rPr>
              <w:t>elektroizolatory</w:t>
            </w:r>
            <w:proofErr w:type="spellEnd"/>
            <w:r w:rsidRPr="002A42EC">
              <w:rPr>
                <w:rFonts w:ascii="Arial" w:hAnsi="Arial" w:cs="Arial"/>
                <w:sz w:val="24"/>
                <w:szCs w:val="24"/>
              </w:rPr>
              <w:t xml:space="preserve"> oraz nośniki ciepła</w:t>
            </w:r>
          </w:p>
        </w:tc>
        <w:tc>
          <w:tcPr>
            <w:tcW w:w="3969" w:type="dxa"/>
            <w:vAlign w:val="center"/>
          </w:tcPr>
          <w:p w14:paraId="28910048"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510375C0" w14:textId="77777777" w:rsidTr="005F657D">
        <w:trPr>
          <w:trHeight w:val="224"/>
        </w:trPr>
        <w:tc>
          <w:tcPr>
            <w:tcW w:w="576" w:type="dxa"/>
            <w:vAlign w:val="center"/>
          </w:tcPr>
          <w:p w14:paraId="570BB666"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12.</w:t>
            </w:r>
          </w:p>
        </w:tc>
        <w:tc>
          <w:tcPr>
            <w:tcW w:w="1343" w:type="dxa"/>
            <w:vAlign w:val="center"/>
          </w:tcPr>
          <w:p w14:paraId="77615DAA"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13 08 99*</w:t>
            </w:r>
          </w:p>
        </w:tc>
        <w:tc>
          <w:tcPr>
            <w:tcW w:w="3864" w:type="dxa"/>
            <w:vAlign w:val="center"/>
          </w:tcPr>
          <w:p w14:paraId="6D533133"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Inne niewymienione odpady</w:t>
            </w:r>
          </w:p>
        </w:tc>
        <w:tc>
          <w:tcPr>
            <w:tcW w:w="3969" w:type="dxa"/>
            <w:vAlign w:val="center"/>
          </w:tcPr>
          <w:p w14:paraId="2B9367D7"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257B4207" w14:textId="77777777" w:rsidTr="005F657D">
        <w:trPr>
          <w:trHeight w:val="224"/>
        </w:trPr>
        <w:tc>
          <w:tcPr>
            <w:tcW w:w="576" w:type="dxa"/>
            <w:vAlign w:val="center"/>
          </w:tcPr>
          <w:p w14:paraId="0CC92E01"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lastRenderedPageBreak/>
              <w:t>13.</w:t>
            </w:r>
          </w:p>
        </w:tc>
        <w:tc>
          <w:tcPr>
            <w:tcW w:w="1343" w:type="dxa"/>
            <w:vAlign w:val="center"/>
          </w:tcPr>
          <w:p w14:paraId="1CF69B61"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14 06 03*</w:t>
            </w:r>
          </w:p>
        </w:tc>
        <w:tc>
          <w:tcPr>
            <w:tcW w:w="3864" w:type="dxa"/>
            <w:vAlign w:val="center"/>
          </w:tcPr>
          <w:p w14:paraId="3BB3A8DD"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Inne rozpuszczalniki i mieszaniny rozpuszczalników</w:t>
            </w:r>
          </w:p>
        </w:tc>
        <w:tc>
          <w:tcPr>
            <w:tcW w:w="3969" w:type="dxa"/>
            <w:vAlign w:val="center"/>
          </w:tcPr>
          <w:p w14:paraId="7661EAD7"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6E5B8E3E" w14:textId="77777777" w:rsidTr="005F657D">
        <w:trPr>
          <w:trHeight w:val="224"/>
        </w:trPr>
        <w:tc>
          <w:tcPr>
            <w:tcW w:w="576" w:type="dxa"/>
            <w:vAlign w:val="center"/>
          </w:tcPr>
          <w:p w14:paraId="04A0CD34"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14.</w:t>
            </w:r>
          </w:p>
        </w:tc>
        <w:tc>
          <w:tcPr>
            <w:tcW w:w="1343" w:type="dxa"/>
            <w:vAlign w:val="center"/>
          </w:tcPr>
          <w:p w14:paraId="27ED0262"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15 01 10*</w:t>
            </w:r>
          </w:p>
        </w:tc>
        <w:tc>
          <w:tcPr>
            <w:tcW w:w="3864" w:type="dxa"/>
            <w:vAlign w:val="center"/>
          </w:tcPr>
          <w:p w14:paraId="4A812FCF" w14:textId="77777777" w:rsidR="00DA7ED9" w:rsidRPr="002A42EC" w:rsidRDefault="00DA7ED9" w:rsidP="005F657D">
            <w:pPr>
              <w:jc w:val="center"/>
              <w:rPr>
                <w:rFonts w:ascii="Arial" w:hAnsi="Arial" w:cs="Arial"/>
                <w:sz w:val="24"/>
                <w:szCs w:val="24"/>
              </w:rPr>
            </w:pPr>
            <w:r w:rsidRPr="002A42EC">
              <w:rPr>
                <w:rFonts w:ascii="Arial" w:hAnsi="Arial" w:cs="Arial"/>
                <w:bCs/>
                <w:sz w:val="24"/>
                <w:szCs w:val="24"/>
              </w:rPr>
              <w:t xml:space="preserve">Opakowania zawierające pozostałości substancji niebezpiecznych lub nimi zanieczyszczone </w:t>
            </w:r>
          </w:p>
        </w:tc>
        <w:tc>
          <w:tcPr>
            <w:tcW w:w="3969" w:type="dxa"/>
            <w:vAlign w:val="center"/>
          </w:tcPr>
          <w:p w14:paraId="5913F99B"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606DFAF8" w14:textId="77777777" w:rsidTr="005F657D">
        <w:trPr>
          <w:trHeight w:val="224"/>
        </w:trPr>
        <w:tc>
          <w:tcPr>
            <w:tcW w:w="576" w:type="dxa"/>
            <w:vAlign w:val="center"/>
          </w:tcPr>
          <w:p w14:paraId="496CBFAF"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15.</w:t>
            </w:r>
          </w:p>
        </w:tc>
        <w:tc>
          <w:tcPr>
            <w:tcW w:w="1343" w:type="dxa"/>
            <w:vAlign w:val="center"/>
          </w:tcPr>
          <w:p w14:paraId="6C026A6C"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15 02 02*</w:t>
            </w:r>
          </w:p>
        </w:tc>
        <w:tc>
          <w:tcPr>
            <w:tcW w:w="3864" w:type="dxa"/>
            <w:vAlign w:val="center"/>
          </w:tcPr>
          <w:p w14:paraId="33B9A6DF" w14:textId="2930D66B" w:rsidR="00DA7ED9" w:rsidRPr="002A42EC" w:rsidRDefault="00DA7ED9" w:rsidP="005F657D">
            <w:pPr>
              <w:jc w:val="center"/>
              <w:rPr>
                <w:rFonts w:ascii="Arial" w:hAnsi="Arial" w:cs="Arial"/>
                <w:sz w:val="24"/>
                <w:szCs w:val="24"/>
              </w:rPr>
            </w:pPr>
            <w:r w:rsidRPr="002A42EC">
              <w:rPr>
                <w:rFonts w:ascii="Arial" w:hAnsi="Arial" w:cs="Arial"/>
                <w:sz w:val="24"/>
                <w:szCs w:val="24"/>
              </w:rPr>
              <w:t>Sorbenty, materiały filtracyjne (w tym filtry olejowe nie ujęte w innych grupach), tkaniny do wycierania (np. szmaty, ścierki) i ubrania ochronne zanieczyszczone substancjami niebezpiecznymi (np. PCB)</w:t>
            </w:r>
          </w:p>
        </w:tc>
        <w:tc>
          <w:tcPr>
            <w:tcW w:w="3969" w:type="dxa"/>
            <w:vAlign w:val="center"/>
          </w:tcPr>
          <w:p w14:paraId="744399BE"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25D3CA6F" w14:textId="77777777" w:rsidTr="005F657D">
        <w:trPr>
          <w:trHeight w:val="224"/>
        </w:trPr>
        <w:tc>
          <w:tcPr>
            <w:tcW w:w="576" w:type="dxa"/>
            <w:vAlign w:val="center"/>
          </w:tcPr>
          <w:p w14:paraId="7641DA20"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16.</w:t>
            </w:r>
          </w:p>
        </w:tc>
        <w:tc>
          <w:tcPr>
            <w:tcW w:w="1343" w:type="dxa"/>
            <w:vAlign w:val="center"/>
          </w:tcPr>
          <w:p w14:paraId="5759FC41"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16 02 13*</w:t>
            </w:r>
          </w:p>
        </w:tc>
        <w:tc>
          <w:tcPr>
            <w:tcW w:w="3864" w:type="dxa"/>
            <w:vAlign w:val="center"/>
          </w:tcPr>
          <w:p w14:paraId="322F228E"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Zużyte urządzenia zawierające</w:t>
            </w:r>
          </w:p>
          <w:p w14:paraId="52C8EF81" w14:textId="77777777" w:rsidR="000459A2" w:rsidRDefault="00DA7ED9" w:rsidP="005F657D">
            <w:pPr>
              <w:jc w:val="center"/>
              <w:rPr>
                <w:rFonts w:ascii="Arial" w:hAnsi="Arial" w:cs="Arial"/>
                <w:sz w:val="24"/>
                <w:szCs w:val="24"/>
              </w:rPr>
            </w:pPr>
            <w:r w:rsidRPr="002A42EC">
              <w:rPr>
                <w:rFonts w:ascii="Arial" w:hAnsi="Arial" w:cs="Arial"/>
                <w:sz w:val="24"/>
                <w:szCs w:val="24"/>
              </w:rPr>
              <w:t>niebezpieczne elementy inne niż wymienione w 16 02 09</w:t>
            </w:r>
          </w:p>
          <w:p w14:paraId="554D6C5D" w14:textId="432DE577" w:rsidR="00DA7ED9" w:rsidRPr="002A42EC" w:rsidRDefault="00DA7ED9" w:rsidP="005F657D">
            <w:pPr>
              <w:jc w:val="center"/>
              <w:rPr>
                <w:rFonts w:ascii="Arial" w:hAnsi="Arial" w:cs="Arial"/>
                <w:sz w:val="24"/>
                <w:szCs w:val="24"/>
              </w:rPr>
            </w:pPr>
            <w:r w:rsidRPr="002A42EC">
              <w:rPr>
                <w:rFonts w:ascii="Arial" w:hAnsi="Arial" w:cs="Arial"/>
                <w:sz w:val="24"/>
                <w:szCs w:val="24"/>
              </w:rPr>
              <w:t>do 16 02 12</w:t>
            </w:r>
          </w:p>
        </w:tc>
        <w:tc>
          <w:tcPr>
            <w:tcW w:w="3969" w:type="dxa"/>
            <w:vAlign w:val="center"/>
          </w:tcPr>
          <w:p w14:paraId="16431044" w14:textId="77777777" w:rsidR="00DA7ED9" w:rsidRPr="002A42EC" w:rsidRDefault="00DA7ED9" w:rsidP="005F657D">
            <w:pPr>
              <w:jc w:val="center"/>
              <w:rPr>
                <w:rFonts w:ascii="Arial" w:hAnsi="Arial" w:cs="Arial"/>
              </w:rPr>
            </w:pPr>
            <w:r w:rsidRPr="002A42EC">
              <w:rPr>
                <w:rFonts w:ascii="Arial" w:hAnsi="Arial" w:cs="Arial"/>
                <w:sz w:val="22"/>
                <w:szCs w:val="22"/>
                <w:shd w:val="clear" w:color="auto" w:fill="FFFFFF"/>
              </w:rPr>
              <w:t>Odpady przekazywane będą uprawnionym podmiotom do odzysku lub w przypadku braku możliwości odzysku do unieszkodliwiania</w:t>
            </w:r>
          </w:p>
        </w:tc>
      </w:tr>
      <w:tr w:rsidR="00DA7ED9" w:rsidRPr="00C518E7" w14:paraId="7E932ACD" w14:textId="77777777" w:rsidTr="005F657D">
        <w:trPr>
          <w:trHeight w:val="224"/>
        </w:trPr>
        <w:tc>
          <w:tcPr>
            <w:tcW w:w="576" w:type="dxa"/>
            <w:vAlign w:val="center"/>
          </w:tcPr>
          <w:p w14:paraId="4909D3F9"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17.</w:t>
            </w:r>
          </w:p>
        </w:tc>
        <w:tc>
          <w:tcPr>
            <w:tcW w:w="1343" w:type="dxa"/>
            <w:vAlign w:val="center"/>
          </w:tcPr>
          <w:p w14:paraId="1915D485"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16 06 02*</w:t>
            </w:r>
          </w:p>
        </w:tc>
        <w:tc>
          <w:tcPr>
            <w:tcW w:w="3864" w:type="dxa"/>
            <w:vAlign w:val="center"/>
          </w:tcPr>
          <w:p w14:paraId="7586BCB8"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Baterie i akumulatory niklowo-kadmowe</w:t>
            </w:r>
          </w:p>
        </w:tc>
        <w:tc>
          <w:tcPr>
            <w:tcW w:w="3969" w:type="dxa"/>
            <w:vAlign w:val="center"/>
          </w:tcPr>
          <w:p w14:paraId="4D02C6D8"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Odpady przekazywane będą uprawnionym podmiotom do odzysku lub w przypadku braku możliwości odzysku do unieszkodliwiania</w:t>
            </w:r>
          </w:p>
        </w:tc>
      </w:tr>
      <w:tr w:rsidR="00DA7ED9" w:rsidRPr="00C518E7" w14:paraId="214128D4" w14:textId="77777777" w:rsidTr="005F657D">
        <w:trPr>
          <w:trHeight w:val="224"/>
        </w:trPr>
        <w:tc>
          <w:tcPr>
            <w:tcW w:w="576" w:type="dxa"/>
            <w:vAlign w:val="center"/>
          </w:tcPr>
          <w:p w14:paraId="6EDDEE9C" w14:textId="77777777" w:rsidR="00DA7ED9" w:rsidRPr="002A42EC" w:rsidRDefault="00DA7ED9" w:rsidP="005F657D">
            <w:pPr>
              <w:jc w:val="center"/>
              <w:rPr>
                <w:rFonts w:ascii="Arial" w:hAnsi="Arial" w:cs="Arial"/>
                <w:sz w:val="24"/>
                <w:szCs w:val="24"/>
              </w:rPr>
            </w:pPr>
            <w:r w:rsidRPr="002A42EC">
              <w:rPr>
                <w:rFonts w:ascii="Arial" w:hAnsi="Arial" w:cs="Arial"/>
                <w:sz w:val="24"/>
                <w:szCs w:val="24"/>
              </w:rPr>
              <w:t>18.</w:t>
            </w:r>
          </w:p>
        </w:tc>
        <w:tc>
          <w:tcPr>
            <w:tcW w:w="1343" w:type="dxa"/>
            <w:vAlign w:val="center"/>
          </w:tcPr>
          <w:p w14:paraId="5317C57D" w14:textId="77777777" w:rsidR="00DA7ED9" w:rsidRPr="002A42EC" w:rsidRDefault="00DA7ED9" w:rsidP="005F657D">
            <w:pPr>
              <w:jc w:val="center"/>
              <w:rPr>
                <w:rFonts w:ascii="Arial" w:hAnsi="Arial" w:cs="Arial"/>
                <w:b/>
                <w:sz w:val="24"/>
                <w:szCs w:val="24"/>
              </w:rPr>
            </w:pPr>
            <w:r w:rsidRPr="002A42EC">
              <w:rPr>
                <w:rFonts w:ascii="Arial" w:hAnsi="Arial" w:cs="Arial"/>
                <w:b/>
                <w:sz w:val="24"/>
                <w:szCs w:val="24"/>
              </w:rPr>
              <w:t>19 08 13*</w:t>
            </w:r>
          </w:p>
        </w:tc>
        <w:tc>
          <w:tcPr>
            <w:tcW w:w="3864" w:type="dxa"/>
            <w:vAlign w:val="center"/>
          </w:tcPr>
          <w:p w14:paraId="52003F20" w14:textId="77777777" w:rsidR="00DA7ED9" w:rsidRPr="002A42EC" w:rsidRDefault="00DA7ED9" w:rsidP="005F657D">
            <w:pPr>
              <w:jc w:val="center"/>
              <w:rPr>
                <w:rFonts w:ascii="Arial" w:hAnsi="Arial" w:cs="Arial"/>
                <w:sz w:val="24"/>
                <w:szCs w:val="24"/>
              </w:rPr>
            </w:pPr>
            <w:r w:rsidRPr="002A42EC">
              <w:rPr>
                <w:rFonts w:ascii="Arial" w:hAnsi="Arial" w:cs="Arial"/>
                <w:bCs/>
                <w:sz w:val="24"/>
                <w:szCs w:val="24"/>
              </w:rPr>
              <w:t>Odpad szlamy z czyszczenia separatorów</w:t>
            </w:r>
          </w:p>
        </w:tc>
        <w:tc>
          <w:tcPr>
            <w:tcW w:w="3969" w:type="dxa"/>
            <w:vAlign w:val="center"/>
          </w:tcPr>
          <w:p w14:paraId="6E828BFC" w14:textId="77777777" w:rsidR="00DA7ED9" w:rsidRPr="002A42EC" w:rsidRDefault="00DA7ED9" w:rsidP="005F657D">
            <w:pPr>
              <w:jc w:val="center"/>
              <w:rPr>
                <w:rFonts w:ascii="Arial" w:hAnsi="Arial" w:cs="Arial"/>
                <w:sz w:val="24"/>
                <w:szCs w:val="24"/>
              </w:rPr>
            </w:pPr>
            <w:r w:rsidRPr="002A42EC">
              <w:rPr>
                <w:rFonts w:ascii="Arial" w:hAnsi="Arial" w:cs="Arial"/>
                <w:sz w:val="24"/>
                <w:szCs w:val="24"/>
                <w:shd w:val="clear" w:color="auto" w:fill="FFFFFF"/>
              </w:rPr>
              <w:t>Odpady przekazywane będą uprawnionym podmiotom do odzysku lub w przypadku braku możliwości odzysku do unieszkodliwiania</w:t>
            </w:r>
          </w:p>
        </w:tc>
      </w:tr>
    </w:tbl>
    <w:p w14:paraId="4E6047FA" w14:textId="6710FA7B" w:rsidR="00F1503B" w:rsidRPr="008B101D" w:rsidRDefault="005D2335" w:rsidP="000459A2">
      <w:pPr>
        <w:widowControl w:val="0"/>
        <w:spacing w:before="240" w:after="240"/>
        <w:jc w:val="both"/>
        <w:rPr>
          <w:rFonts w:ascii="Arial" w:hAnsi="Arial" w:cs="Arial"/>
          <w:b/>
          <w:sz w:val="24"/>
          <w:szCs w:val="24"/>
        </w:rPr>
      </w:pPr>
      <w:r>
        <w:rPr>
          <w:rFonts w:ascii="Arial" w:hAnsi="Arial" w:cs="Arial"/>
          <w:b/>
          <w:sz w:val="24"/>
          <w:szCs w:val="24"/>
        </w:rPr>
        <w:t>IV</w:t>
      </w:r>
      <w:r w:rsidR="008B101D" w:rsidRPr="008B101D">
        <w:rPr>
          <w:rFonts w:ascii="Arial" w:hAnsi="Arial" w:cs="Arial"/>
          <w:b/>
          <w:sz w:val="24"/>
          <w:szCs w:val="24"/>
        </w:rPr>
        <w:t>.3.</w:t>
      </w:r>
      <w:r w:rsidR="00CF3740">
        <w:rPr>
          <w:rFonts w:ascii="Arial" w:hAnsi="Arial" w:cs="Arial"/>
          <w:b/>
          <w:sz w:val="24"/>
          <w:szCs w:val="24"/>
        </w:rPr>
        <w:t>2.</w:t>
      </w:r>
      <w:r w:rsidR="008B101D" w:rsidRPr="008B101D">
        <w:rPr>
          <w:rFonts w:ascii="Arial" w:hAnsi="Arial" w:cs="Arial"/>
          <w:b/>
          <w:sz w:val="24"/>
          <w:szCs w:val="24"/>
        </w:rPr>
        <w:t xml:space="preserve"> Miejsce i sposób oraz rodzaj magazynowanych odpadów</w:t>
      </w:r>
    </w:p>
    <w:p w14:paraId="0D8EDA34" w14:textId="23B21E74" w:rsidR="001C7CDD" w:rsidRPr="008B101D" w:rsidRDefault="005D2335" w:rsidP="000459A2">
      <w:pPr>
        <w:widowControl w:val="0"/>
        <w:spacing w:after="240"/>
        <w:jc w:val="both"/>
        <w:rPr>
          <w:rFonts w:ascii="Arial" w:hAnsi="Arial" w:cs="Arial"/>
          <w:sz w:val="24"/>
          <w:szCs w:val="24"/>
        </w:rPr>
      </w:pPr>
      <w:r>
        <w:rPr>
          <w:rFonts w:ascii="Arial" w:hAnsi="Arial" w:cs="Arial"/>
          <w:b/>
          <w:sz w:val="24"/>
          <w:szCs w:val="24"/>
        </w:rPr>
        <w:t>IV</w:t>
      </w:r>
      <w:r w:rsidR="008B101D" w:rsidRPr="008B101D">
        <w:rPr>
          <w:rFonts w:ascii="Arial" w:hAnsi="Arial" w:cs="Arial"/>
          <w:b/>
          <w:sz w:val="24"/>
          <w:szCs w:val="24"/>
        </w:rPr>
        <w:t>. 3.</w:t>
      </w:r>
      <w:r w:rsidR="00CF3740">
        <w:rPr>
          <w:rFonts w:ascii="Arial" w:hAnsi="Arial" w:cs="Arial"/>
          <w:b/>
          <w:sz w:val="24"/>
          <w:szCs w:val="24"/>
        </w:rPr>
        <w:t>2.</w:t>
      </w:r>
      <w:r w:rsidR="008B101D" w:rsidRPr="008B101D">
        <w:rPr>
          <w:rFonts w:ascii="Arial" w:hAnsi="Arial" w:cs="Arial"/>
          <w:b/>
          <w:sz w:val="24"/>
          <w:szCs w:val="24"/>
        </w:rPr>
        <w:t xml:space="preserve">1. </w:t>
      </w:r>
      <w:r w:rsidR="008B101D" w:rsidRPr="008B101D">
        <w:rPr>
          <w:rFonts w:ascii="Arial" w:hAnsi="Arial" w:cs="Arial"/>
          <w:sz w:val="24"/>
          <w:szCs w:val="24"/>
        </w:rPr>
        <w:t>Magazynowanie odpadów</w:t>
      </w:r>
      <w:r w:rsidR="00CF3740">
        <w:rPr>
          <w:rFonts w:ascii="Arial" w:hAnsi="Arial" w:cs="Arial"/>
          <w:sz w:val="24"/>
          <w:szCs w:val="24"/>
        </w:rPr>
        <w:t xml:space="preserve"> innych niż</w:t>
      </w:r>
      <w:r w:rsidR="008B101D" w:rsidRPr="008B101D">
        <w:rPr>
          <w:rFonts w:ascii="Arial" w:hAnsi="Arial" w:cs="Arial"/>
          <w:sz w:val="24"/>
          <w:szCs w:val="24"/>
        </w:rPr>
        <w:t xml:space="preserve"> niebezpiecznych</w:t>
      </w:r>
    </w:p>
    <w:p w14:paraId="3C55C3B3" w14:textId="77777777" w:rsidR="008B101D" w:rsidRPr="009F4C8F" w:rsidRDefault="00837146" w:rsidP="00E91CA2">
      <w:pPr>
        <w:widowControl w:val="0"/>
        <w:jc w:val="both"/>
        <w:rPr>
          <w:rFonts w:ascii="Arial" w:hAnsi="Arial" w:cs="Arial"/>
          <w:sz w:val="24"/>
          <w:szCs w:val="24"/>
        </w:rPr>
      </w:pPr>
      <w:r>
        <w:rPr>
          <w:rFonts w:ascii="Arial" w:hAnsi="Arial" w:cs="Arial"/>
          <w:sz w:val="24"/>
          <w:szCs w:val="24"/>
        </w:rPr>
        <w:t>Tabela 13</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a 13"/>
        <w:tblDescription w:val="przedstawia rodzaj odpadów innych niż niebezpieczne oraz opisuje miejsca ich magazynowania"/>
      </w:tblPr>
      <w:tblGrid>
        <w:gridCol w:w="539"/>
        <w:gridCol w:w="1253"/>
        <w:gridCol w:w="3327"/>
        <w:gridCol w:w="4328"/>
      </w:tblGrid>
      <w:tr w:rsidR="00527B83" w:rsidRPr="008B101D" w14:paraId="5B28B1E3" w14:textId="77777777" w:rsidTr="000459A2">
        <w:trPr>
          <w:trHeight w:val="465"/>
          <w:tblHeader/>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1417674" w14:textId="77777777" w:rsidR="00527B83" w:rsidRPr="006A1EC5" w:rsidRDefault="00527B83" w:rsidP="00A12A63">
            <w:pPr>
              <w:pStyle w:val="Tekstpodstawowy"/>
              <w:jc w:val="center"/>
              <w:rPr>
                <w:rFonts w:ascii="Arial" w:hAnsi="Arial" w:cs="Arial"/>
                <w:b/>
                <w:bCs/>
                <w:szCs w:val="24"/>
                <w:lang w:val="pl-PL" w:eastAsia="pl-PL"/>
              </w:rPr>
            </w:pPr>
            <w:r w:rsidRPr="006A1EC5">
              <w:rPr>
                <w:rFonts w:ascii="Arial" w:hAnsi="Arial" w:cs="Arial"/>
                <w:b/>
                <w:bCs/>
                <w:szCs w:val="24"/>
                <w:lang w:val="pl-PL" w:eastAsia="pl-PL"/>
              </w:rPr>
              <w:t>Lp.</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076A2479" w14:textId="77777777" w:rsidR="00527B83" w:rsidRPr="006A1EC5" w:rsidRDefault="00527B83" w:rsidP="00A12A63">
            <w:pPr>
              <w:pStyle w:val="Tekstpodstawowy"/>
              <w:jc w:val="center"/>
              <w:rPr>
                <w:rFonts w:ascii="Arial" w:hAnsi="Arial" w:cs="Arial"/>
                <w:b/>
                <w:bCs/>
                <w:szCs w:val="24"/>
                <w:lang w:val="pl-PL" w:eastAsia="pl-PL"/>
              </w:rPr>
            </w:pPr>
            <w:r w:rsidRPr="006A1EC5">
              <w:rPr>
                <w:rFonts w:ascii="Arial" w:hAnsi="Arial" w:cs="Arial"/>
                <w:b/>
                <w:bCs/>
                <w:szCs w:val="24"/>
                <w:lang w:val="pl-PL" w:eastAsia="pl-PL"/>
              </w:rPr>
              <w:t>Kod odpadu</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14:paraId="0E05F1C1" w14:textId="77777777" w:rsidR="00527B83" w:rsidRPr="006A1EC5" w:rsidRDefault="00527B83" w:rsidP="00A12A63">
            <w:pPr>
              <w:pStyle w:val="Tekstpodstawowy"/>
              <w:jc w:val="center"/>
              <w:rPr>
                <w:rFonts w:ascii="Arial" w:hAnsi="Arial" w:cs="Arial"/>
                <w:b/>
                <w:bCs/>
                <w:szCs w:val="24"/>
                <w:lang w:val="pl-PL" w:eastAsia="pl-PL"/>
              </w:rPr>
            </w:pPr>
            <w:r w:rsidRPr="006A1EC5">
              <w:rPr>
                <w:rFonts w:ascii="Arial" w:hAnsi="Arial" w:cs="Arial"/>
                <w:b/>
                <w:bCs/>
                <w:szCs w:val="24"/>
                <w:lang w:val="pl-PL" w:eastAsia="pl-PL"/>
              </w:rPr>
              <w:t>Rodzaj odpadów</w:t>
            </w:r>
          </w:p>
        </w:tc>
        <w:tc>
          <w:tcPr>
            <w:tcW w:w="4328" w:type="dxa"/>
            <w:tcBorders>
              <w:top w:val="single" w:sz="4" w:space="0" w:color="auto"/>
              <w:left w:val="single" w:sz="4" w:space="0" w:color="auto"/>
              <w:bottom w:val="single" w:sz="4" w:space="0" w:color="auto"/>
              <w:right w:val="single" w:sz="4" w:space="0" w:color="auto"/>
            </w:tcBorders>
            <w:shd w:val="clear" w:color="auto" w:fill="auto"/>
            <w:vAlign w:val="center"/>
          </w:tcPr>
          <w:p w14:paraId="15182AA5" w14:textId="77777777" w:rsidR="00527B83" w:rsidRPr="006A1EC5" w:rsidRDefault="00527B83" w:rsidP="00A12A63">
            <w:pPr>
              <w:pStyle w:val="Tekstpodstawowy"/>
              <w:jc w:val="center"/>
              <w:rPr>
                <w:rFonts w:ascii="Arial" w:hAnsi="Arial" w:cs="Arial"/>
                <w:b/>
                <w:bCs/>
                <w:szCs w:val="24"/>
                <w:lang w:val="pl-PL" w:eastAsia="pl-PL"/>
              </w:rPr>
            </w:pPr>
            <w:r w:rsidRPr="006A1EC5">
              <w:rPr>
                <w:rFonts w:ascii="Arial" w:hAnsi="Arial" w:cs="Arial"/>
                <w:b/>
                <w:bCs/>
                <w:szCs w:val="24"/>
                <w:lang w:val="pl-PL" w:eastAsia="pl-PL"/>
              </w:rPr>
              <w:t>Miejsce i sposób magazynowania odpadów</w:t>
            </w:r>
          </w:p>
        </w:tc>
      </w:tr>
      <w:tr w:rsidR="00527B83" w:rsidRPr="008B101D" w14:paraId="5DC18EF9" w14:textId="77777777" w:rsidTr="000459A2">
        <w:trPr>
          <w:trHeight w:val="268"/>
          <w:jc w:val="center"/>
        </w:trPr>
        <w:tc>
          <w:tcPr>
            <w:tcW w:w="539" w:type="dxa"/>
            <w:tcBorders>
              <w:top w:val="single" w:sz="4" w:space="0" w:color="auto"/>
              <w:left w:val="single" w:sz="4" w:space="0" w:color="auto"/>
              <w:bottom w:val="single" w:sz="4" w:space="0" w:color="auto"/>
              <w:right w:val="single" w:sz="4" w:space="0" w:color="auto"/>
            </w:tcBorders>
            <w:vAlign w:val="center"/>
          </w:tcPr>
          <w:p w14:paraId="433D4946" w14:textId="77777777" w:rsidR="00527B83" w:rsidRPr="008B101D" w:rsidRDefault="00527B83" w:rsidP="00A12A63">
            <w:pPr>
              <w:widowControl w:val="0"/>
              <w:spacing w:before="240"/>
              <w:jc w:val="center"/>
              <w:rPr>
                <w:rFonts w:ascii="Arial" w:hAnsi="Arial" w:cs="Arial"/>
                <w:sz w:val="24"/>
                <w:szCs w:val="24"/>
              </w:rPr>
            </w:pPr>
            <w:r w:rsidRPr="008B101D">
              <w:rPr>
                <w:rFonts w:ascii="Arial" w:hAnsi="Arial" w:cs="Arial"/>
                <w:sz w:val="24"/>
                <w:szCs w:val="24"/>
              </w:rPr>
              <w:t>1.</w:t>
            </w:r>
          </w:p>
        </w:tc>
        <w:tc>
          <w:tcPr>
            <w:tcW w:w="1253" w:type="dxa"/>
            <w:tcBorders>
              <w:top w:val="single" w:sz="4" w:space="0" w:color="auto"/>
              <w:left w:val="single" w:sz="4" w:space="0" w:color="auto"/>
              <w:bottom w:val="single" w:sz="4" w:space="0" w:color="auto"/>
              <w:right w:val="single" w:sz="4" w:space="0" w:color="auto"/>
            </w:tcBorders>
            <w:vAlign w:val="center"/>
          </w:tcPr>
          <w:p w14:paraId="2130ED48" w14:textId="77777777" w:rsidR="00527B83" w:rsidRPr="00FE67F0" w:rsidRDefault="00527B83" w:rsidP="00A12A63">
            <w:pPr>
              <w:spacing w:before="240"/>
              <w:jc w:val="center"/>
              <w:rPr>
                <w:rFonts w:ascii="Arial" w:hAnsi="Arial" w:cs="Arial"/>
                <w:b/>
                <w:sz w:val="24"/>
                <w:szCs w:val="24"/>
              </w:rPr>
            </w:pPr>
            <w:r w:rsidRPr="00FE67F0">
              <w:rPr>
                <w:rFonts w:ascii="Arial" w:hAnsi="Arial" w:cs="Arial"/>
                <w:b/>
                <w:sz w:val="24"/>
                <w:szCs w:val="24"/>
              </w:rPr>
              <w:t>02 01 03</w:t>
            </w:r>
          </w:p>
        </w:tc>
        <w:tc>
          <w:tcPr>
            <w:tcW w:w="3327" w:type="dxa"/>
            <w:tcBorders>
              <w:top w:val="single" w:sz="4" w:space="0" w:color="auto"/>
              <w:left w:val="single" w:sz="4" w:space="0" w:color="auto"/>
              <w:bottom w:val="single" w:sz="4" w:space="0" w:color="auto"/>
              <w:right w:val="single" w:sz="4" w:space="0" w:color="auto"/>
            </w:tcBorders>
            <w:vAlign w:val="center"/>
          </w:tcPr>
          <w:p w14:paraId="6D0B9761" w14:textId="77777777" w:rsidR="00527B83" w:rsidRPr="00FE67F0" w:rsidRDefault="00527B83" w:rsidP="00A12A63">
            <w:pPr>
              <w:spacing w:before="240"/>
              <w:rPr>
                <w:rFonts w:ascii="Arial" w:hAnsi="Arial" w:cs="Arial"/>
                <w:b/>
                <w:sz w:val="24"/>
                <w:szCs w:val="24"/>
              </w:rPr>
            </w:pPr>
            <w:r w:rsidRPr="00FE67F0">
              <w:rPr>
                <w:rFonts w:ascii="Arial" w:hAnsi="Arial" w:cs="Arial"/>
                <w:sz w:val="24"/>
                <w:szCs w:val="24"/>
              </w:rPr>
              <w:t>Odpadowa masa roślinna</w:t>
            </w:r>
          </w:p>
        </w:tc>
        <w:tc>
          <w:tcPr>
            <w:tcW w:w="4328" w:type="dxa"/>
            <w:tcBorders>
              <w:top w:val="single" w:sz="4" w:space="0" w:color="auto"/>
              <w:left w:val="single" w:sz="4" w:space="0" w:color="auto"/>
              <w:bottom w:val="single" w:sz="4" w:space="0" w:color="auto"/>
              <w:right w:val="single" w:sz="4" w:space="0" w:color="auto"/>
            </w:tcBorders>
          </w:tcPr>
          <w:p w14:paraId="70BB553A"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przy miejscach wytworzenia. Miejsce magazynowania będzie oznaczone </w:t>
            </w:r>
            <w:r>
              <w:rPr>
                <w:rFonts w:ascii="Arial" w:hAnsi="Arial" w:cs="Arial"/>
                <w:sz w:val="22"/>
                <w:szCs w:val="22"/>
              </w:rPr>
              <w:br/>
              <w:t>i opisane.</w:t>
            </w:r>
          </w:p>
        </w:tc>
      </w:tr>
      <w:tr w:rsidR="00527B83" w:rsidRPr="008B101D" w14:paraId="179D1F4C"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6596DEDD" w14:textId="77777777" w:rsidR="00527B83" w:rsidRPr="008B101D" w:rsidRDefault="00527B83" w:rsidP="00A12A63">
            <w:pPr>
              <w:widowControl w:val="0"/>
              <w:spacing w:before="240"/>
              <w:jc w:val="center"/>
              <w:rPr>
                <w:rFonts w:ascii="Arial" w:hAnsi="Arial" w:cs="Arial"/>
                <w:sz w:val="24"/>
                <w:szCs w:val="24"/>
              </w:rPr>
            </w:pPr>
            <w:r w:rsidRPr="008B101D">
              <w:rPr>
                <w:rFonts w:ascii="Arial" w:hAnsi="Arial" w:cs="Arial"/>
                <w:sz w:val="24"/>
                <w:szCs w:val="24"/>
              </w:rPr>
              <w:t>2.</w:t>
            </w:r>
          </w:p>
        </w:tc>
        <w:tc>
          <w:tcPr>
            <w:tcW w:w="1253" w:type="dxa"/>
            <w:tcBorders>
              <w:top w:val="single" w:sz="4" w:space="0" w:color="auto"/>
              <w:left w:val="single" w:sz="4" w:space="0" w:color="auto"/>
              <w:bottom w:val="single" w:sz="4" w:space="0" w:color="auto"/>
              <w:right w:val="single" w:sz="4" w:space="0" w:color="auto"/>
            </w:tcBorders>
            <w:vAlign w:val="center"/>
          </w:tcPr>
          <w:p w14:paraId="67F0C084" w14:textId="77777777" w:rsidR="00527B83" w:rsidRPr="00FE67F0" w:rsidRDefault="00527B83" w:rsidP="00A12A63">
            <w:pPr>
              <w:spacing w:before="240"/>
              <w:jc w:val="center"/>
              <w:rPr>
                <w:rFonts w:ascii="Arial" w:hAnsi="Arial" w:cs="Arial"/>
                <w:b/>
                <w:sz w:val="24"/>
                <w:szCs w:val="24"/>
              </w:rPr>
            </w:pPr>
            <w:r w:rsidRPr="00FE67F0">
              <w:rPr>
                <w:rFonts w:ascii="Arial" w:hAnsi="Arial" w:cs="Arial"/>
                <w:b/>
                <w:sz w:val="24"/>
                <w:szCs w:val="24"/>
              </w:rPr>
              <w:t>05 01 17</w:t>
            </w:r>
          </w:p>
        </w:tc>
        <w:tc>
          <w:tcPr>
            <w:tcW w:w="3327" w:type="dxa"/>
            <w:tcBorders>
              <w:top w:val="single" w:sz="4" w:space="0" w:color="auto"/>
              <w:left w:val="single" w:sz="4" w:space="0" w:color="auto"/>
              <w:bottom w:val="single" w:sz="4" w:space="0" w:color="auto"/>
              <w:right w:val="single" w:sz="4" w:space="0" w:color="auto"/>
            </w:tcBorders>
            <w:vAlign w:val="center"/>
          </w:tcPr>
          <w:p w14:paraId="1A1667F0" w14:textId="77777777" w:rsidR="00527B83" w:rsidRPr="00FE67F0" w:rsidRDefault="00527B83" w:rsidP="00A12A63">
            <w:pPr>
              <w:spacing w:before="240"/>
              <w:rPr>
                <w:rFonts w:ascii="Arial" w:hAnsi="Arial" w:cs="Arial"/>
                <w:sz w:val="24"/>
                <w:szCs w:val="24"/>
              </w:rPr>
            </w:pPr>
            <w:r>
              <w:rPr>
                <w:rFonts w:ascii="Arial" w:hAnsi="Arial" w:cs="Arial"/>
                <w:sz w:val="24"/>
                <w:szCs w:val="24"/>
              </w:rPr>
              <w:t>B</w:t>
            </w:r>
            <w:r w:rsidRPr="00FE67F0">
              <w:rPr>
                <w:rFonts w:ascii="Arial" w:hAnsi="Arial" w:cs="Arial"/>
                <w:sz w:val="24"/>
                <w:szCs w:val="24"/>
              </w:rPr>
              <w:t>itum</w:t>
            </w:r>
          </w:p>
        </w:tc>
        <w:tc>
          <w:tcPr>
            <w:tcW w:w="4328" w:type="dxa"/>
            <w:tcBorders>
              <w:top w:val="single" w:sz="4" w:space="0" w:color="auto"/>
              <w:left w:val="single" w:sz="4" w:space="0" w:color="auto"/>
              <w:bottom w:val="single" w:sz="4" w:space="0" w:color="auto"/>
              <w:right w:val="single" w:sz="4" w:space="0" w:color="auto"/>
            </w:tcBorders>
          </w:tcPr>
          <w:p w14:paraId="689E2FD0"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w:t>
            </w:r>
            <w:r>
              <w:rPr>
                <w:rFonts w:ascii="Arial" w:hAnsi="Arial" w:cs="Arial"/>
                <w:sz w:val="22"/>
                <w:szCs w:val="22"/>
              </w:rPr>
              <w:t xml:space="preserve">owych (beczki, kontenery, itp.) </w:t>
            </w:r>
            <w:r w:rsidRPr="002C6AA2">
              <w:rPr>
                <w:rFonts w:ascii="Arial" w:hAnsi="Arial" w:cs="Arial"/>
                <w:sz w:val="22"/>
                <w:szCs w:val="22"/>
              </w:rPr>
              <w:t xml:space="preserve">oraz magazynowane w magazynie M2 lub magazynie M1. Miejsce magazynowania będzie oznaczone i opisane. </w:t>
            </w:r>
          </w:p>
        </w:tc>
      </w:tr>
      <w:tr w:rsidR="00527B83" w:rsidRPr="008B101D" w14:paraId="596724F2"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3457CEB0" w14:textId="77777777" w:rsidR="00527B83" w:rsidRPr="008B101D" w:rsidRDefault="00527B83" w:rsidP="00A12A63">
            <w:pPr>
              <w:widowControl w:val="0"/>
              <w:spacing w:before="120"/>
              <w:jc w:val="center"/>
              <w:rPr>
                <w:rFonts w:ascii="Arial" w:hAnsi="Arial" w:cs="Arial"/>
                <w:sz w:val="24"/>
                <w:szCs w:val="24"/>
              </w:rPr>
            </w:pPr>
            <w:r w:rsidRPr="008B101D">
              <w:rPr>
                <w:rFonts w:ascii="Arial" w:hAnsi="Arial" w:cs="Arial"/>
                <w:sz w:val="24"/>
                <w:szCs w:val="24"/>
              </w:rPr>
              <w:t>3.</w:t>
            </w:r>
          </w:p>
        </w:tc>
        <w:tc>
          <w:tcPr>
            <w:tcW w:w="1253" w:type="dxa"/>
            <w:tcBorders>
              <w:top w:val="single" w:sz="4" w:space="0" w:color="auto"/>
              <w:left w:val="single" w:sz="4" w:space="0" w:color="auto"/>
              <w:bottom w:val="single" w:sz="4" w:space="0" w:color="auto"/>
              <w:right w:val="single" w:sz="4" w:space="0" w:color="auto"/>
            </w:tcBorders>
            <w:vAlign w:val="center"/>
          </w:tcPr>
          <w:p w14:paraId="27A10045" w14:textId="77777777" w:rsidR="00527B83" w:rsidRPr="00FE67F0" w:rsidRDefault="00527B83" w:rsidP="00A12A63">
            <w:pPr>
              <w:rPr>
                <w:rFonts w:ascii="Arial" w:hAnsi="Arial" w:cs="Arial"/>
                <w:b/>
                <w:sz w:val="24"/>
                <w:szCs w:val="24"/>
              </w:rPr>
            </w:pPr>
            <w:r w:rsidRPr="00FE67F0">
              <w:rPr>
                <w:rFonts w:ascii="Arial" w:hAnsi="Arial" w:cs="Arial"/>
                <w:b/>
                <w:bCs/>
                <w:sz w:val="24"/>
                <w:szCs w:val="24"/>
              </w:rPr>
              <w:t>05 01 99</w:t>
            </w:r>
          </w:p>
        </w:tc>
        <w:tc>
          <w:tcPr>
            <w:tcW w:w="3327" w:type="dxa"/>
            <w:tcBorders>
              <w:top w:val="single" w:sz="4" w:space="0" w:color="auto"/>
              <w:left w:val="single" w:sz="4" w:space="0" w:color="auto"/>
              <w:bottom w:val="single" w:sz="4" w:space="0" w:color="auto"/>
              <w:right w:val="single" w:sz="4" w:space="0" w:color="auto"/>
            </w:tcBorders>
            <w:vAlign w:val="center"/>
          </w:tcPr>
          <w:p w14:paraId="669428BC" w14:textId="77777777" w:rsidR="00527B83" w:rsidRPr="00FE67F0" w:rsidRDefault="00527B83" w:rsidP="00A12A63">
            <w:pPr>
              <w:rPr>
                <w:rFonts w:ascii="Arial" w:hAnsi="Arial" w:cs="Arial"/>
                <w:sz w:val="24"/>
                <w:szCs w:val="24"/>
              </w:rPr>
            </w:pPr>
            <w:r w:rsidRPr="00FE67F0">
              <w:rPr>
                <w:rFonts w:ascii="Arial" w:hAnsi="Arial" w:cs="Arial"/>
                <w:bCs/>
                <w:sz w:val="24"/>
                <w:szCs w:val="24"/>
              </w:rPr>
              <w:t>Inne nie wymienione odpady</w:t>
            </w:r>
          </w:p>
        </w:tc>
        <w:tc>
          <w:tcPr>
            <w:tcW w:w="4328" w:type="dxa"/>
            <w:tcBorders>
              <w:top w:val="single" w:sz="4" w:space="0" w:color="auto"/>
              <w:left w:val="single" w:sz="4" w:space="0" w:color="auto"/>
              <w:bottom w:val="single" w:sz="4" w:space="0" w:color="auto"/>
              <w:right w:val="single" w:sz="4" w:space="0" w:color="auto"/>
            </w:tcBorders>
          </w:tcPr>
          <w:p w14:paraId="5CEBB40C" w14:textId="77777777" w:rsidR="00527B83" w:rsidRPr="00837146"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 xml:space="preserve">z tworzywa sztucznego, pojemnikach </w:t>
            </w:r>
            <w:r w:rsidRPr="002C6AA2">
              <w:rPr>
                <w:rFonts w:ascii="Arial" w:hAnsi="Arial" w:cs="Arial"/>
                <w:sz w:val="22"/>
                <w:szCs w:val="22"/>
              </w:rPr>
              <w:lastRenderedPageBreak/>
              <w:t>stalowych (beczki, konten</w:t>
            </w:r>
            <w:r>
              <w:rPr>
                <w:rFonts w:ascii="Arial" w:hAnsi="Arial" w:cs="Arial"/>
                <w:sz w:val="22"/>
                <w:szCs w:val="22"/>
              </w:rPr>
              <w:t>ery) lub luzem oraz magazyn.</w:t>
            </w:r>
            <w:r w:rsidRPr="002C6AA2">
              <w:rPr>
                <w:rFonts w:ascii="Arial" w:hAnsi="Arial" w:cs="Arial"/>
                <w:sz w:val="22"/>
                <w:szCs w:val="22"/>
              </w:rPr>
              <w:t xml:space="preserve"> w magazynie M2 lub magazynie M1. Miejsce magazynowania będzie oznaczone i opisane. </w:t>
            </w:r>
          </w:p>
        </w:tc>
      </w:tr>
      <w:tr w:rsidR="00527B83" w:rsidRPr="008B101D" w14:paraId="258607C4"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65014A07" w14:textId="77777777" w:rsidR="00527B83" w:rsidRPr="008B101D" w:rsidRDefault="00527B83" w:rsidP="00A12A63">
            <w:pPr>
              <w:widowControl w:val="0"/>
              <w:spacing w:before="240"/>
              <w:jc w:val="center"/>
              <w:rPr>
                <w:rFonts w:ascii="Arial" w:hAnsi="Arial" w:cs="Arial"/>
                <w:sz w:val="24"/>
                <w:szCs w:val="24"/>
              </w:rPr>
            </w:pPr>
            <w:r w:rsidRPr="008B101D">
              <w:rPr>
                <w:rFonts w:ascii="Arial" w:hAnsi="Arial" w:cs="Arial"/>
                <w:sz w:val="24"/>
                <w:szCs w:val="24"/>
              </w:rPr>
              <w:lastRenderedPageBreak/>
              <w:t>4.</w:t>
            </w:r>
          </w:p>
        </w:tc>
        <w:tc>
          <w:tcPr>
            <w:tcW w:w="1253" w:type="dxa"/>
            <w:tcBorders>
              <w:top w:val="single" w:sz="4" w:space="0" w:color="auto"/>
              <w:left w:val="single" w:sz="4" w:space="0" w:color="auto"/>
              <w:bottom w:val="single" w:sz="4" w:space="0" w:color="auto"/>
              <w:right w:val="single" w:sz="4" w:space="0" w:color="auto"/>
            </w:tcBorders>
            <w:vAlign w:val="center"/>
          </w:tcPr>
          <w:p w14:paraId="7D81E0E1" w14:textId="77777777" w:rsidR="00527B83" w:rsidRPr="00FE67F0" w:rsidRDefault="00527B83" w:rsidP="00A12A63">
            <w:pPr>
              <w:spacing w:before="240"/>
              <w:jc w:val="center"/>
              <w:rPr>
                <w:rFonts w:ascii="Arial" w:hAnsi="Arial" w:cs="Arial"/>
                <w:b/>
                <w:sz w:val="24"/>
                <w:szCs w:val="24"/>
              </w:rPr>
            </w:pPr>
            <w:r w:rsidRPr="00FE67F0">
              <w:rPr>
                <w:rFonts w:ascii="Arial" w:hAnsi="Arial" w:cs="Arial"/>
                <w:b/>
                <w:sz w:val="24"/>
                <w:szCs w:val="24"/>
              </w:rPr>
              <w:t>07 02 99</w:t>
            </w:r>
          </w:p>
        </w:tc>
        <w:tc>
          <w:tcPr>
            <w:tcW w:w="3327" w:type="dxa"/>
            <w:tcBorders>
              <w:top w:val="single" w:sz="4" w:space="0" w:color="auto"/>
              <w:left w:val="single" w:sz="4" w:space="0" w:color="auto"/>
              <w:bottom w:val="single" w:sz="4" w:space="0" w:color="auto"/>
              <w:right w:val="single" w:sz="4" w:space="0" w:color="auto"/>
            </w:tcBorders>
            <w:vAlign w:val="center"/>
          </w:tcPr>
          <w:p w14:paraId="7A9D1EFB"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Inne nie wymienione odpady</w:t>
            </w:r>
          </w:p>
        </w:tc>
        <w:tc>
          <w:tcPr>
            <w:tcW w:w="4328" w:type="dxa"/>
            <w:tcBorders>
              <w:top w:val="single" w:sz="4" w:space="0" w:color="auto"/>
              <w:left w:val="single" w:sz="4" w:space="0" w:color="auto"/>
              <w:bottom w:val="single" w:sz="4" w:space="0" w:color="auto"/>
              <w:right w:val="single" w:sz="4" w:space="0" w:color="auto"/>
            </w:tcBorders>
          </w:tcPr>
          <w:p w14:paraId="78BA7E23" w14:textId="77777777" w:rsidR="00527B83" w:rsidRPr="00837146"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kontenery, itp.)</w:t>
            </w:r>
            <w:r>
              <w:rPr>
                <w:rFonts w:ascii="Arial" w:hAnsi="Arial" w:cs="Arial"/>
                <w:sz w:val="22"/>
                <w:szCs w:val="22"/>
              </w:rPr>
              <w:t xml:space="preserve"> </w:t>
            </w:r>
            <w:r w:rsidRPr="002C6AA2">
              <w:rPr>
                <w:rFonts w:ascii="Arial" w:hAnsi="Arial" w:cs="Arial"/>
                <w:sz w:val="22"/>
                <w:szCs w:val="22"/>
              </w:rPr>
              <w:t xml:space="preserve">oraz magazynowane w magazynie M2 lub magazynie M1. </w:t>
            </w:r>
            <w:r w:rsidRPr="00E91CA2">
              <w:rPr>
                <w:rFonts w:ascii="Arial" w:hAnsi="Arial" w:cs="Arial"/>
                <w:sz w:val="22"/>
                <w:szCs w:val="22"/>
              </w:rPr>
              <w:t>Miejsce magazynowania będzie oznaczone i opisane.</w:t>
            </w:r>
            <w:r w:rsidRPr="002C6AA2">
              <w:rPr>
                <w:rFonts w:ascii="Arial" w:hAnsi="Arial" w:cs="Arial"/>
                <w:sz w:val="22"/>
                <w:szCs w:val="22"/>
              </w:rPr>
              <w:t xml:space="preserve"> </w:t>
            </w:r>
          </w:p>
        </w:tc>
      </w:tr>
      <w:tr w:rsidR="00527B83" w:rsidRPr="008B101D" w14:paraId="4E93DC60" w14:textId="77777777" w:rsidTr="000459A2">
        <w:trPr>
          <w:trHeight w:val="282"/>
          <w:jc w:val="center"/>
        </w:trPr>
        <w:tc>
          <w:tcPr>
            <w:tcW w:w="539" w:type="dxa"/>
            <w:tcBorders>
              <w:top w:val="single" w:sz="4" w:space="0" w:color="auto"/>
              <w:left w:val="single" w:sz="4" w:space="0" w:color="auto"/>
              <w:bottom w:val="single" w:sz="4" w:space="0" w:color="auto"/>
              <w:right w:val="single" w:sz="4" w:space="0" w:color="auto"/>
            </w:tcBorders>
            <w:vAlign w:val="center"/>
          </w:tcPr>
          <w:p w14:paraId="21E4B835" w14:textId="77777777" w:rsidR="00527B83" w:rsidRPr="008B101D" w:rsidRDefault="00527B83" w:rsidP="00A12A63">
            <w:pPr>
              <w:widowControl w:val="0"/>
              <w:spacing w:before="240"/>
              <w:jc w:val="center"/>
              <w:rPr>
                <w:rFonts w:ascii="Arial" w:hAnsi="Arial" w:cs="Arial"/>
                <w:sz w:val="24"/>
                <w:szCs w:val="24"/>
              </w:rPr>
            </w:pPr>
            <w:r w:rsidRPr="008B101D">
              <w:rPr>
                <w:rFonts w:ascii="Arial" w:hAnsi="Arial" w:cs="Arial"/>
                <w:sz w:val="24"/>
                <w:szCs w:val="24"/>
              </w:rPr>
              <w:t>5.</w:t>
            </w:r>
          </w:p>
        </w:tc>
        <w:tc>
          <w:tcPr>
            <w:tcW w:w="1253" w:type="dxa"/>
            <w:tcBorders>
              <w:top w:val="single" w:sz="4" w:space="0" w:color="auto"/>
              <w:left w:val="single" w:sz="4" w:space="0" w:color="auto"/>
              <w:bottom w:val="single" w:sz="4" w:space="0" w:color="auto"/>
              <w:right w:val="single" w:sz="4" w:space="0" w:color="auto"/>
            </w:tcBorders>
            <w:vAlign w:val="center"/>
          </w:tcPr>
          <w:p w14:paraId="5E7B801A" w14:textId="77777777" w:rsidR="00527B83" w:rsidRPr="00FE67F0" w:rsidRDefault="00527B83" w:rsidP="00A12A63">
            <w:pPr>
              <w:spacing w:before="240"/>
              <w:jc w:val="center"/>
              <w:rPr>
                <w:rFonts w:ascii="Arial" w:hAnsi="Arial" w:cs="Arial"/>
                <w:b/>
                <w:sz w:val="24"/>
                <w:szCs w:val="24"/>
              </w:rPr>
            </w:pPr>
            <w:r>
              <w:rPr>
                <w:rFonts w:ascii="Arial" w:hAnsi="Arial" w:cs="Arial"/>
                <w:b/>
                <w:sz w:val="24"/>
                <w:szCs w:val="24"/>
              </w:rPr>
              <w:t>0</w:t>
            </w:r>
            <w:r w:rsidRPr="00FE67F0">
              <w:rPr>
                <w:rFonts w:ascii="Arial" w:hAnsi="Arial" w:cs="Arial"/>
                <w:b/>
                <w:sz w:val="24"/>
                <w:szCs w:val="24"/>
              </w:rPr>
              <w:t>7 07 99</w:t>
            </w:r>
          </w:p>
        </w:tc>
        <w:tc>
          <w:tcPr>
            <w:tcW w:w="3327" w:type="dxa"/>
            <w:tcBorders>
              <w:top w:val="single" w:sz="4" w:space="0" w:color="auto"/>
              <w:left w:val="single" w:sz="4" w:space="0" w:color="auto"/>
              <w:bottom w:val="single" w:sz="4" w:space="0" w:color="auto"/>
              <w:right w:val="single" w:sz="4" w:space="0" w:color="auto"/>
            </w:tcBorders>
            <w:vAlign w:val="center"/>
          </w:tcPr>
          <w:p w14:paraId="42EE3DC9" w14:textId="77777777" w:rsidR="00527B83" w:rsidRPr="00FE67F0" w:rsidRDefault="00527B83" w:rsidP="00A12A63">
            <w:pPr>
              <w:spacing w:before="120"/>
              <w:rPr>
                <w:rFonts w:ascii="Arial" w:hAnsi="Arial" w:cs="Arial"/>
                <w:sz w:val="24"/>
                <w:szCs w:val="24"/>
              </w:rPr>
            </w:pPr>
            <w:r>
              <w:rPr>
                <w:rFonts w:ascii="Arial" w:hAnsi="Arial" w:cs="Arial"/>
                <w:sz w:val="24"/>
                <w:szCs w:val="24"/>
              </w:rPr>
              <w:t>I</w:t>
            </w:r>
            <w:r w:rsidRPr="00FE67F0">
              <w:rPr>
                <w:rFonts w:ascii="Arial" w:hAnsi="Arial" w:cs="Arial"/>
                <w:sz w:val="24"/>
                <w:szCs w:val="24"/>
              </w:rPr>
              <w:t xml:space="preserve">nne nie wymienione odpady </w:t>
            </w:r>
          </w:p>
        </w:tc>
        <w:tc>
          <w:tcPr>
            <w:tcW w:w="4328" w:type="dxa"/>
            <w:tcBorders>
              <w:top w:val="single" w:sz="4" w:space="0" w:color="auto"/>
              <w:left w:val="single" w:sz="4" w:space="0" w:color="auto"/>
              <w:bottom w:val="single" w:sz="4" w:space="0" w:color="auto"/>
              <w:right w:val="single" w:sz="4" w:space="0" w:color="auto"/>
            </w:tcBorders>
          </w:tcPr>
          <w:p w14:paraId="48C527C7"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kontenery, itp.)</w:t>
            </w:r>
            <w:r>
              <w:rPr>
                <w:rFonts w:ascii="Arial" w:hAnsi="Arial" w:cs="Arial"/>
                <w:sz w:val="22"/>
                <w:szCs w:val="22"/>
              </w:rPr>
              <w:t xml:space="preserve"> </w:t>
            </w:r>
            <w:r w:rsidRPr="002C6AA2">
              <w:rPr>
                <w:rFonts w:ascii="Arial" w:hAnsi="Arial" w:cs="Arial"/>
                <w:sz w:val="22"/>
                <w:szCs w:val="22"/>
              </w:rPr>
              <w:t xml:space="preserve">oraz magazynowane w magazynie M2 lub magazynie M1. </w:t>
            </w:r>
            <w:r w:rsidRPr="00E91CA2">
              <w:rPr>
                <w:rFonts w:ascii="Arial" w:hAnsi="Arial" w:cs="Arial"/>
                <w:sz w:val="22"/>
                <w:szCs w:val="22"/>
              </w:rPr>
              <w:t xml:space="preserve">Miejsce magazynowania będzie oznaczone i opisane. </w:t>
            </w:r>
          </w:p>
        </w:tc>
      </w:tr>
      <w:tr w:rsidR="00527B83" w:rsidRPr="008B101D" w14:paraId="55496E6F"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197A3BF9" w14:textId="77777777" w:rsidR="00527B83" w:rsidRPr="008B101D" w:rsidRDefault="00527B83" w:rsidP="00A12A63">
            <w:pPr>
              <w:widowControl w:val="0"/>
              <w:spacing w:before="240"/>
              <w:jc w:val="center"/>
              <w:rPr>
                <w:rFonts w:ascii="Arial" w:hAnsi="Arial" w:cs="Arial"/>
                <w:sz w:val="24"/>
                <w:szCs w:val="24"/>
              </w:rPr>
            </w:pPr>
            <w:r w:rsidRPr="008B101D">
              <w:rPr>
                <w:rFonts w:ascii="Arial" w:hAnsi="Arial" w:cs="Arial"/>
                <w:sz w:val="24"/>
                <w:szCs w:val="24"/>
              </w:rPr>
              <w:t>6.</w:t>
            </w:r>
          </w:p>
        </w:tc>
        <w:tc>
          <w:tcPr>
            <w:tcW w:w="1253" w:type="dxa"/>
            <w:tcBorders>
              <w:top w:val="single" w:sz="4" w:space="0" w:color="auto"/>
              <w:left w:val="single" w:sz="4" w:space="0" w:color="auto"/>
              <w:bottom w:val="single" w:sz="4" w:space="0" w:color="auto"/>
              <w:right w:val="single" w:sz="4" w:space="0" w:color="auto"/>
            </w:tcBorders>
            <w:vAlign w:val="center"/>
          </w:tcPr>
          <w:p w14:paraId="015B84EB" w14:textId="77777777" w:rsidR="00527B83" w:rsidRPr="00FE67F0" w:rsidRDefault="00527B83" w:rsidP="00A12A63">
            <w:pPr>
              <w:spacing w:before="240"/>
              <w:jc w:val="center"/>
              <w:rPr>
                <w:rFonts w:ascii="Arial" w:hAnsi="Arial" w:cs="Arial"/>
                <w:b/>
                <w:sz w:val="24"/>
                <w:szCs w:val="24"/>
              </w:rPr>
            </w:pPr>
            <w:r w:rsidRPr="00FE67F0">
              <w:rPr>
                <w:rFonts w:ascii="Arial" w:hAnsi="Arial" w:cs="Arial"/>
                <w:b/>
                <w:sz w:val="24"/>
                <w:szCs w:val="24"/>
              </w:rPr>
              <w:t>08 03 18</w:t>
            </w:r>
          </w:p>
        </w:tc>
        <w:tc>
          <w:tcPr>
            <w:tcW w:w="3327" w:type="dxa"/>
            <w:tcBorders>
              <w:top w:val="single" w:sz="4" w:space="0" w:color="auto"/>
              <w:left w:val="single" w:sz="4" w:space="0" w:color="auto"/>
              <w:bottom w:val="single" w:sz="4" w:space="0" w:color="auto"/>
              <w:right w:val="single" w:sz="4" w:space="0" w:color="auto"/>
            </w:tcBorders>
            <w:vAlign w:val="center"/>
          </w:tcPr>
          <w:p w14:paraId="2ED879A7" w14:textId="77777777" w:rsidR="000459A2" w:rsidRDefault="00527B83" w:rsidP="00A12A63">
            <w:pPr>
              <w:spacing w:before="120"/>
              <w:rPr>
                <w:rFonts w:ascii="Arial" w:hAnsi="Arial" w:cs="Arial"/>
                <w:sz w:val="24"/>
                <w:szCs w:val="24"/>
              </w:rPr>
            </w:pPr>
            <w:r>
              <w:rPr>
                <w:rFonts w:ascii="Arial" w:hAnsi="Arial" w:cs="Arial"/>
                <w:sz w:val="24"/>
                <w:szCs w:val="24"/>
              </w:rPr>
              <w:t>Odpadowy toner drukarski inny niż wymieniony w</w:t>
            </w:r>
          </w:p>
          <w:p w14:paraId="2F06ED76" w14:textId="1DAA71B2" w:rsidR="00527B83" w:rsidRPr="00FE67F0" w:rsidRDefault="00527B83" w:rsidP="00A12A63">
            <w:pPr>
              <w:spacing w:before="120"/>
              <w:rPr>
                <w:rFonts w:ascii="Arial" w:hAnsi="Arial" w:cs="Arial"/>
                <w:sz w:val="24"/>
                <w:szCs w:val="24"/>
              </w:rPr>
            </w:pPr>
            <w:r>
              <w:rPr>
                <w:rFonts w:ascii="Arial" w:hAnsi="Arial" w:cs="Arial"/>
                <w:sz w:val="24"/>
                <w:szCs w:val="24"/>
              </w:rPr>
              <w:t>08 03 17</w:t>
            </w:r>
          </w:p>
        </w:tc>
        <w:tc>
          <w:tcPr>
            <w:tcW w:w="4328" w:type="dxa"/>
            <w:tcBorders>
              <w:top w:val="single" w:sz="4" w:space="0" w:color="auto"/>
              <w:left w:val="single" w:sz="4" w:space="0" w:color="auto"/>
              <w:bottom w:val="single" w:sz="4" w:space="0" w:color="auto"/>
              <w:right w:val="single" w:sz="4" w:space="0" w:color="auto"/>
            </w:tcBorders>
          </w:tcPr>
          <w:p w14:paraId="37D0834A" w14:textId="77777777" w:rsidR="00527B83" w:rsidRPr="002C6AA2" w:rsidRDefault="00527B83" w:rsidP="00A12A63">
            <w:pPr>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 xml:space="preserve">z tworzywa sztucznego lub stalowych (beczki, kontenery, itp.) lub pudłach tekturowych oraz magazynowane </w:t>
            </w:r>
            <w:r>
              <w:rPr>
                <w:rFonts w:ascii="Arial" w:hAnsi="Arial" w:cs="Arial"/>
                <w:sz w:val="22"/>
                <w:szCs w:val="22"/>
              </w:rPr>
              <w:br/>
            </w:r>
            <w:r w:rsidRPr="002C6AA2">
              <w:rPr>
                <w:rFonts w:ascii="Arial" w:hAnsi="Arial" w:cs="Arial"/>
                <w:sz w:val="22"/>
                <w:szCs w:val="22"/>
              </w:rPr>
              <w:t xml:space="preserve">w magazynie M2 </w:t>
            </w:r>
            <w:r w:rsidRPr="002C6AA2">
              <w:rPr>
                <w:rFonts w:ascii="Arial" w:hAnsi="Arial" w:cs="Arial"/>
                <w:kern w:val="32"/>
                <w:sz w:val="22"/>
                <w:szCs w:val="22"/>
              </w:rPr>
              <w:t>lub</w:t>
            </w:r>
            <w:r w:rsidRPr="002C6AA2">
              <w:rPr>
                <w:rFonts w:ascii="Arial" w:hAnsi="Arial" w:cs="Arial"/>
                <w:sz w:val="22"/>
                <w:szCs w:val="22"/>
              </w:rPr>
              <w:t xml:space="preserve"> magazynie M1. </w:t>
            </w:r>
            <w:r w:rsidRPr="00E91CA2">
              <w:rPr>
                <w:rFonts w:ascii="Arial" w:hAnsi="Arial" w:cs="Arial"/>
                <w:sz w:val="22"/>
                <w:szCs w:val="22"/>
              </w:rPr>
              <w:t>Miejsce magazynowania będzie oznaczone i opisane.</w:t>
            </w:r>
          </w:p>
        </w:tc>
      </w:tr>
      <w:tr w:rsidR="00527B83" w:rsidRPr="008B101D" w14:paraId="02FD4090" w14:textId="77777777" w:rsidTr="000459A2">
        <w:trPr>
          <w:trHeight w:val="132"/>
          <w:jc w:val="center"/>
        </w:trPr>
        <w:tc>
          <w:tcPr>
            <w:tcW w:w="539" w:type="dxa"/>
            <w:tcBorders>
              <w:top w:val="single" w:sz="4" w:space="0" w:color="auto"/>
              <w:left w:val="single" w:sz="4" w:space="0" w:color="auto"/>
              <w:bottom w:val="single" w:sz="4" w:space="0" w:color="auto"/>
              <w:right w:val="single" w:sz="4" w:space="0" w:color="auto"/>
            </w:tcBorders>
            <w:vAlign w:val="center"/>
          </w:tcPr>
          <w:p w14:paraId="7D1E717C" w14:textId="77777777" w:rsidR="00527B83" w:rsidRPr="008B101D" w:rsidRDefault="00527B83" w:rsidP="00A12A63">
            <w:pPr>
              <w:widowControl w:val="0"/>
              <w:spacing w:before="240"/>
              <w:jc w:val="center"/>
              <w:rPr>
                <w:rFonts w:ascii="Arial" w:hAnsi="Arial" w:cs="Arial"/>
                <w:sz w:val="24"/>
                <w:szCs w:val="24"/>
              </w:rPr>
            </w:pPr>
            <w:r>
              <w:rPr>
                <w:rFonts w:ascii="Arial" w:hAnsi="Arial" w:cs="Arial"/>
                <w:sz w:val="24"/>
                <w:szCs w:val="24"/>
              </w:rPr>
              <w:t>7</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13F4A819" w14:textId="77777777" w:rsidR="00527B83" w:rsidRPr="00FE67F0" w:rsidRDefault="00527B83" w:rsidP="00A12A63">
            <w:pPr>
              <w:spacing w:before="240"/>
              <w:jc w:val="center"/>
              <w:rPr>
                <w:rFonts w:ascii="Arial" w:hAnsi="Arial" w:cs="Arial"/>
                <w:b/>
                <w:sz w:val="24"/>
                <w:szCs w:val="24"/>
              </w:rPr>
            </w:pPr>
            <w:r>
              <w:rPr>
                <w:rFonts w:ascii="Arial" w:hAnsi="Arial" w:cs="Arial"/>
                <w:b/>
                <w:sz w:val="24"/>
                <w:szCs w:val="24"/>
              </w:rPr>
              <w:t>1</w:t>
            </w:r>
            <w:r w:rsidRPr="00FE67F0">
              <w:rPr>
                <w:rFonts w:ascii="Arial" w:hAnsi="Arial" w:cs="Arial"/>
                <w:b/>
                <w:sz w:val="24"/>
                <w:szCs w:val="24"/>
              </w:rPr>
              <w:t>2 01 13</w:t>
            </w:r>
          </w:p>
        </w:tc>
        <w:tc>
          <w:tcPr>
            <w:tcW w:w="3327" w:type="dxa"/>
            <w:tcBorders>
              <w:top w:val="single" w:sz="4" w:space="0" w:color="auto"/>
              <w:left w:val="single" w:sz="4" w:space="0" w:color="auto"/>
              <w:bottom w:val="single" w:sz="4" w:space="0" w:color="auto"/>
              <w:right w:val="single" w:sz="4" w:space="0" w:color="auto"/>
            </w:tcBorders>
            <w:vAlign w:val="center"/>
          </w:tcPr>
          <w:p w14:paraId="2BE178E9" w14:textId="77777777" w:rsidR="00527B83" w:rsidRPr="00FE67F0" w:rsidRDefault="00527B83" w:rsidP="00A12A63">
            <w:pPr>
              <w:rPr>
                <w:rFonts w:ascii="Arial" w:hAnsi="Arial" w:cs="Arial"/>
                <w:sz w:val="24"/>
                <w:szCs w:val="24"/>
              </w:rPr>
            </w:pPr>
            <w:r w:rsidRPr="00FE67F0">
              <w:rPr>
                <w:rFonts w:ascii="Arial" w:hAnsi="Arial" w:cs="Arial"/>
                <w:sz w:val="24"/>
                <w:szCs w:val="24"/>
              </w:rPr>
              <w:t>Odpady spawalnicze</w:t>
            </w:r>
          </w:p>
        </w:tc>
        <w:tc>
          <w:tcPr>
            <w:tcW w:w="4328" w:type="dxa"/>
            <w:tcBorders>
              <w:top w:val="single" w:sz="4" w:space="0" w:color="auto"/>
              <w:left w:val="single" w:sz="4" w:space="0" w:color="auto"/>
              <w:bottom w:val="single" w:sz="4" w:space="0" w:color="auto"/>
              <w:right w:val="single" w:sz="4" w:space="0" w:color="auto"/>
            </w:tcBorders>
          </w:tcPr>
          <w:p w14:paraId="03E85478" w14:textId="77777777" w:rsidR="00527B83" w:rsidRPr="002C6AA2" w:rsidRDefault="00527B83" w:rsidP="00A12A63">
            <w:pPr>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kontenery, itp.)</w:t>
            </w:r>
            <w:r>
              <w:rPr>
                <w:rFonts w:ascii="Arial" w:hAnsi="Arial" w:cs="Arial"/>
                <w:sz w:val="22"/>
                <w:szCs w:val="22"/>
              </w:rPr>
              <w:t xml:space="preserve"> </w:t>
            </w:r>
            <w:r w:rsidRPr="002C6AA2">
              <w:rPr>
                <w:rFonts w:ascii="Arial" w:hAnsi="Arial" w:cs="Arial"/>
                <w:sz w:val="22"/>
                <w:szCs w:val="22"/>
              </w:rPr>
              <w:t xml:space="preserve">oraz magazynowane w magazynie M2 </w:t>
            </w:r>
            <w:r w:rsidRPr="002C6AA2">
              <w:rPr>
                <w:rFonts w:ascii="Arial" w:hAnsi="Arial" w:cs="Arial"/>
                <w:kern w:val="32"/>
                <w:sz w:val="22"/>
                <w:szCs w:val="22"/>
              </w:rPr>
              <w:t>lub</w:t>
            </w:r>
            <w:r w:rsidRPr="002C6AA2">
              <w:rPr>
                <w:rFonts w:ascii="Arial" w:hAnsi="Arial" w:cs="Arial"/>
                <w:sz w:val="22"/>
                <w:szCs w:val="22"/>
              </w:rPr>
              <w:t xml:space="preserve"> magazynie M1.</w:t>
            </w:r>
            <w:r>
              <w:rPr>
                <w:rFonts w:ascii="Arial" w:hAnsi="Arial" w:cs="Arial"/>
                <w:sz w:val="22"/>
                <w:szCs w:val="22"/>
              </w:rPr>
              <w:t xml:space="preserve"> </w:t>
            </w:r>
            <w:r w:rsidRPr="002C6AA2">
              <w:rPr>
                <w:rFonts w:ascii="Arial" w:hAnsi="Arial" w:cs="Arial"/>
                <w:sz w:val="22"/>
                <w:szCs w:val="22"/>
              </w:rPr>
              <w:t>Miejsce magazynowania będzie oznaczone i opisane.</w:t>
            </w:r>
          </w:p>
        </w:tc>
      </w:tr>
      <w:tr w:rsidR="00527B83" w:rsidRPr="008B101D" w14:paraId="01D97C6A"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48A273EF"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8</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1B466455"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15 01 01</w:t>
            </w:r>
          </w:p>
        </w:tc>
        <w:tc>
          <w:tcPr>
            <w:tcW w:w="3327" w:type="dxa"/>
            <w:tcBorders>
              <w:top w:val="single" w:sz="4" w:space="0" w:color="auto"/>
              <w:left w:val="single" w:sz="4" w:space="0" w:color="auto"/>
              <w:bottom w:val="single" w:sz="4" w:space="0" w:color="auto"/>
              <w:right w:val="single" w:sz="4" w:space="0" w:color="auto"/>
            </w:tcBorders>
            <w:vAlign w:val="center"/>
          </w:tcPr>
          <w:p w14:paraId="7683C673" w14:textId="41BFDA27" w:rsidR="00527B83" w:rsidRPr="00FE67F0" w:rsidRDefault="00527B83" w:rsidP="00A12A63">
            <w:pPr>
              <w:spacing w:before="120"/>
              <w:rPr>
                <w:rFonts w:ascii="Arial" w:hAnsi="Arial" w:cs="Arial"/>
                <w:sz w:val="24"/>
                <w:szCs w:val="24"/>
              </w:rPr>
            </w:pPr>
            <w:r>
              <w:rPr>
                <w:rFonts w:ascii="Arial" w:hAnsi="Arial" w:cs="Arial"/>
                <w:sz w:val="24"/>
                <w:szCs w:val="24"/>
              </w:rPr>
              <w:t>O</w:t>
            </w:r>
            <w:r w:rsidRPr="00FE67F0">
              <w:rPr>
                <w:rFonts w:ascii="Arial" w:hAnsi="Arial" w:cs="Arial"/>
                <w:sz w:val="24"/>
                <w:szCs w:val="24"/>
              </w:rPr>
              <w:t>pakowania z papieru i tektury</w:t>
            </w:r>
          </w:p>
        </w:tc>
        <w:tc>
          <w:tcPr>
            <w:tcW w:w="4328" w:type="dxa"/>
            <w:tcBorders>
              <w:top w:val="single" w:sz="4" w:space="0" w:color="auto"/>
              <w:left w:val="single" w:sz="4" w:space="0" w:color="auto"/>
              <w:bottom w:val="single" w:sz="4" w:space="0" w:color="auto"/>
              <w:right w:val="single" w:sz="4" w:space="0" w:color="auto"/>
            </w:tcBorders>
          </w:tcPr>
          <w:p w14:paraId="3861251C"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w:t>
            </w:r>
            <w:r>
              <w:rPr>
                <w:rFonts w:ascii="Arial" w:hAnsi="Arial" w:cs="Arial"/>
                <w:sz w:val="22"/>
                <w:szCs w:val="22"/>
              </w:rPr>
              <w:t xml:space="preserve">owych (beczki, kontenery, itp.) </w:t>
            </w:r>
            <w:r w:rsidRPr="002C6AA2">
              <w:rPr>
                <w:rFonts w:ascii="Arial" w:hAnsi="Arial" w:cs="Arial"/>
                <w:sz w:val="22"/>
                <w:szCs w:val="22"/>
              </w:rPr>
              <w:t xml:space="preserve">oraz magazynowane w magazynie M2 lub magazynie M1. Miejsce magazynowania będzie oznaczone i opisane </w:t>
            </w:r>
            <w:r>
              <w:rPr>
                <w:rFonts w:ascii="Arial" w:hAnsi="Arial" w:cs="Arial"/>
                <w:sz w:val="22"/>
                <w:szCs w:val="22"/>
              </w:rPr>
              <w:t>.</w:t>
            </w:r>
          </w:p>
        </w:tc>
      </w:tr>
      <w:tr w:rsidR="00527B83" w:rsidRPr="008B101D" w14:paraId="01CBC9F8"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0F86AECD"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9</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3CEC9C1B"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15 01 02</w:t>
            </w:r>
          </w:p>
        </w:tc>
        <w:tc>
          <w:tcPr>
            <w:tcW w:w="3327" w:type="dxa"/>
            <w:tcBorders>
              <w:top w:val="single" w:sz="4" w:space="0" w:color="auto"/>
              <w:left w:val="single" w:sz="4" w:space="0" w:color="auto"/>
              <w:bottom w:val="single" w:sz="4" w:space="0" w:color="auto"/>
              <w:right w:val="single" w:sz="4" w:space="0" w:color="auto"/>
            </w:tcBorders>
            <w:vAlign w:val="center"/>
          </w:tcPr>
          <w:p w14:paraId="5C2D9A0A" w14:textId="77777777" w:rsidR="00527B83" w:rsidRPr="00FE67F0" w:rsidRDefault="00527B83" w:rsidP="00A12A63">
            <w:pPr>
              <w:spacing w:before="120"/>
              <w:rPr>
                <w:rFonts w:ascii="Arial" w:hAnsi="Arial" w:cs="Arial"/>
                <w:sz w:val="24"/>
                <w:szCs w:val="24"/>
              </w:rPr>
            </w:pPr>
            <w:r>
              <w:rPr>
                <w:rFonts w:ascii="Arial" w:hAnsi="Arial" w:cs="Arial"/>
                <w:sz w:val="24"/>
                <w:szCs w:val="24"/>
              </w:rPr>
              <w:t>O</w:t>
            </w:r>
            <w:r w:rsidRPr="00FE67F0">
              <w:rPr>
                <w:rFonts w:ascii="Arial" w:hAnsi="Arial" w:cs="Arial"/>
                <w:sz w:val="24"/>
                <w:szCs w:val="24"/>
              </w:rPr>
              <w:t>pakowania z tworzyw sztucznych</w:t>
            </w:r>
          </w:p>
        </w:tc>
        <w:tc>
          <w:tcPr>
            <w:tcW w:w="4328" w:type="dxa"/>
            <w:vMerge w:val="restart"/>
            <w:tcBorders>
              <w:top w:val="single" w:sz="4" w:space="0" w:color="auto"/>
              <w:left w:val="single" w:sz="4" w:space="0" w:color="auto"/>
              <w:right w:val="single" w:sz="4" w:space="0" w:color="auto"/>
            </w:tcBorders>
          </w:tcPr>
          <w:p w14:paraId="5C7B507E" w14:textId="77777777" w:rsidR="00527B83" w:rsidRPr="002C6AA2" w:rsidRDefault="00527B83" w:rsidP="00A12A63">
            <w:pPr>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 xml:space="preserve">z tworzywa sztucznego lub stalowych (kontenery, itp.) oraz magazynowane </w:t>
            </w:r>
            <w:r>
              <w:rPr>
                <w:rFonts w:ascii="Arial" w:hAnsi="Arial" w:cs="Arial"/>
                <w:sz w:val="22"/>
                <w:szCs w:val="22"/>
              </w:rPr>
              <w:br/>
            </w:r>
            <w:r w:rsidRPr="002C6AA2">
              <w:rPr>
                <w:rFonts w:ascii="Arial" w:hAnsi="Arial" w:cs="Arial"/>
                <w:sz w:val="22"/>
                <w:szCs w:val="22"/>
              </w:rPr>
              <w:t xml:space="preserve">w magazynie M2 </w:t>
            </w:r>
            <w:r w:rsidRPr="002C6AA2">
              <w:rPr>
                <w:rFonts w:ascii="Arial" w:hAnsi="Arial" w:cs="Arial"/>
                <w:kern w:val="32"/>
                <w:sz w:val="22"/>
                <w:szCs w:val="22"/>
              </w:rPr>
              <w:t>lub</w:t>
            </w:r>
            <w:r w:rsidRPr="002C6AA2">
              <w:rPr>
                <w:rFonts w:ascii="Arial" w:hAnsi="Arial" w:cs="Arial"/>
                <w:sz w:val="22"/>
                <w:szCs w:val="22"/>
              </w:rPr>
              <w:t xml:space="preserve"> magazynie M1. Miejsce magazynowania będzie oznaczone i opisane.</w:t>
            </w:r>
          </w:p>
        </w:tc>
      </w:tr>
      <w:tr w:rsidR="00527B83" w:rsidRPr="008B101D" w14:paraId="71070D66" w14:textId="77777777" w:rsidTr="000459A2">
        <w:trPr>
          <w:trHeight w:val="337"/>
          <w:jc w:val="center"/>
        </w:trPr>
        <w:tc>
          <w:tcPr>
            <w:tcW w:w="539" w:type="dxa"/>
            <w:tcBorders>
              <w:top w:val="single" w:sz="4" w:space="0" w:color="auto"/>
              <w:left w:val="single" w:sz="4" w:space="0" w:color="auto"/>
              <w:bottom w:val="single" w:sz="4" w:space="0" w:color="auto"/>
              <w:right w:val="single" w:sz="4" w:space="0" w:color="auto"/>
            </w:tcBorders>
            <w:vAlign w:val="center"/>
          </w:tcPr>
          <w:p w14:paraId="020FDA8E"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10</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35403A8D"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15 01 03</w:t>
            </w:r>
          </w:p>
        </w:tc>
        <w:tc>
          <w:tcPr>
            <w:tcW w:w="3327" w:type="dxa"/>
            <w:tcBorders>
              <w:top w:val="single" w:sz="4" w:space="0" w:color="auto"/>
              <w:left w:val="single" w:sz="4" w:space="0" w:color="auto"/>
              <w:bottom w:val="single" w:sz="4" w:space="0" w:color="auto"/>
              <w:right w:val="single" w:sz="4" w:space="0" w:color="auto"/>
            </w:tcBorders>
            <w:vAlign w:val="center"/>
          </w:tcPr>
          <w:p w14:paraId="7C131033"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Opakowania z drewna</w:t>
            </w:r>
          </w:p>
        </w:tc>
        <w:tc>
          <w:tcPr>
            <w:tcW w:w="4328" w:type="dxa"/>
            <w:vMerge/>
            <w:tcBorders>
              <w:left w:val="single" w:sz="4" w:space="0" w:color="auto"/>
              <w:right w:val="single" w:sz="4" w:space="0" w:color="auto"/>
            </w:tcBorders>
          </w:tcPr>
          <w:p w14:paraId="02617D0D" w14:textId="77777777" w:rsidR="00527B83" w:rsidRPr="006A1EC5" w:rsidRDefault="00527B83" w:rsidP="00A12A63">
            <w:pPr>
              <w:pStyle w:val="Tekstpodstawowy"/>
              <w:rPr>
                <w:rFonts w:ascii="Arial" w:hAnsi="Arial" w:cs="Arial"/>
                <w:sz w:val="22"/>
                <w:szCs w:val="22"/>
                <w:lang w:val="pl-PL" w:eastAsia="pl-PL"/>
              </w:rPr>
            </w:pPr>
          </w:p>
        </w:tc>
      </w:tr>
      <w:tr w:rsidR="00527B83" w:rsidRPr="008B101D" w14:paraId="25F2B3EB"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3699EC4E" w14:textId="77777777" w:rsidR="00527B83" w:rsidRPr="008B101D" w:rsidRDefault="00527B83" w:rsidP="00A12A63">
            <w:pPr>
              <w:widowControl w:val="0"/>
              <w:spacing w:before="120"/>
              <w:jc w:val="center"/>
              <w:rPr>
                <w:rFonts w:ascii="Arial" w:hAnsi="Arial" w:cs="Arial"/>
                <w:sz w:val="24"/>
                <w:szCs w:val="24"/>
              </w:rPr>
            </w:pPr>
            <w:r w:rsidRPr="008B101D">
              <w:rPr>
                <w:rFonts w:ascii="Arial" w:hAnsi="Arial" w:cs="Arial"/>
                <w:sz w:val="24"/>
                <w:szCs w:val="24"/>
              </w:rPr>
              <w:t>1</w:t>
            </w:r>
            <w:r>
              <w:rPr>
                <w:rFonts w:ascii="Arial" w:hAnsi="Arial" w:cs="Arial"/>
                <w:sz w:val="24"/>
                <w:szCs w:val="24"/>
              </w:rPr>
              <w:t>1</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4A0B4C9E"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15 01 04</w:t>
            </w:r>
          </w:p>
        </w:tc>
        <w:tc>
          <w:tcPr>
            <w:tcW w:w="3327" w:type="dxa"/>
            <w:tcBorders>
              <w:top w:val="single" w:sz="4" w:space="0" w:color="auto"/>
              <w:left w:val="single" w:sz="4" w:space="0" w:color="auto"/>
              <w:bottom w:val="single" w:sz="4" w:space="0" w:color="auto"/>
              <w:right w:val="single" w:sz="4" w:space="0" w:color="auto"/>
            </w:tcBorders>
            <w:vAlign w:val="center"/>
          </w:tcPr>
          <w:p w14:paraId="2E8732E6" w14:textId="77777777" w:rsidR="00527B83" w:rsidRPr="00FE67F0" w:rsidRDefault="00527B83" w:rsidP="00A12A63">
            <w:pPr>
              <w:spacing w:before="120"/>
              <w:rPr>
                <w:rFonts w:ascii="Arial" w:hAnsi="Arial" w:cs="Arial"/>
                <w:sz w:val="24"/>
                <w:szCs w:val="24"/>
              </w:rPr>
            </w:pPr>
            <w:r>
              <w:rPr>
                <w:rFonts w:ascii="Arial" w:hAnsi="Arial" w:cs="Arial"/>
                <w:sz w:val="24"/>
                <w:szCs w:val="24"/>
              </w:rPr>
              <w:t>O</w:t>
            </w:r>
            <w:r w:rsidRPr="00FE67F0">
              <w:rPr>
                <w:rFonts w:ascii="Arial" w:hAnsi="Arial" w:cs="Arial"/>
                <w:sz w:val="24"/>
                <w:szCs w:val="24"/>
              </w:rPr>
              <w:t>pakowania z metali</w:t>
            </w:r>
          </w:p>
        </w:tc>
        <w:tc>
          <w:tcPr>
            <w:tcW w:w="4328" w:type="dxa"/>
            <w:vMerge/>
            <w:tcBorders>
              <w:left w:val="single" w:sz="4" w:space="0" w:color="auto"/>
              <w:bottom w:val="single" w:sz="4" w:space="0" w:color="auto"/>
              <w:right w:val="single" w:sz="4" w:space="0" w:color="auto"/>
            </w:tcBorders>
          </w:tcPr>
          <w:p w14:paraId="13B871CE" w14:textId="77777777" w:rsidR="00527B83" w:rsidRPr="006A1EC5" w:rsidRDefault="00527B83" w:rsidP="00A12A63">
            <w:pPr>
              <w:pStyle w:val="Tekstpodstawowy"/>
              <w:rPr>
                <w:rFonts w:ascii="Arial" w:hAnsi="Arial" w:cs="Arial"/>
                <w:sz w:val="22"/>
                <w:szCs w:val="22"/>
                <w:lang w:val="pl-PL" w:eastAsia="pl-PL"/>
              </w:rPr>
            </w:pPr>
          </w:p>
        </w:tc>
      </w:tr>
      <w:tr w:rsidR="00527B83" w:rsidRPr="008B101D" w14:paraId="0A321158"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6AED0E2B"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12</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2345729F"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15 02 03</w:t>
            </w:r>
          </w:p>
        </w:tc>
        <w:tc>
          <w:tcPr>
            <w:tcW w:w="3327" w:type="dxa"/>
            <w:tcBorders>
              <w:top w:val="single" w:sz="4" w:space="0" w:color="auto"/>
              <w:left w:val="single" w:sz="4" w:space="0" w:color="auto"/>
              <w:bottom w:val="single" w:sz="4" w:space="0" w:color="auto"/>
              <w:right w:val="single" w:sz="4" w:space="0" w:color="auto"/>
            </w:tcBorders>
            <w:vAlign w:val="center"/>
          </w:tcPr>
          <w:p w14:paraId="3A4AFFED" w14:textId="77777777" w:rsidR="00527B83" w:rsidRPr="00FE67F0" w:rsidRDefault="00527B83" w:rsidP="00A12A63">
            <w:pPr>
              <w:spacing w:before="120"/>
              <w:jc w:val="both"/>
              <w:rPr>
                <w:rFonts w:ascii="Arial" w:hAnsi="Arial" w:cs="Arial"/>
                <w:sz w:val="24"/>
                <w:szCs w:val="24"/>
              </w:rPr>
            </w:pPr>
            <w:r>
              <w:rPr>
                <w:rFonts w:ascii="Arial" w:hAnsi="Arial" w:cs="Arial"/>
                <w:sz w:val="24"/>
                <w:szCs w:val="24"/>
              </w:rPr>
              <w:t xml:space="preserve">Sorbenty, </w:t>
            </w:r>
            <w:proofErr w:type="spellStart"/>
            <w:r>
              <w:rPr>
                <w:rFonts w:ascii="Arial" w:hAnsi="Arial" w:cs="Arial"/>
                <w:sz w:val="24"/>
                <w:szCs w:val="24"/>
              </w:rPr>
              <w:t>mater</w:t>
            </w:r>
            <w:proofErr w:type="spellEnd"/>
            <w:r>
              <w:rPr>
                <w:rFonts w:ascii="Arial" w:hAnsi="Arial" w:cs="Arial"/>
                <w:sz w:val="24"/>
                <w:szCs w:val="24"/>
              </w:rPr>
              <w:t>.</w:t>
            </w:r>
            <w:r w:rsidRPr="00FE67F0">
              <w:rPr>
                <w:rFonts w:ascii="Arial" w:hAnsi="Arial" w:cs="Arial"/>
                <w:sz w:val="24"/>
                <w:szCs w:val="24"/>
              </w:rPr>
              <w:t xml:space="preserve"> filtracyjne, tkaniny do wycierania (</w:t>
            </w:r>
            <w:r>
              <w:rPr>
                <w:rFonts w:ascii="Arial" w:hAnsi="Arial" w:cs="Arial"/>
                <w:sz w:val="24"/>
                <w:szCs w:val="24"/>
              </w:rPr>
              <w:t>n</w:t>
            </w:r>
            <w:r w:rsidRPr="00FE67F0">
              <w:rPr>
                <w:rFonts w:ascii="Arial" w:hAnsi="Arial" w:cs="Arial"/>
                <w:sz w:val="24"/>
                <w:szCs w:val="24"/>
              </w:rPr>
              <w:t xml:space="preserve">p. szmaty, ścierki) i ubrania ochronne inne niż wymienione w 15 02 02 </w:t>
            </w:r>
          </w:p>
        </w:tc>
        <w:tc>
          <w:tcPr>
            <w:tcW w:w="4328" w:type="dxa"/>
            <w:tcBorders>
              <w:top w:val="single" w:sz="4" w:space="0" w:color="auto"/>
              <w:left w:val="single" w:sz="4" w:space="0" w:color="auto"/>
              <w:bottom w:val="single" w:sz="4" w:space="0" w:color="auto"/>
              <w:right w:val="single" w:sz="4" w:space="0" w:color="auto"/>
            </w:tcBorders>
          </w:tcPr>
          <w:p w14:paraId="6A48E97B"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kontenery, itp.)</w:t>
            </w:r>
            <w:r>
              <w:rPr>
                <w:rFonts w:ascii="Arial" w:hAnsi="Arial" w:cs="Arial"/>
                <w:sz w:val="22"/>
                <w:szCs w:val="22"/>
              </w:rPr>
              <w:t xml:space="preserve"> </w:t>
            </w:r>
            <w:r w:rsidRPr="002C6AA2">
              <w:rPr>
                <w:rFonts w:ascii="Arial" w:hAnsi="Arial" w:cs="Arial"/>
                <w:sz w:val="22"/>
                <w:szCs w:val="22"/>
              </w:rPr>
              <w:t xml:space="preserve">oraz magazynowane w magazynie M2 lub magazynie M1. Miejsce magazynowania będzie oznaczone i opisane. </w:t>
            </w:r>
          </w:p>
        </w:tc>
      </w:tr>
      <w:tr w:rsidR="00527B83" w:rsidRPr="008B101D" w14:paraId="1E0DEF15"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3DD00189"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13</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tcPr>
          <w:p w14:paraId="6FD7B0D2" w14:textId="77777777" w:rsidR="00527B83" w:rsidRPr="004E29C5" w:rsidRDefault="00527B83" w:rsidP="00A12A63">
            <w:pPr>
              <w:spacing w:before="120"/>
              <w:jc w:val="center"/>
              <w:rPr>
                <w:rFonts w:ascii="Arial" w:hAnsi="Arial" w:cs="Arial"/>
                <w:b/>
                <w:color w:val="000000"/>
                <w:sz w:val="24"/>
                <w:szCs w:val="24"/>
              </w:rPr>
            </w:pPr>
            <w:r w:rsidRPr="004E29C5">
              <w:rPr>
                <w:rFonts w:ascii="Arial" w:hAnsi="Arial" w:cs="Arial"/>
                <w:b/>
                <w:color w:val="000000"/>
                <w:sz w:val="24"/>
                <w:szCs w:val="24"/>
              </w:rPr>
              <w:t>16 02 14</w:t>
            </w:r>
          </w:p>
        </w:tc>
        <w:tc>
          <w:tcPr>
            <w:tcW w:w="3327" w:type="dxa"/>
            <w:tcBorders>
              <w:top w:val="single" w:sz="4" w:space="0" w:color="auto"/>
              <w:left w:val="single" w:sz="4" w:space="0" w:color="auto"/>
              <w:bottom w:val="single" w:sz="4" w:space="0" w:color="auto"/>
              <w:right w:val="single" w:sz="4" w:space="0" w:color="auto"/>
            </w:tcBorders>
          </w:tcPr>
          <w:p w14:paraId="390FF494" w14:textId="77777777" w:rsidR="000459A2" w:rsidRDefault="00527B83" w:rsidP="00A12A63">
            <w:pPr>
              <w:spacing w:before="120"/>
              <w:rPr>
                <w:rFonts w:ascii="Arial" w:hAnsi="Arial" w:cs="Arial"/>
                <w:color w:val="000000"/>
                <w:sz w:val="24"/>
                <w:szCs w:val="24"/>
              </w:rPr>
            </w:pPr>
            <w:r w:rsidRPr="004E29C5">
              <w:rPr>
                <w:rFonts w:ascii="Arial" w:hAnsi="Arial" w:cs="Arial"/>
                <w:color w:val="000000"/>
                <w:sz w:val="24"/>
                <w:szCs w:val="24"/>
              </w:rPr>
              <w:t>Zużyte urządzenia inne niż wymienione w 16 02 09</w:t>
            </w:r>
          </w:p>
          <w:p w14:paraId="40A75024" w14:textId="5C5B63C9" w:rsidR="00527B83" w:rsidRPr="004E29C5" w:rsidRDefault="00527B83" w:rsidP="00A12A63">
            <w:pPr>
              <w:spacing w:before="120"/>
              <w:rPr>
                <w:rFonts w:ascii="Arial" w:hAnsi="Arial" w:cs="Arial"/>
                <w:color w:val="000000"/>
                <w:sz w:val="24"/>
                <w:szCs w:val="24"/>
              </w:rPr>
            </w:pPr>
            <w:r w:rsidRPr="004E29C5">
              <w:rPr>
                <w:rFonts w:ascii="Arial" w:hAnsi="Arial" w:cs="Arial"/>
                <w:color w:val="000000"/>
                <w:sz w:val="24"/>
                <w:szCs w:val="24"/>
              </w:rPr>
              <w:t>do 16 02 13</w:t>
            </w:r>
          </w:p>
        </w:tc>
        <w:tc>
          <w:tcPr>
            <w:tcW w:w="4328" w:type="dxa"/>
            <w:tcBorders>
              <w:top w:val="single" w:sz="4" w:space="0" w:color="auto"/>
              <w:left w:val="single" w:sz="4" w:space="0" w:color="auto"/>
              <w:bottom w:val="single" w:sz="4" w:space="0" w:color="auto"/>
              <w:right w:val="single" w:sz="4" w:space="0" w:color="auto"/>
            </w:tcBorders>
          </w:tcPr>
          <w:p w14:paraId="6DBA45A0" w14:textId="77777777" w:rsidR="00527B83" w:rsidRPr="006A1EC5" w:rsidRDefault="00527B83" w:rsidP="00A12A63">
            <w:pPr>
              <w:pStyle w:val="Tekstpodstawowy"/>
              <w:rPr>
                <w:rFonts w:ascii="Arial" w:hAnsi="Arial" w:cs="Arial"/>
                <w:sz w:val="22"/>
                <w:szCs w:val="22"/>
                <w:lang w:val="pl-PL" w:eastAsia="pl-PL"/>
              </w:rPr>
            </w:pPr>
            <w:r w:rsidRPr="006A1EC5">
              <w:rPr>
                <w:rFonts w:ascii="Arial" w:hAnsi="Arial" w:cs="Arial"/>
                <w:sz w:val="22"/>
                <w:szCs w:val="22"/>
                <w:lang w:val="pl-PL" w:eastAsia="pl-PL"/>
              </w:rPr>
              <w:t xml:space="preserve">Odpady będą gromadzone w pojemnikach </w:t>
            </w:r>
            <w:r w:rsidRPr="006A1EC5">
              <w:rPr>
                <w:rFonts w:ascii="Arial" w:hAnsi="Arial" w:cs="Arial"/>
                <w:sz w:val="22"/>
                <w:szCs w:val="22"/>
                <w:lang w:val="pl-PL" w:eastAsia="pl-PL"/>
              </w:rPr>
              <w:br/>
              <w:t xml:space="preserve">z tworzywa sztucznego lub stalowych (beczki, kontenery, itp.)oraz magazynowane w magazynie M2 </w:t>
            </w:r>
            <w:r w:rsidRPr="006A1EC5">
              <w:rPr>
                <w:rFonts w:ascii="Arial" w:hAnsi="Arial" w:cs="Arial"/>
                <w:kern w:val="32"/>
                <w:sz w:val="22"/>
                <w:szCs w:val="22"/>
                <w:lang w:val="pl-PL" w:eastAsia="pl-PL"/>
              </w:rPr>
              <w:t>lub</w:t>
            </w:r>
            <w:r w:rsidRPr="006A1EC5">
              <w:rPr>
                <w:rFonts w:ascii="Arial" w:hAnsi="Arial" w:cs="Arial"/>
                <w:sz w:val="22"/>
                <w:szCs w:val="22"/>
                <w:lang w:val="pl-PL" w:eastAsia="pl-PL"/>
              </w:rPr>
              <w:t xml:space="preserve"> magazynie M1. Miejsce magazynowania będzie oznaczone i opisane.</w:t>
            </w:r>
          </w:p>
        </w:tc>
      </w:tr>
      <w:tr w:rsidR="00527B83" w:rsidRPr="008B101D" w14:paraId="148E58ED"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1799B819"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lastRenderedPageBreak/>
              <w:t>14</w:t>
            </w:r>
            <w:r w:rsidRPr="008B101D">
              <w:rPr>
                <w:rFonts w:ascii="Arial" w:hAnsi="Arial" w:cs="Arial"/>
                <w:sz w:val="24"/>
                <w:szCs w:val="24"/>
              </w:rPr>
              <w:t xml:space="preserve">. </w:t>
            </w:r>
          </w:p>
        </w:tc>
        <w:tc>
          <w:tcPr>
            <w:tcW w:w="1253" w:type="dxa"/>
            <w:tcBorders>
              <w:top w:val="single" w:sz="4" w:space="0" w:color="auto"/>
              <w:left w:val="single" w:sz="4" w:space="0" w:color="auto"/>
              <w:bottom w:val="single" w:sz="4" w:space="0" w:color="auto"/>
              <w:right w:val="single" w:sz="4" w:space="0" w:color="auto"/>
            </w:tcBorders>
            <w:vAlign w:val="center"/>
          </w:tcPr>
          <w:p w14:paraId="7F3844C9" w14:textId="77777777" w:rsidR="00527B83" w:rsidRPr="004E29C5" w:rsidRDefault="00527B83" w:rsidP="00A12A63">
            <w:pPr>
              <w:spacing w:before="120"/>
              <w:jc w:val="center"/>
              <w:rPr>
                <w:rFonts w:ascii="Arial" w:hAnsi="Arial" w:cs="Arial"/>
                <w:b/>
                <w:color w:val="000000"/>
                <w:sz w:val="24"/>
                <w:szCs w:val="24"/>
              </w:rPr>
            </w:pPr>
            <w:r w:rsidRPr="004E29C5">
              <w:rPr>
                <w:rFonts w:ascii="Arial" w:hAnsi="Arial" w:cs="Arial"/>
                <w:b/>
                <w:color w:val="000000"/>
                <w:sz w:val="24"/>
                <w:szCs w:val="24"/>
              </w:rPr>
              <w:t>17 01 07</w:t>
            </w:r>
          </w:p>
        </w:tc>
        <w:tc>
          <w:tcPr>
            <w:tcW w:w="3327" w:type="dxa"/>
            <w:tcBorders>
              <w:top w:val="single" w:sz="4" w:space="0" w:color="auto"/>
              <w:left w:val="single" w:sz="4" w:space="0" w:color="auto"/>
              <w:bottom w:val="single" w:sz="4" w:space="0" w:color="auto"/>
              <w:right w:val="single" w:sz="4" w:space="0" w:color="auto"/>
            </w:tcBorders>
            <w:vAlign w:val="center"/>
          </w:tcPr>
          <w:p w14:paraId="2CB3CB95" w14:textId="77777777" w:rsidR="00527B83" w:rsidRPr="004E29C5" w:rsidRDefault="00527B83" w:rsidP="00A12A63">
            <w:pPr>
              <w:spacing w:before="120"/>
              <w:jc w:val="both"/>
              <w:rPr>
                <w:rFonts w:ascii="Arial" w:hAnsi="Arial" w:cs="Arial"/>
                <w:color w:val="000000"/>
                <w:sz w:val="24"/>
                <w:szCs w:val="24"/>
              </w:rPr>
            </w:pPr>
            <w:r w:rsidRPr="004E29C5">
              <w:rPr>
                <w:rFonts w:ascii="Arial" w:hAnsi="Arial" w:cs="Arial"/>
                <w:color w:val="000000"/>
                <w:sz w:val="24"/>
                <w:szCs w:val="24"/>
              </w:rPr>
              <w:t>Zmieszane odpady</w:t>
            </w:r>
            <w:r>
              <w:rPr>
                <w:rFonts w:ascii="Arial" w:hAnsi="Arial" w:cs="Arial"/>
                <w:color w:val="000000"/>
                <w:sz w:val="24"/>
                <w:szCs w:val="24"/>
              </w:rPr>
              <w:t xml:space="preserve"> z betonu, gruzu </w:t>
            </w:r>
            <w:proofErr w:type="spellStart"/>
            <w:r>
              <w:rPr>
                <w:rFonts w:ascii="Arial" w:hAnsi="Arial" w:cs="Arial"/>
                <w:color w:val="000000"/>
                <w:sz w:val="24"/>
                <w:szCs w:val="24"/>
              </w:rPr>
              <w:t>ceglan</w:t>
            </w:r>
            <w:proofErr w:type="spellEnd"/>
            <w:r>
              <w:rPr>
                <w:rFonts w:ascii="Arial" w:hAnsi="Arial" w:cs="Arial"/>
                <w:color w:val="000000"/>
                <w:sz w:val="24"/>
                <w:szCs w:val="24"/>
              </w:rPr>
              <w:t>.</w:t>
            </w:r>
            <w:r w:rsidRPr="004E29C5">
              <w:rPr>
                <w:rFonts w:ascii="Arial" w:hAnsi="Arial" w:cs="Arial"/>
                <w:color w:val="000000"/>
                <w:sz w:val="24"/>
                <w:szCs w:val="24"/>
              </w:rPr>
              <w:t xml:space="preserve">, </w:t>
            </w:r>
            <w:r>
              <w:rPr>
                <w:rFonts w:ascii="Arial" w:hAnsi="Arial" w:cs="Arial"/>
                <w:color w:val="000000"/>
                <w:sz w:val="24"/>
                <w:szCs w:val="24"/>
              </w:rPr>
              <w:t xml:space="preserve">odpadowych </w:t>
            </w:r>
            <w:r w:rsidRPr="004E29C5">
              <w:rPr>
                <w:rFonts w:ascii="Arial" w:hAnsi="Arial" w:cs="Arial"/>
                <w:color w:val="000000"/>
                <w:sz w:val="24"/>
                <w:szCs w:val="24"/>
              </w:rPr>
              <w:t xml:space="preserve">materiałów </w:t>
            </w:r>
            <w:r>
              <w:rPr>
                <w:rFonts w:ascii="Arial" w:hAnsi="Arial" w:cs="Arial"/>
                <w:color w:val="000000"/>
                <w:sz w:val="24"/>
                <w:szCs w:val="24"/>
              </w:rPr>
              <w:t>c</w:t>
            </w:r>
            <w:r w:rsidRPr="004E29C5">
              <w:rPr>
                <w:rFonts w:ascii="Arial" w:hAnsi="Arial" w:cs="Arial"/>
                <w:color w:val="000000"/>
                <w:sz w:val="24"/>
                <w:szCs w:val="24"/>
              </w:rPr>
              <w:t xml:space="preserve">eramicznych </w:t>
            </w:r>
            <w:r>
              <w:rPr>
                <w:rFonts w:ascii="Arial" w:hAnsi="Arial" w:cs="Arial"/>
                <w:color w:val="000000"/>
                <w:sz w:val="24"/>
                <w:szCs w:val="24"/>
              </w:rPr>
              <w:br/>
            </w:r>
            <w:r w:rsidRPr="004E29C5">
              <w:rPr>
                <w:rFonts w:ascii="Arial" w:hAnsi="Arial" w:cs="Arial"/>
                <w:color w:val="000000"/>
                <w:sz w:val="24"/>
                <w:szCs w:val="24"/>
              </w:rPr>
              <w:t>i</w:t>
            </w:r>
            <w:r>
              <w:rPr>
                <w:rFonts w:ascii="Arial" w:hAnsi="Arial" w:cs="Arial"/>
                <w:color w:val="000000"/>
                <w:sz w:val="24"/>
                <w:szCs w:val="24"/>
              </w:rPr>
              <w:t xml:space="preserve"> </w:t>
            </w:r>
            <w:proofErr w:type="spellStart"/>
            <w:r>
              <w:rPr>
                <w:rFonts w:ascii="Arial" w:hAnsi="Arial" w:cs="Arial"/>
                <w:color w:val="000000"/>
                <w:sz w:val="24"/>
                <w:szCs w:val="24"/>
              </w:rPr>
              <w:t>elemen</w:t>
            </w:r>
            <w:proofErr w:type="spellEnd"/>
            <w:r>
              <w:rPr>
                <w:rFonts w:ascii="Arial" w:hAnsi="Arial" w:cs="Arial"/>
                <w:color w:val="000000"/>
                <w:sz w:val="24"/>
                <w:szCs w:val="24"/>
              </w:rPr>
              <w:t>.</w:t>
            </w:r>
            <w:r w:rsidRPr="004E29C5">
              <w:rPr>
                <w:rFonts w:ascii="Arial" w:hAnsi="Arial" w:cs="Arial"/>
                <w:color w:val="000000"/>
                <w:sz w:val="24"/>
                <w:szCs w:val="24"/>
              </w:rPr>
              <w:t xml:space="preserve"> wyposażenia </w:t>
            </w:r>
            <w:r>
              <w:rPr>
                <w:rFonts w:ascii="Arial" w:hAnsi="Arial" w:cs="Arial"/>
                <w:color w:val="000000"/>
                <w:sz w:val="24"/>
                <w:szCs w:val="24"/>
              </w:rPr>
              <w:t>inne niż wymienione w 17 01 06</w:t>
            </w:r>
          </w:p>
        </w:tc>
        <w:tc>
          <w:tcPr>
            <w:tcW w:w="4328" w:type="dxa"/>
            <w:tcBorders>
              <w:top w:val="single" w:sz="4" w:space="0" w:color="auto"/>
              <w:left w:val="single" w:sz="4" w:space="0" w:color="auto"/>
              <w:bottom w:val="single" w:sz="4" w:space="0" w:color="auto"/>
              <w:right w:val="single" w:sz="4" w:space="0" w:color="auto"/>
            </w:tcBorders>
          </w:tcPr>
          <w:p w14:paraId="0895D0A6"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magazynowania będzie oznaczone i opisane. </w:t>
            </w:r>
          </w:p>
          <w:p w14:paraId="767228A6" w14:textId="77777777" w:rsidR="00527B83" w:rsidRPr="006A1EC5" w:rsidRDefault="00527B83" w:rsidP="00A12A63">
            <w:pPr>
              <w:pStyle w:val="Tekstpodstawowy"/>
              <w:rPr>
                <w:rFonts w:ascii="Arial" w:hAnsi="Arial" w:cs="Arial"/>
                <w:sz w:val="22"/>
                <w:szCs w:val="22"/>
                <w:lang w:val="pl-PL" w:eastAsia="pl-PL"/>
              </w:rPr>
            </w:pPr>
          </w:p>
        </w:tc>
      </w:tr>
      <w:tr w:rsidR="00527B83" w:rsidRPr="008B101D" w14:paraId="37D8A830"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33F62FE0"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15</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06976B90" w14:textId="77777777" w:rsidR="00527B83" w:rsidRPr="004E29C5" w:rsidRDefault="00527B83" w:rsidP="00A12A63">
            <w:pPr>
              <w:spacing w:before="120"/>
              <w:jc w:val="center"/>
              <w:rPr>
                <w:rFonts w:ascii="Arial" w:hAnsi="Arial" w:cs="Arial"/>
                <w:b/>
                <w:color w:val="000000"/>
                <w:sz w:val="24"/>
                <w:szCs w:val="24"/>
              </w:rPr>
            </w:pPr>
            <w:r w:rsidRPr="004E29C5">
              <w:rPr>
                <w:rFonts w:ascii="Arial" w:hAnsi="Arial" w:cs="Arial"/>
                <w:b/>
                <w:color w:val="000000"/>
                <w:sz w:val="24"/>
                <w:szCs w:val="24"/>
              </w:rPr>
              <w:t>17 01 81</w:t>
            </w:r>
          </w:p>
        </w:tc>
        <w:tc>
          <w:tcPr>
            <w:tcW w:w="3327" w:type="dxa"/>
            <w:tcBorders>
              <w:top w:val="single" w:sz="4" w:space="0" w:color="auto"/>
              <w:left w:val="single" w:sz="4" w:space="0" w:color="auto"/>
              <w:bottom w:val="single" w:sz="4" w:space="0" w:color="auto"/>
              <w:right w:val="single" w:sz="4" w:space="0" w:color="auto"/>
            </w:tcBorders>
            <w:vAlign w:val="center"/>
          </w:tcPr>
          <w:p w14:paraId="7A0615DA" w14:textId="77777777" w:rsidR="00527B83" w:rsidRPr="004E29C5" w:rsidRDefault="00527B83" w:rsidP="00A12A63">
            <w:pPr>
              <w:spacing w:before="120"/>
              <w:jc w:val="both"/>
              <w:rPr>
                <w:rFonts w:ascii="Arial" w:hAnsi="Arial" w:cs="Arial"/>
                <w:color w:val="000000"/>
                <w:sz w:val="24"/>
                <w:szCs w:val="24"/>
              </w:rPr>
            </w:pPr>
            <w:r>
              <w:rPr>
                <w:rFonts w:ascii="Arial" w:hAnsi="Arial" w:cs="Arial"/>
                <w:color w:val="000000"/>
                <w:sz w:val="24"/>
                <w:szCs w:val="24"/>
              </w:rPr>
              <w:t>Odpady z remontów</w:t>
            </w:r>
            <w:r w:rsidRPr="004E29C5">
              <w:rPr>
                <w:rFonts w:ascii="Arial" w:hAnsi="Arial" w:cs="Arial"/>
                <w:color w:val="000000"/>
                <w:sz w:val="24"/>
                <w:szCs w:val="24"/>
              </w:rPr>
              <w:t xml:space="preserve"> </w:t>
            </w:r>
            <w:r>
              <w:rPr>
                <w:rFonts w:ascii="Arial" w:hAnsi="Arial" w:cs="Arial"/>
                <w:color w:val="000000"/>
                <w:sz w:val="24"/>
                <w:szCs w:val="24"/>
              </w:rPr>
              <w:br/>
            </w:r>
            <w:r w:rsidRPr="004E29C5">
              <w:rPr>
                <w:rFonts w:ascii="Arial" w:hAnsi="Arial" w:cs="Arial"/>
                <w:color w:val="000000"/>
                <w:sz w:val="24"/>
                <w:szCs w:val="24"/>
              </w:rPr>
              <w:t>i przebudowy dróg</w:t>
            </w:r>
          </w:p>
        </w:tc>
        <w:tc>
          <w:tcPr>
            <w:tcW w:w="4328" w:type="dxa"/>
            <w:tcBorders>
              <w:top w:val="single" w:sz="4" w:space="0" w:color="auto"/>
              <w:left w:val="single" w:sz="4" w:space="0" w:color="auto"/>
              <w:bottom w:val="single" w:sz="4" w:space="0" w:color="auto"/>
              <w:right w:val="single" w:sz="4" w:space="0" w:color="auto"/>
            </w:tcBorders>
          </w:tcPr>
          <w:p w14:paraId="56814248" w14:textId="77777777" w:rsidR="00527B83" w:rsidRPr="006A1EC5" w:rsidRDefault="00527B83" w:rsidP="00A12A63">
            <w:pPr>
              <w:pStyle w:val="Tekstpodstawowy"/>
              <w:rPr>
                <w:rFonts w:ascii="Arial" w:hAnsi="Arial" w:cs="Arial"/>
                <w:sz w:val="22"/>
                <w:szCs w:val="22"/>
                <w:lang w:val="pl-PL" w:eastAsia="pl-PL"/>
              </w:rPr>
            </w:pPr>
            <w:r w:rsidRPr="006A1EC5">
              <w:rPr>
                <w:rFonts w:ascii="Arial" w:hAnsi="Arial" w:cs="Arial"/>
                <w:sz w:val="22"/>
                <w:szCs w:val="22"/>
                <w:lang w:val="pl-PL" w:eastAsia="pl-PL"/>
              </w:rPr>
              <w:t xml:space="preserve">Odpady gromadzone będą luzem lub </w:t>
            </w:r>
            <w:r w:rsidRPr="006A1EC5">
              <w:rPr>
                <w:rFonts w:ascii="Arial" w:hAnsi="Arial" w:cs="Arial"/>
                <w:sz w:val="22"/>
                <w:szCs w:val="22"/>
                <w:lang w:val="pl-PL" w:eastAsia="pl-PL"/>
              </w:rPr>
              <w:br/>
              <w:t>w kontenerze oraz magazynowane na placu budowy. Miejsce magazynowania będzie oznaczone i opisane.</w:t>
            </w:r>
          </w:p>
        </w:tc>
      </w:tr>
      <w:tr w:rsidR="00527B83" w:rsidRPr="008B101D" w14:paraId="3D93095B" w14:textId="77777777" w:rsidTr="000459A2">
        <w:trPr>
          <w:trHeight w:val="344"/>
          <w:jc w:val="center"/>
        </w:trPr>
        <w:tc>
          <w:tcPr>
            <w:tcW w:w="539" w:type="dxa"/>
            <w:tcBorders>
              <w:top w:val="single" w:sz="4" w:space="0" w:color="auto"/>
              <w:left w:val="single" w:sz="4" w:space="0" w:color="auto"/>
              <w:bottom w:val="single" w:sz="4" w:space="0" w:color="auto"/>
              <w:right w:val="single" w:sz="4" w:space="0" w:color="auto"/>
            </w:tcBorders>
            <w:vAlign w:val="center"/>
          </w:tcPr>
          <w:p w14:paraId="0DB8FFB9"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16</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0D371E39"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17 02 01</w:t>
            </w:r>
          </w:p>
        </w:tc>
        <w:tc>
          <w:tcPr>
            <w:tcW w:w="3327" w:type="dxa"/>
            <w:tcBorders>
              <w:top w:val="single" w:sz="4" w:space="0" w:color="auto"/>
              <w:left w:val="single" w:sz="4" w:space="0" w:color="auto"/>
              <w:bottom w:val="single" w:sz="4" w:space="0" w:color="auto"/>
              <w:right w:val="single" w:sz="4" w:space="0" w:color="auto"/>
            </w:tcBorders>
            <w:vAlign w:val="center"/>
          </w:tcPr>
          <w:p w14:paraId="168F2529"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Drewno</w:t>
            </w:r>
          </w:p>
        </w:tc>
        <w:tc>
          <w:tcPr>
            <w:tcW w:w="4328" w:type="dxa"/>
            <w:tcBorders>
              <w:top w:val="single" w:sz="4" w:space="0" w:color="auto"/>
              <w:left w:val="single" w:sz="4" w:space="0" w:color="auto"/>
              <w:bottom w:val="single" w:sz="4" w:space="0" w:color="auto"/>
              <w:right w:val="single" w:sz="4" w:space="0" w:color="auto"/>
            </w:tcBorders>
          </w:tcPr>
          <w:p w14:paraId="0C914F11"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magazynowania będzie oznaczone i opisane. </w:t>
            </w:r>
          </w:p>
        </w:tc>
      </w:tr>
      <w:tr w:rsidR="00527B83" w:rsidRPr="008B101D" w14:paraId="4E274E22"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4CDABB27"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17</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7E4AB1DD"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17 02 03</w:t>
            </w:r>
          </w:p>
        </w:tc>
        <w:tc>
          <w:tcPr>
            <w:tcW w:w="3327" w:type="dxa"/>
            <w:tcBorders>
              <w:top w:val="single" w:sz="4" w:space="0" w:color="auto"/>
              <w:left w:val="single" w:sz="4" w:space="0" w:color="auto"/>
              <w:bottom w:val="single" w:sz="4" w:space="0" w:color="auto"/>
              <w:right w:val="single" w:sz="4" w:space="0" w:color="auto"/>
            </w:tcBorders>
            <w:vAlign w:val="center"/>
          </w:tcPr>
          <w:p w14:paraId="12965E4E"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Tworzywa sztuczne</w:t>
            </w:r>
          </w:p>
        </w:tc>
        <w:tc>
          <w:tcPr>
            <w:tcW w:w="4328" w:type="dxa"/>
            <w:tcBorders>
              <w:top w:val="single" w:sz="4" w:space="0" w:color="auto"/>
              <w:left w:val="single" w:sz="4" w:space="0" w:color="auto"/>
              <w:bottom w:val="single" w:sz="4" w:space="0" w:color="auto"/>
              <w:right w:val="single" w:sz="4" w:space="0" w:color="auto"/>
            </w:tcBorders>
          </w:tcPr>
          <w:p w14:paraId="2DAC82EB" w14:textId="77777777" w:rsidR="00527B83" w:rsidRPr="002C6AA2" w:rsidRDefault="00527B83" w:rsidP="00A12A63">
            <w:pPr>
              <w:jc w:val="both"/>
              <w:rPr>
                <w:rFonts w:ascii="Arial" w:hAnsi="Arial" w:cs="Arial"/>
                <w:b/>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w kontenerze oraz magazynowane na placu budowy. Miejsce magazynowania będzie oznaczone i opisane.</w:t>
            </w:r>
          </w:p>
        </w:tc>
      </w:tr>
      <w:tr w:rsidR="00527B83" w:rsidRPr="008B101D" w14:paraId="6F406F58"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54ED433F"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18</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2D399A02"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17 03 80</w:t>
            </w:r>
          </w:p>
        </w:tc>
        <w:tc>
          <w:tcPr>
            <w:tcW w:w="3327" w:type="dxa"/>
            <w:tcBorders>
              <w:top w:val="single" w:sz="4" w:space="0" w:color="auto"/>
              <w:left w:val="single" w:sz="4" w:space="0" w:color="auto"/>
              <w:bottom w:val="single" w:sz="4" w:space="0" w:color="auto"/>
              <w:right w:val="single" w:sz="4" w:space="0" w:color="auto"/>
            </w:tcBorders>
            <w:vAlign w:val="center"/>
          </w:tcPr>
          <w:p w14:paraId="15D61B91"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Odpadowa papa</w:t>
            </w:r>
          </w:p>
        </w:tc>
        <w:tc>
          <w:tcPr>
            <w:tcW w:w="4328" w:type="dxa"/>
            <w:tcBorders>
              <w:top w:val="single" w:sz="4" w:space="0" w:color="auto"/>
              <w:left w:val="single" w:sz="4" w:space="0" w:color="auto"/>
              <w:bottom w:val="single" w:sz="4" w:space="0" w:color="auto"/>
              <w:right w:val="single" w:sz="4" w:space="0" w:color="auto"/>
            </w:tcBorders>
          </w:tcPr>
          <w:p w14:paraId="51EC3F2C"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magazynowania będzie oznaczone i opisane. </w:t>
            </w:r>
          </w:p>
        </w:tc>
      </w:tr>
      <w:tr w:rsidR="00527B83" w:rsidRPr="008B101D" w14:paraId="7207F539"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15FC868C"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19</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13C25AD7"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17 03 02</w:t>
            </w:r>
          </w:p>
        </w:tc>
        <w:tc>
          <w:tcPr>
            <w:tcW w:w="3327" w:type="dxa"/>
            <w:tcBorders>
              <w:top w:val="single" w:sz="4" w:space="0" w:color="auto"/>
              <w:left w:val="single" w:sz="4" w:space="0" w:color="auto"/>
              <w:bottom w:val="single" w:sz="4" w:space="0" w:color="auto"/>
              <w:right w:val="single" w:sz="4" w:space="0" w:color="auto"/>
            </w:tcBorders>
            <w:vAlign w:val="center"/>
          </w:tcPr>
          <w:p w14:paraId="2223A381" w14:textId="77777777" w:rsidR="00527B83" w:rsidRPr="00FE67F0" w:rsidRDefault="00527B83" w:rsidP="00A12A63">
            <w:pPr>
              <w:spacing w:before="120"/>
              <w:jc w:val="both"/>
              <w:rPr>
                <w:rFonts w:ascii="Arial" w:hAnsi="Arial" w:cs="Arial"/>
                <w:sz w:val="24"/>
                <w:szCs w:val="24"/>
              </w:rPr>
            </w:pPr>
            <w:r w:rsidRPr="00FE67F0">
              <w:rPr>
                <w:rFonts w:ascii="Arial" w:hAnsi="Arial" w:cs="Arial"/>
                <w:sz w:val="24"/>
                <w:szCs w:val="24"/>
              </w:rPr>
              <w:t xml:space="preserve">Asfalt inny niż  wymieniony </w:t>
            </w:r>
            <w:r>
              <w:rPr>
                <w:rFonts w:ascii="Arial" w:hAnsi="Arial" w:cs="Arial"/>
                <w:sz w:val="24"/>
                <w:szCs w:val="24"/>
              </w:rPr>
              <w:br/>
            </w:r>
            <w:r w:rsidRPr="00FE67F0">
              <w:rPr>
                <w:rFonts w:ascii="Arial" w:hAnsi="Arial" w:cs="Arial"/>
                <w:sz w:val="24"/>
                <w:szCs w:val="24"/>
              </w:rPr>
              <w:t>w 17 03 01</w:t>
            </w:r>
          </w:p>
        </w:tc>
        <w:tc>
          <w:tcPr>
            <w:tcW w:w="4328" w:type="dxa"/>
            <w:tcBorders>
              <w:top w:val="single" w:sz="4" w:space="0" w:color="auto"/>
              <w:left w:val="single" w:sz="4" w:space="0" w:color="auto"/>
              <w:bottom w:val="single" w:sz="4" w:space="0" w:color="auto"/>
              <w:right w:val="single" w:sz="4" w:space="0" w:color="auto"/>
            </w:tcBorders>
          </w:tcPr>
          <w:p w14:paraId="4C444495" w14:textId="77777777" w:rsidR="00527B83" w:rsidRPr="002C6AA2" w:rsidRDefault="00527B83" w:rsidP="00A12A63">
            <w:pPr>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kontenery, itp.)</w:t>
            </w:r>
            <w:r>
              <w:rPr>
                <w:rFonts w:ascii="Arial" w:hAnsi="Arial" w:cs="Arial"/>
                <w:sz w:val="22"/>
                <w:szCs w:val="22"/>
              </w:rPr>
              <w:t xml:space="preserve"> </w:t>
            </w:r>
            <w:r w:rsidRPr="002C6AA2">
              <w:rPr>
                <w:rFonts w:ascii="Arial" w:hAnsi="Arial" w:cs="Arial"/>
                <w:sz w:val="22"/>
                <w:szCs w:val="22"/>
              </w:rPr>
              <w:t xml:space="preserve">oraz magazynowane w magazynie M2 </w:t>
            </w:r>
            <w:r w:rsidRPr="002C6AA2">
              <w:rPr>
                <w:rFonts w:ascii="Arial" w:hAnsi="Arial" w:cs="Arial"/>
                <w:kern w:val="32"/>
                <w:sz w:val="22"/>
                <w:szCs w:val="22"/>
              </w:rPr>
              <w:t>lub</w:t>
            </w:r>
            <w:r w:rsidRPr="002C6AA2">
              <w:rPr>
                <w:rFonts w:ascii="Arial" w:hAnsi="Arial" w:cs="Arial"/>
                <w:sz w:val="22"/>
                <w:szCs w:val="22"/>
              </w:rPr>
              <w:t xml:space="preserve"> magazynie M1</w:t>
            </w:r>
            <w:r>
              <w:rPr>
                <w:rFonts w:ascii="Arial" w:hAnsi="Arial" w:cs="Arial"/>
                <w:sz w:val="22"/>
                <w:szCs w:val="22"/>
              </w:rPr>
              <w:t xml:space="preserve">. </w:t>
            </w:r>
            <w:r w:rsidRPr="002C6AA2">
              <w:rPr>
                <w:rFonts w:ascii="Arial" w:hAnsi="Arial" w:cs="Arial"/>
                <w:sz w:val="22"/>
                <w:szCs w:val="22"/>
              </w:rPr>
              <w:t>Miejsce magazynowania będzie oznaczone i opisane.</w:t>
            </w:r>
          </w:p>
        </w:tc>
      </w:tr>
      <w:tr w:rsidR="00527B83" w:rsidRPr="008B101D" w14:paraId="791FC2C1" w14:textId="77777777" w:rsidTr="000459A2">
        <w:trPr>
          <w:trHeight w:val="991"/>
          <w:jc w:val="center"/>
        </w:trPr>
        <w:tc>
          <w:tcPr>
            <w:tcW w:w="539" w:type="dxa"/>
            <w:tcBorders>
              <w:top w:val="single" w:sz="4" w:space="0" w:color="auto"/>
              <w:left w:val="single" w:sz="4" w:space="0" w:color="auto"/>
              <w:bottom w:val="single" w:sz="4" w:space="0" w:color="auto"/>
              <w:right w:val="single" w:sz="4" w:space="0" w:color="auto"/>
            </w:tcBorders>
            <w:vAlign w:val="center"/>
          </w:tcPr>
          <w:p w14:paraId="36577788"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20</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54915E91" w14:textId="77777777" w:rsidR="00527B83" w:rsidRPr="00FE67F0" w:rsidRDefault="00527B83" w:rsidP="00A12A63">
            <w:pPr>
              <w:spacing w:before="120"/>
              <w:jc w:val="center"/>
              <w:rPr>
                <w:rFonts w:ascii="Arial" w:hAnsi="Arial" w:cs="Arial"/>
                <w:b/>
                <w:sz w:val="24"/>
                <w:szCs w:val="24"/>
              </w:rPr>
            </w:pPr>
            <w:r>
              <w:rPr>
                <w:rFonts w:ascii="Arial" w:hAnsi="Arial" w:cs="Arial"/>
                <w:b/>
                <w:sz w:val="24"/>
                <w:szCs w:val="24"/>
              </w:rPr>
              <w:t>17 04 01</w:t>
            </w:r>
          </w:p>
        </w:tc>
        <w:tc>
          <w:tcPr>
            <w:tcW w:w="3327" w:type="dxa"/>
            <w:tcBorders>
              <w:top w:val="single" w:sz="4" w:space="0" w:color="auto"/>
              <w:left w:val="single" w:sz="4" w:space="0" w:color="auto"/>
              <w:bottom w:val="single" w:sz="4" w:space="0" w:color="auto"/>
              <w:right w:val="single" w:sz="4" w:space="0" w:color="auto"/>
            </w:tcBorders>
            <w:vAlign w:val="center"/>
          </w:tcPr>
          <w:p w14:paraId="67E5C96C" w14:textId="77777777" w:rsidR="00527B83" w:rsidRDefault="00527B83" w:rsidP="00A12A63">
            <w:pPr>
              <w:spacing w:before="120"/>
              <w:rPr>
                <w:rFonts w:ascii="Arial" w:hAnsi="Arial" w:cs="Arial"/>
                <w:sz w:val="24"/>
                <w:szCs w:val="24"/>
              </w:rPr>
            </w:pPr>
            <w:r>
              <w:rPr>
                <w:rFonts w:ascii="Arial" w:hAnsi="Arial" w:cs="Arial"/>
                <w:sz w:val="24"/>
                <w:szCs w:val="24"/>
              </w:rPr>
              <w:t>Miedź, brąz, mosiądz</w:t>
            </w:r>
          </w:p>
        </w:tc>
        <w:tc>
          <w:tcPr>
            <w:tcW w:w="4328" w:type="dxa"/>
            <w:tcBorders>
              <w:top w:val="single" w:sz="4" w:space="0" w:color="auto"/>
              <w:left w:val="single" w:sz="4" w:space="0" w:color="auto"/>
              <w:bottom w:val="single" w:sz="4" w:space="0" w:color="auto"/>
              <w:right w:val="single" w:sz="4" w:space="0" w:color="auto"/>
            </w:tcBorders>
          </w:tcPr>
          <w:p w14:paraId="756D31E3"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w:t>
            </w:r>
            <w:r>
              <w:rPr>
                <w:rFonts w:ascii="Arial" w:hAnsi="Arial" w:cs="Arial"/>
                <w:sz w:val="22"/>
                <w:szCs w:val="22"/>
              </w:rPr>
              <w:t>m</w:t>
            </w:r>
            <w:r w:rsidRPr="002C6AA2">
              <w:rPr>
                <w:rFonts w:ascii="Arial" w:hAnsi="Arial" w:cs="Arial"/>
                <w:sz w:val="22"/>
                <w:szCs w:val="22"/>
              </w:rPr>
              <w:t>agazynowania będzie oznaczone i opisane</w:t>
            </w:r>
          </w:p>
        </w:tc>
      </w:tr>
      <w:tr w:rsidR="00527B83" w:rsidRPr="008B101D" w14:paraId="06D8B1E1" w14:textId="77777777" w:rsidTr="000459A2">
        <w:trPr>
          <w:trHeight w:val="991"/>
          <w:jc w:val="center"/>
        </w:trPr>
        <w:tc>
          <w:tcPr>
            <w:tcW w:w="539" w:type="dxa"/>
            <w:tcBorders>
              <w:top w:val="single" w:sz="4" w:space="0" w:color="auto"/>
              <w:left w:val="single" w:sz="4" w:space="0" w:color="auto"/>
              <w:bottom w:val="single" w:sz="4" w:space="0" w:color="auto"/>
              <w:right w:val="single" w:sz="4" w:space="0" w:color="auto"/>
            </w:tcBorders>
            <w:vAlign w:val="center"/>
          </w:tcPr>
          <w:p w14:paraId="527F5887"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21</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7A741AF7"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17 04 02</w:t>
            </w:r>
          </w:p>
        </w:tc>
        <w:tc>
          <w:tcPr>
            <w:tcW w:w="3327" w:type="dxa"/>
            <w:tcBorders>
              <w:top w:val="single" w:sz="4" w:space="0" w:color="auto"/>
              <w:left w:val="single" w:sz="4" w:space="0" w:color="auto"/>
              <w:bottom w:val="single" w:sz="4" w:space="0" w:color="auto"/>
              <w:right w:val="single" w:sz="4" w:space="0" w:color="auto"/>
            </w:tcBorders>
            <w:vAlign w:val="center"/>
          </w:tcPr>
          <w:p w14:paraId="533B7376" w14:textId="77777777" w:rsidR="00527B83" w:rsidRPr="00FE67F0" w:rsidRDefault="00527B83" w:rsidP="00A12A63">
            <w:pPr>
              <w:spacing w:before="120"/>
              <w:rPr>
                <w:rFonts w:ascii="Arial" w:hAnsi="Arial" w:cs="Arial"/>
                <w:sz w:val="24"/>
                <w:szCs w:val="24"/>
              </w:rPr>
            </w:pPr>
            <w:r>
              <w:rPr>
                <w:rFonts w:ascii="Arial" w:hAnsi="Arial" w:cs="Arial"/>
                <w:sz w:val="24"/>
                <w:szCs w:val="24"/>
              </w:rPr>
              <w:t xml:space="preserve">Aluminium </w:t>
            </w:r>
          </w:p>
        </w:tc>
        <w:tc>
          <w:tcPr>
            <w:tcW w:w="4328" w:type="dxa"/>
            <w:tcBorders>
              <w:top w:val="single" w:sz="4" w:space="0" w:color="auto"/>
              <w:left w:val="single" w:sz="4" w:space="0" w:color="auto"/>
              <w:bottom w:val="single" w:sz="4" w:space="0" w:color="auto"/>
              <w:right w:val="single" w:sz="4" w:space="0" w:color="auto"/>
            </w:tcBorders>
          </w:tcPr>
          <w:p w14:paraId="2AC947EA"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w:t>
            </w:r>
            <w:r>
              <w:rPr>
                <w:rFonts w:ascii="Arial" w:hAnsi="Arial" w:cs="Arial"/>
                <w:sz w:val="22"/>
                <w:szCs w:val="22"/>
              </w:rPr>
              <w:t>m</w:t>
            </w:r>
            <w:r w:rsidRPr="002C6AA2">
              <w:rPr>
                <w:rFonts w:ascii="Arial" w:hAnsi="Arial" w:cs="Arial"/>
                <w:sz w:val="22"/>
                <w:szCs w:val="22"/>
              </w:rPr>
              <w:t xml:space="preserve">agazynowania będzie oznaczone i opisane </w:t>
            </w:r>
          </w:p>
        </w:tc>
      </w:tr>
      <w:tr w:rsidR="00527B83" w:rsidRPr="008B101D" w14:paraId="0ED9D0DC"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422CBE5C" w14:textId="77777777" w:rsidR="00527B83" w:rsidRPr="008B101D" w:rsidRDefault="00527B83" w:rsidP="00A12A63">
            <w:pPr>
              <w:widowControl w:val="0"/>
              <w:spacing w:before="120"/>
              <w:jc w:val="center"/>
              <w:rPr>
                <w:rFonts w:ascii="Arial" w:hAnsi="Arial" w:cs="Arial"/>
                <w:sz w:val="24"/>
                <w:szCs w:val="24"/>
              </w:rPr>
            </w:pPr>
            <w:r>
              <w:rPr>
                <w:rFonts w:ascii="Arial" w:hAnsi="Arial" w:cs="Arial"/>
                <w:sz w:val="24"/>
                <w:szCs w:val="24"/>
              </w:rPr>
              <w:t>22</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498F9D0C" w14:textId="77777777" w:rsidR="00527B83" w:rsidRPr="00FE67F0" w:rsidRDefault="00527B83" w:rsidP="00A12A63">
            <w:pPr>
              <w:spacing w:before="120"/>
              <w:jc w:val="center"/>
              <w:rPr>
                <w:rFonts w:ascii="Arial" w:hAnsi="Arial" w:cs="Arial"/>
                <w:b/>
                <w:sz w:val="24"/>
                <w:szCs w:val="24"/>
              </w:rPr>
            </w:pPr>
            <w:r w:rsidRPr="00FE67F0">
              <w:rPr>
                <w:rFonts w:ascii="Arial" w:hAnsi="Arial" w:cs="Arial"/>
                <w:b/>
                <w:sz w:val="24"/>
                <w:szCs w:val="24"/>
              </w:rPr>
              <w:t>17 04 05</w:t>
            </w:r>
          </w:p>
        </w:tc>
        <w:tc>
          <w:tcPr>
            <w:tcW w:w="3327" w:type="dxa"/>
            <w:tcBorders>
              <w:top w:val="single" w:sz="4" w:space="0" w:color="auto"/>
              <w:left w:val="single" w:sz="4" w:space="0" w:color="auto"/>
              <w:bottom w:val="single" w:sz="4" w:space="0" w:color="auto"/>
              <w:right w:val="single" w:sz="4" w:space="0" w:color="auto"/>
            </w:tcBorders>
            <w:vAlign w:val="center"/>
          </w:tcPr>
          <w:p w14:paraId="2588B618" w14:textId="77777777" w:rsidR="00527B83" w:rsidRPr="00FE67F0" w:rsidRDefault="00527B83" w:rsidP="00A12A63">
            <w:pPr>
              <w:spacing w:before="120"/>
              <w:rPr>
                <w:rFonts w:ascii="Arial" w:hAnsi="Arial" w:cs="Arial"/>
                <w:sz w:val="24"/>
                <w:szCs w:val="24"/>
              </w:rPr>
            </w:pPr>
            <w:r w:rsidRPr="00FE67F0">
              <w:rPr>
                <w:rFonts w:ascii="Arial" w:hAnsi="Arial" w:cs="Arial"/>
                <w:sz w:val="24"/>
                <w:szCs w:val="24"/>
              </w:rPr>
              <w:t xml:space="preserve">Żelazo i stal </w:t>
            </w:r>
          </w:p>
        </w:tc>
        <w:tc>
          <w:tcPr>
            <w:tcW w:w="4328" w:type="dxa"/>
            <w:tcBorders>
              <w:top w:val="single" w:sz="4" w:space="0" w:color="auto"/>
              <w:left w:val="single" w:sz="4" w:space="0" w:color="auto"/>
              <w:bottom w:val="single" w:sz="4" w:space="0" w:color="auto"/>
              <w:right w:val="single" w:sz="4" w:space="0" w:color="auto"/>
            </w:tcBorders>
          </w:tcPr>
          <w:p w14:paraId="08BE7D4E"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magazynowania będzie oznaczone i opisane. </w:t>
            </w:r>
          </w:p>
        </w:tc>
      </w:tr>
      <w:tr w:rsidR="00527B83" w:rsidRPr="008B101D" w14:paraId="5A5F2E41"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552E5240" w14:textId="77777777" w:rsidR="00527B83" w:rsidRPr="008B101D" w:rsidRDefault="00527B83" w:rsidP="00A12A63">
            <w:pPr>
              <w:widowControl w:val="0"/>
              <w:spacing w:before="360"/>
              <w:jc w:val="center"/>
              <w:rPr>
                <w:rFonts w:ascii="Arial" w:hAnsi="Arial" w:cs="Arial"/>
                <w:sz w:val="24"/>
                <w:szCs w:val="24"/>
              </w:rPr>
            </w:pPr>
            <w:r>
              <w:rPr>
                <w:rFonts w:ascii="Arial" w:hAnsi="Arial" w:cs="Arial"/>
                <w:sz w:val="24"/>
                <w:szCs w:val="24"/>
              </w:rPr>
              <w:t>23</w:t>
            </w:r>
            <w:r w:rsidRPr="008B101D">
              <w:rPr>
                <w:rFonts w:ascii="Arial" w:hAnsi="Arial" w:cs="Arial"/>
                <w:sz w:val="24"/>
                <w:szCs w:val="24"/>
              </w:rPr>
              <w:t>.</w:t>
            </w:r>
          </w:p>
        </w:tc>
        <w:tc>
          <w:tcPr>
            <w:tcW w:w="1253" w:type="dxa"/>
            <w:tcBorders>
              <w:top w:val="single" w:sz="4" w:space="0" w:color="auto"/>
              <w:left w:val="single" w:sz="4" w:space="0" w:color="auto"/>
              <w:bottom w:val="single" w:sz="4" w:space="0" w:color="auto"/>
              <w:right w:val="single" w:sz="4" w:space="0" w:color="auto"/>
            </w:tcBorders>
            <w:vAlign w:val="center"/>
          </w:tcPr>
          <w:p w14:paraId="6D164248" w14:textId="77777777" w:rsidR="00527B83" w:rsidRPr="00FE67F0" w:rsidRDefault="00527B83" w:rsidP="00A12A63">
            <w:pPr>
              <w:rPr>
                <w:rFonts w:ascii="Arial" w:hAnsi="Arial" w:cs="Arial"/>
                <w:b/>
                <w:bCs/>
                <w:sz w:val="24"/>
                <w:szCs w:val="24"/>
              </w:rPr>
            </w:pPr>
            <w:r>
              <w:rPr>
                <w:rFonts w:ascii="Arial" w:hAnsi="Arial" w:cs="Arial"/>
                <w:b/>
                <w:bCs/>
                <w:sz w:val="24"/>
                <w:szCs w:val="24"/>
              </w:rPr>
              <w:t>17</w:t>
            </w:r>
            <w:r w:rsidRPr="00FE67F0">
              <w:rPr>
                <w:rFonts w:ascii="Arial" w:hAnsi="Arial" w:cs="Arial"/>
                <w:b/>
                <w:bCs/>
                <w:sz w:val="24"/>
                <w:szCs w:val="24"/>
              </w:rPr>
              <w:t xml:space="preserve"> 05 04</w:t>
            </w:r>
          </w:p>
        </w:tc>
        <w:tc>
          <w:tcPr>
            <w:tcW w:w="3327" w:type="dxa"/>
            <w:tcBorders>
              <w:top w:val="single" w:sz="4" w:space="0" w:color="auto"/>
              <w:left w:val="single" w:sz="4" w:space="0" w:color="auto"/>
              <w:bottom w:val="single" w:sz="4" w:space="0" w:color="auto"/>
              <w:right w:val="single" w:sz="4" w:space="0" w:color="auto"/>
            </w:tcBorders>
            <w:vAlign w:val="center"/>
          </w:tcPr>
          <w:p w14:paraId="09F9A69E" w14:textId="77777777" w:rsidR="00527B83" w:rsidRPr="00FE67F0" w:rsidRDefault="00527B83" w:rsidP="00A12A63">
            <w:pPr>
              <w:spacing w:before="120"/>
              <w:jc w:val="both"/>
              <w:rPr>
                <w:rFonts w:ascii="Arial" w:hAnsi="Arial" w:cs="Arial"/>
                <w:bCs/>
                <w:sz w:val="24"/>
                <w:szCs w:val="24"/>
              </w:rPr>
            </w:pPr>
            <w:r w:rsidRPr="00FE67F0">
              <w:rPr>
                <w:rFonts w:ascii="Arial" w:hAnsi="Arial" w:cs="Arial"/>
                <w:sz w:val="24"/>
                <w:szCs w:val="24"/>
              </w:rPr>
              <w:t>Gleba i ziemia w tym kamienie inne niż wymienione w 17 05 03 *</w:t>
            </w:r>
          </w:p>
        </w:tc>
        <w:tc>
          <w:tcPr>
            <w:tcW w:w="4328" w:type="dxa"/>
            <w:tcBorders>
              <w:top w:val="single" w:sz="4" w:space="0" w:color="auto"/>
              <w:left w:val="single" w:sz="4" w:space="0" w:color="auto"/>
              <w:bottom w:val="single" w:sz="4" w:space="0" w:color="auto"/>
              <w:right w:val="single" w:sz="4" w:space="0" w:color="auto"/>
            </w:tcBorders>
          </w:tcPr>
          <w:p w14:paraId="4979A296"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gromadzone będą luzem lub </w:t>
            </w:r>
            <w:r>
              <w:rPr>
                <w:rFonts w:ascii="Arial" w:hAnsi="Arial" w:cs="Arial"/>
                <w:sz w:val="22"/>
                <w:szCs w:val="22"/>
              </w:rPr>
              <w:br/>
            </w:r>
            <w:r w:rsidRPr="002C6AA2">
              <w:rPr>
                <w:rFonts w:ascii="Arial" w:hAnsi="Arial" w:cs="Arial"/>
                <w:sz w:val="22"/>
                <w:szCs w:val="22"/>
              </w:rPr>
              <w:t xml:space="preserve">w kontenerze oraz magazynowane na placu budowy. Miejsce magazynowania będzie oznaczone i opisane </w:t>
            </w:r>
          </w:p>
        </w:tc>
      </w:tr>
      <w:tr w:rsidR="00527B83" w:rsidRPr="008B101D" w14:paraId="37E002CA"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107E64AF" w14:textId="77777777" w:rsidR="00527B83" w:rsidRDefault="00527B83" w:rsidP="00A12A63">
            <w:pPr>
              <w:widowControl w:val="0"/>
              <w:spacing w:before="120"/>
              <w:jc w:val="center"/>
              <w:rPr>
                <w:rFonts w:ascii="Arial" w:hAnsi="Arial" w:cs="Arial"/>
                <w:sz w:val="24"/>
                <w:szCs w:val="24"/>
              </w:rPr>
            </w:pPr>
            <w:r>
              <w:rPr>
                <w:rFonts w:ascii="Arial" w:hAnsi="Arial" w:cs="Arial"/>
                <w:sz w:val="24"/>
                <w:szCs w:val="24"/>
              </w:rPr>
              <w:t>24.</w:t>
            </w:r>
          </w:p>
        </w:tc>
        <w:tc>
          <w:tcPr>
            <w:tcW w:w="1253" w:type="dxa"/>
            <w:tcBorders>
              <w:top w:val="single" w:sz="4" w:space="0" w:color="auto"/>
              <w:left w:val="single" w:sz="4" w:space="0" w:color="auto"/>
              <w:bottom w:val="single" w:sz="4" w:space="0" w:color="auto"/>
              <w:right w:val="single" w:sz="4" w:space="0" w:color="auto"/>
            </w:tcBorders>
            <w:vAlign w:val="center"/>
          </w:tcPr>
          <w:p w14:paraId="5BE944B8" w14:textId="4BE55BB8" w:rsidR="00527B83" w:rsidRPr="00FE67F0" w:rsidRDefault="00527B83" w:rsidP="00A12A63">
            <w:pPr>
              <w:spacing w:before="120"/>
              <w:ind w:left="-430"/>
              <w:jc w:val="center"/>
              <w:rPr>
                <w:rFonts w:ascii="Arial" w:hAnsi="Arial" w:cs="Arial"/>
                <w:b/>
                <w:sz w:val="24"/>
                <w:szCs w:val="24"/>
              </w:rPr>
            </w:pPr>
            <w:r>
              <w:rPr>
                <w:rFonts w:ascii="Arial" w:hAnsi="Arial" w:cs="Arial"/>
                <w:b/>
                <w:sz w:val="24"/>
                <w:szCs w:val="24"/>
              </w:rPr>
              <w:t xml:space="preserve">    </w:t>
            </w:r>
            <w:r w:rsidRPr="00FE67F0">
              <w:rPr>
                <w:rFonts w:ascii="Arial" w:hAnsi="Arial" w:cs="Arial"/>
                <w:b/>
                <w:sz w:val="24"/>
                <w:szCs w:val="24"/>
              </w:rPr>
              <w:t>17 06 04</w:t>
            </w:r>
          </w:p>
        </w:tc>
        <w:tc>
          <w:tcPr>
            <w:tcW w:w="3327" w:type="dxa"/>
            <w:tcBorders>
              <w:top w:val="single" w:sz="4" w:space="0" w:color="auto"/>
              <w:left w:val="single" w:sz="4" w:space="0" w:color="auto"/>
              <w:bottom w:val="single" w:sz="4" w:space="0" w:color="auto"/>
              <w:right w:val="single" w:sz="4" w:space="0" w:color="auto"/>
            </w:tcBorders>
            <w:vAlign w:val="center"/>
          </w:tcPr>
          <w:p w14:paraId="1EFE3B0F" w14:textId="77777777" w:rsidR="00527B83" w:rsidRPr="00FE67F0" w:rsidRDefault="00527B83" w:rsidP="00A12A63">
            <w:pPr>
              <w:spacing w:before="120"/>
              <w:jc w:val="both"/>
              <w:rPr>
                <w:rFonts w:ascii="Arial" w:hAnsi="Arial" w:cs="Arial"/>
                <w:sz w:val="24"/>
                <w:szCs w:val="24"/>
              </w:rPr>
            </w:pPr>
            <w:r w:rsidRPr="00FE67F0">
              <w:rPr>
                <w:rFonts w:ascii="Arial" w:hAnsi="Arial" w:cs="Arial"/>
                <w:sz w:val="24"/>
                <w:szCs w:val="24"/>
              </w:rPr>
              <w:t>Materiały izolacyjne inne niż wymienione w 17 06 01 i 17 06 03</w:t>
            </w:r>
          </w:p>
        </w:tc>
        <w:tc>
          <w:tcPr>
            <w:tcW w:w="4328" w:type="dxa"/>
            <w:tcBorders>
              <w:top w:val="single" w:sz="4" w:space="0" w:color="auto"/>
              <w:left w:val="single" w:sz="4" w:space="0" w:color="auto"/>
              <w:bottom w:val="single" w:sz="4" w:space="0" w:color="auto"/>
              <w:right w:val="single" w:sz="4" w:space="0" w:color="auto"/>
            </w:tcBorders>
          </w:tcPr>
          <w:p w14:paraId="1A2C7DBA" w14:textId="77777777" w:rsidR="00527B83" w:rsidRPr="002C6AA2" w:rsidRDefault="00527B83" w:rsidP="00A12A63">
            <w:pPr>
              <w:pStyle w:val="Default"/>
              <w:jc w:val="both"/>
              <w:rPr>
                <w:rFonts w:ascii="Arial" w:hAnsi="Arial" w:cs="Arial"/>
                <w:b/>
                <w:bCs/>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w:t>
            </w:r>
            <w:r>
              <w:rPr>
                <w:rFonts w:ascii="Arial" w:hAnsi="Arial" w:cs="Arial"/>
                <w:sz w:val="22"/>
                <w:szCs w:val="22"/>
              </w:rPr>
              <w:t>owych (beczki, kontenery, itp.) oraz magazyn.</w:t>
            </w:r>
            <w:r>
              <w:rPr>
                <w:rFonts w:ascii="Arial" w:hAnsi="Arial" w:cs="Arial"/>
                <w:sz w:val="22"/>
                <w:szCs w:val="22"/>
              </w:rPr>
              <w:br/>
            </w:r>
            <w:r w:rsidRPr="002C6AA2">
              <w:rPr>
                <w:rFonts w:ascii="Arial" w:hAnsi="Arial" w:cs="Arial"/>
                <w:sz w:val="22"/>
                <w:szCs w:val="22"/>
              </w:rPr>
              <w:t xml:space="preserve"> w magazynie M2 lub magazynie M1. Miejsce magazynowania będzie oznaczone i opisane </w:t>
            </w:r>
          </w:p>
        </w:tc>
      </w:tr>
      <w:tr w:rsidR="00527B83" w:rsidRPr="008B101D" w14:paraId="64ECA1B1"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27D7DE65" w14:textId="77777777" w:rsidR="00527B83" w:rsidRDefault="00527B83" w:rsidP="00A12A63">
            <w:pPr>
              <w:widowControl w:val="0"/>
              <w:spacing w:before="120"/>
              <w:jc w:val="center"/>
              <w:rPr>
                <w:rFonts w:ascii="Arial" w:hAnsi="Arial" w:cs="Arial"/>
                <w:sz w:val="24"/>
                <w:szCs w:val="24"/>
              </w:rPr>
            </w:pPr>
            <w:r>
              <w:rPr>
                <w:rFonts w:ascii="Arial" w:hAnsi="Arial" w:cs="Arial"/>
                <w:sz w:val="24"/>
                <w:szCs w:val="24"/>
              </w:rPr>
              <w:t>25.</w:t>
            </w:r>
          </w:p>
        </w:tc>
        <w:tc>
          <w:tcPr>
            <w:tcW w:w="1253" w:type="dxa"/>
            <w:tcBorders>
              <w:top w:val="single" w:sz="4" w:space="0" w:color="auto"/>
              <w:left w:val="single" w:sz="4" w:space="0" w:color="auto"/>
              <w:bottom w:val="single" w:sz="4" w:space="0" w:color="auto"/>
              <w:right w:val="single" w:sz="4" w:space="0" w:color="auto"/>
            </w:tcBorders>
            <w:vAlign w:val="center"/>
          </w:tcPr>
          <w:p w14:paraId="1F7B8875" w14:textId="77777777" w:rsidR="00527B83" w:rsidRPr="00EF1E98" w:rsidRDefault="00527B83" w:rsidP="00A12A63">
            <w:pPr>
              <w:spacing w:before="120"/>
              <w:jc w:val="center"/>
              <w:rPr>
                <w:rFonts w:ascii="Arial" w:hAnsi="Arial" w:cs="Arial"/>
                <w:b/>
                <w:sz w:val="24"/>
                <w:szCs w:val="24"/>
              </w:rPr>
            </w:pPr>
            <w:r w:rsidRPr="00EF1E98">
              <w:rPr>
                <w:rFonts w:ascii="Arial" w:hAnsi="Arial" w:cs="Arial"/>
                <w:b/>
                <w:sz w:val="24"/>
                <w:szCs w:val="24"/>
              </w:rPr>
              <w:t>19 08 14</w:t>
            </w:r>
          </w:p>
        </w:tc>
        <w:tc>
          <w:tcPr>
            <w:tcW w:w="3327" w:type="dxa"/>
            <w:tcBorders>
              <w:top w:val="single" w:sz="4" w:space="0" w:color="auto"/>
              <w:left w:val="single" w:sz="4" w:space="0" w:color="auto"/>
              <w:bottom w:val="single" w:sz="4" w:space="0" w:color="auto"/>
              <w:right w:val="single" w:sz="4" w:space="0" w:color="auto"/>
            </w:tcBorders>
            <w:vAlign w:val="center"/>
          </w:tcPr>
          <w:p w14:paraId="612EBA15" w14:textId="77777777" w:rsidR="00527B83" w:rsidRPr="00EF1E98" w:rsidRDefault="00527B83" w:rsidP="00A12A63">
            <w:pPr>
              <w:spacing w:before="120"/>
              <w:rPr>
                <w:rFonts w:ascii="Arial" w:hAnsi="Arial" w:cs="Arial"/>
                <w:sz w:val="24"/>
                <w:szCs w:val="24"/>
              </w:rPr>
            </w:pPr>
            <w:r w:rsidRPr="00EF1E98">
              <w:rPr>
                <w:rFonts w:ascii="Arial" w:hAnsi="Arial" w:cs="Arial"/>
                <w:sz w:val="24"/>
                <w:szCs w:val="24"/>
              </w:rPr>
              <w:t xml:space="preserve">Szlamy z innego niż biologiczne oczyszczania </w:t>
            </w:r>
            <w:r w:rsidRPr="00EF1E98">
              <w:rPr>
                <w:rFonts w:ascii="Arial" w:hAnsi="Arial" w:cs="Arial"/>
                <w:sz w:val="24"/>
                <w:szCs w:val="24"/>
              </w:rPr>
              <w:lastRenderedPageBreak/>
              <w:t>ścieków przemysłowych inne niż wymienione w 19 08 13</w:t>
            </w:r>
          </w:p>
        </w:tc>
        <w:tc>
          <w:tcPr>
            <w:tcW w:w="4328" w:type="dxa"/>
            <w:tcBorders>
              <w:top w:val="single" w:sz="4" w:space="0" w:color="auto"/>
              <w:left w:val="single" w:sz="4" w:space="0" w:color="auto"/>
              <w:bottom w:val="single" w:sz="4" w:space="0" w:color="auto"/>
              <w:right w:val="single" w:sz="4" w:space="0" w:color="auto"/>
            </w:tcBorders>
          </w:tcPr>
          <w:p w14:paraId="58A59FB4" w14:textId="77777777" w:rsidR="00527B83" w:rsidRPr="002C6AA2" w:rsidRDefault="00527B83" w:rsidP="00A12A63">
            <w:pPr>
              <w:pStyle w:val="Default"/>
              <w:jc w:val="both"/>
              <w:rPr>
                <w:rFonts w:ascii="Arial" w:hAnsi="Arial" w:cs="Arial"/>
                <w:b/>
                <w:bCs/>
                <w:sz w:val="22"/>
                <w:szCs w:val="22"/>
              </w:rPr>
            </w:pPr>
            <w:r w:rsidRPr="002C6AA2">
              <w:rPr>
                <w:rFonts w:ascii="Arial" w:hAnsi="Arial" w:cs="Arial"/>
                <w:sz w:val="22"/>
                <w:szCs w:val="22"/>
              </w:rPr>
              <w:lastRenderedPageBreak/>
              <w:t xml:space="preserve">Odpady będą gromadzone w </w:t>
            </w:r>
            <w:r>
              <w:rPr>
                <w:rFonts w:ascii="Arial" w:hAnsi="Arial" w:cs="Arial"/>
                <w:sz w:val="22"/>
                <w:szCs w:val="22"/>
              </w:rPr>
              <w:t>p</w:t>
            </w:r>
            <w:r w:rsidRPr="002C6AA2">
              <w:rPr>
                <w:rFonts w:ascii="Arial" w:hAnsi="Arial" w:cs="Arial"/>
                <w:sz w:val="22"/>
                <w:szCs w:val="22"/>
              </w:rPr>
              <w:t xml:space="preserve">ojemnikach </w:t>
            </w:r>
            <w:r>
              <w:rPr>
                <w:rFonts w:ascii="Arial" w:hAnsi="Arial" w:cs="Arial"/>
                <w:sz w:val="22"/>
                <w:szCs w:val="22"/>
              </w:rPr>
              <w:br/>
            </w:r>
            <w:r w:rsidRPr="002C6AA2">
              <w:rPr>
                <w:rFonts w:ascii="Arial" w:hAnsi="Arial" w:cs="Arial"/>
                <w:sz w:val="22"/>
                <w:szCs w:val="22"/>
              </w:rPr>
              <w:t>z tworzywa sztucznego lub stalow</w:t>
            </w:r>
            <w:r>
              <w:rPr>
                <w:rFonts w:ascii="Arial" w:hAnsi="Arial" w:cs="Arial"/>
                <w:sz w:val="22"/>
                <w:szCs w:val="22"/>
              </w:rPr>
              <w:t>ych (beczki, kontenery, itp.) oraz magazyn.</w:t>
            </w:r>
            <w:r w:rsidRPr="002C6AA2">
              <w:rPr>
                <w:rFonts w:ascii="Arial" w:hAnsi="Arial" w:cs="Arial"/>
                <w:sz w:val="22"/>
                <w:szCs w:val="22"/>
              </w:rPr>
              <w:t xml:space="preserve"> w </w:t>
            </w:r>
            <w:r w:rsidRPr="002C6AA2">
              <w:rPr>
                <w:rFonts w:ascii="Arial" w:hAnsi="Arial" w:cs="Arial"/>
                <w:sz w:val="22"/>
                <w:szCs w:val="22"/>
              </w:rPr>
              <w:lastRenderedPageBreak/>
              <w:t>magazynie M2 lub magazynie M1. Miejsce magazynowania będzie</w:t>
            </w:r>
            <w:r>
              <w:rPr>
                <w:rFonts w:ascii="Arial" w:hAnsi="Arial" w:cs="Arial"/>
                <w:sz w:val="22"/>
                <w:szCs w:val="22"/>
              </w:rPr>
              <w:t xml:space="preserve"> </w:t>
            </w:r>
            <w:r w:rsidRPr="002C6AA2">
              <w:rPr>
                <w:rFonts w:ascii="Arial" w:hAnsi="Arial" w:cs="Arial"/>
                <w:sz w:val="22"/>
                <w:szCs w:val="22"/>
              </w:rPr>
              <w:t>oznaczone</w:t>
            </w:r>
            <w:r>
              <w:rPr>
                <w:rFonts w:ascii="Arial" w:hAnsi="Arial" w:cs="Arial"/>
                <w:sz w:val="22"/>
                <w:szCs w:val="22"/>
              </w:rPr>
              <w:t>.</w:t>
            </w:r>
          </w:p>
        </w:tc>
      </w:tr>
      <w:tr w:rsidR="00527B83" w:rsidRPr="008B101D" w14:paraId="66EE5A4F"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6503F351" w14:textId="77777777" w:rsidR="00527B83" w:rsidRDefault="00527B83" w:rsidP="00A12A63">
            <w:pPr>
              <w:widowControl w:val="0"/>
              <w:spacing w:before="120"/>
              <w:jc w:val="center"/>
              <w:rPr>
                <w:rFonts w:ascii="Arial" w:hAnsi="Arial" w:cs="Arial"/>
                <w:sz w:val="24"/>
                <w:szCs w:val="24"/>
              </w:rPr>
            </w:pPr>
            <w:r>
              <w:rPr>
                <w:rFonts w:ascii="Arial" w:hAnsi="Arial" w:cs="Arial"/>
                <w:sz w:val="24"/>
                <w:szCs w:val="24"/>
              </w:rPr>
              <w:lastRenderedPageBreak/>
              <w:t>26.</w:t>
            </w:r>
          </w:p>
        </w:tc>
        <w:tc>
          <w:tcPr>
            <w:tcW w:w="1253" w:type="dxa"/>
            <w:tcBorders>
              <w:top w:val="single" w:sz="4" w:space="0" w:color="auto"/>
              <w:left w:val="single" w:sz="4" w:space="0" w:color="auto"/>
              <w:bottom w:val="single" w:sz="4" w:space="0" w:color="auto"/>
              <w:right w:val="single" w:sz="4" w:space="0" w:color="auto"/>
            </w:tcBorders>
            <w:vAlign w:val="center"/>
          </w:tcPr>
          <w:p w14:paraId="639A5978" w14:textId="77777777" w:rsidR="00527B83" w:rsidRPr="00FE67F0" w:rsidRDefault="00527B83" w:rsidP="00A12A63">
            <w:pPr>
              <w:spacing w:before="120"/>
              <w:jc w:val="center"/>
              <w:rPr>
                <w:rFonts w:ascii="Arial" w:hAnsi="Arial" w:cs="Arial"/>
                <w:b/>
                <w:bCs/>
                <w:sz w:val="24"/>
                <w:szCs w:val="24"/>
              </w:rPr>
            </w:pPr>
            <w:r w:rsidRPr="00FE67F0">
              <w:rPr>
                <w:rFonts w:ascii="Arial" w:hAnsi="Arial" w:cs="Arial"/>
                <w:b/>
                <w:bCs/>
                <w:sz w:val="24"/>
                <w:szCs w:val="24"/>
              </w:rPr>
              <w:t>19 09 04</w:t>
            </w:r>
          </w:p>
        </w:tc>
        <w:tc>
          <w:tcPr>
            <w:tcW w:w="3327" w:type="dxa"/>
            <w:tcBorders>
              <w:top w:val="single" w:sz="4" w:space="0" w:color="auto"/>
              <w:left w:val="single" w:sz="4" w:space="0" w:color="auto"/>
              <w:bottom w:val="single" w:sz="4" w:space="0" w:color="auto"/>
              <w:right w:val="single" w:sz="4" w:space="0" w:color="auto"/>
            </w:tcBorders>
            <w:vAlign w:val="center"/>
          </w:tcPr>
          <w:p w14:paraId="336731C7" w14:textId="77777777" w:rsidR="00527B83" w:rsidRPr="00FE67F0" w:rsidRDefault="00527B83" w:rsidP="00A12A63">
            <w:pPr>
              <w:spacing w:before="120"/>
              <w:rPr>
                <w:rFonts w:ascii="Arial" w:hAnsi="Arial" w:cs="Arial"/>
                <w:bCs/>
                <w:sz w:val="24"/>
                <w:szCs w:val="24"/>
              </w:rPr>
            </w:pPr>
            <w:r w:rsidRPr="00FE67F0">
              <w:rPr>
                <w:rFonts w:ascii="Arial" w:hAnsi="Arial" w:cs="Arial"/>
                <w:bCs/>
                <w:sz w:val="24"/>
                <w:szCs w:val="24"/>
              </w:rPr>
              <w:t>Zużyty węgiel aktywny</w:t>
            </w:r>
          </w:p>
        </w:tc>
        <w:tc>
          <w:tcPr>
            <w:tcW w:w="4328" w:type="dxa"/>
            <w:vMerge w:val="restart"/>
            <w:tcBorders>
              <w:top w:val="single" w:sz="4" w:space="0" w:color="auto"/>
              <w:left w:val="single" w:sz="4" w:space="0" w:color="auto"/>
              <w:right w:val="single" w:sz="4" w:space="0" w:color="auto"/>
            </w:tcBorders>
          </w:tcPr>
          <w:p w14:paraId="18ED6953" w14:textId="77777777" w:rsidR="00527B83" w:rsidRPr="002C6AA2" w:rsidRDefault="00527B83" w:rsidP="00A12A63">
            <w:pPr>
              <w:pStyle w:val="Default"/>
              <w:jc w:val="both"/>
              <w:rPr>
                <w:rFonts w:ascii="Arial" w:hAnsi="Arial" w:cs="Arial"/>
                <w:sz w:val="22"/>
                <w:szCs w:val="22"/>
              </w:rPr>
            </w:pPr>
            <w:r w:rsidRPr="002C6AA2">
              <w:rPr>
                <w:rFonts w:ascii="Arial" w:hAnsi="Arial" w:cs="Arial"/>
                <w:sz w:val="22"/>
                <w:szCs w:val="22"/>
              </w:rPr>
              <w:t xml:space="preserve">Odpady będą gromadzone w pojemnikach </w:t>
            </w:r>
            <w:r>
              <w:rPr>
                <w:rFonts w:ascii="Arial" w:hAnsi="Arial" w:cs="Arial"/>
                <w:sz w:val="22"/>
                <w:szCs w:val="22"/>
              </w:rPr>
              <w:br/>
            </w:r>
            <w:r w:rsidRPr="002C6AA2">
              <w:rPr>
                <w:rFonts w:ascii="Arial" w:hAnsi="Arial" w:cs="Arial"/>
                <w:sz w:val="22"/>
                <w:szCs w:val="22"/>
              </w:rPr>
              <w:t>z tworzywa sztucznego lub stalowych (beczki, kontene</w:t>
            </w:r>
            <w:r>
              <w:rPr>
                <w:rFonts w:ascii="Arial" w:hAnsi="Arial" w:cs="Arial"/>
                <w:sz w:val="22"/>
                <w:szCs w:val="22"/>
              </w:rPr>
              <w:t xml:space="preserve">ry, itp.) </w:t>
            </w:r>
            <w:r w:rsidRPr="002C6AA2">
              <w:rPr>
                <w:rFonts w:ascii="Arial" w:hAnsi="Arial" w:cs="Arial"/>
                <w:sz w:val="22"/>
                <w:szCs w:val="22"/>
              </w:rPr>
              <w:t>oraz magazynowane w magazynie M2 lub magazynie M1. Miejsce magazynowania będzie oznaczone</w:t>
            </w:r>
            <w:r>
              <w:rPr>
                <w:rFonts w:ascii="Arial" w:hAnsi="Arial" w:cs="Arial"/>
                <w:sz w:val="22"/>
                <w:szCs w:val="22"/>
              </w:rPr>
              <w:t xml:space="preserve"> </w:t>
            </w:r>
            <w:r w:rsidRPr="002C6AA2">
              <w:rPr>
                <w:rFonts w:ascii="Arial" w:hAnsi="Arial" w:cs="Arial"/>
                <w:sz w:val="22"/>
                <w:szCs w:val="22"/>
              </w:rPr>
              <w:t xml:space="preserve">i opisane. </w:t>
            </w:r>
          </w:p>
        </w:tc>
      </w:tr>
      <w:tr w:rsidR="00527B83" w:rsidRPr="008B101D" w14:paraId="52E3F44A" w14:textId="77777777" w:rsidTr="000459A2">
        <w:trPr>
          <w:trHeight w:val="454"/>
          <w:jc w:val="center"/>
        </w:trPr>
        <w:tc>
          <w:tcPr>
            <w:tcW w:w="539" w:type="dxa"/>
            <w:tcBorders>
              <w:top w:val="single" w:sz="4" w:space="0" w:color="auto"/>
              <w:left w:val="single" w:sz="4" w:space="0" w:color="auto"/>
              <w:bottom w:val="single" w:sz="4" w:space="0" w:color="auto"/>
              <w:right w:val="single" w:sz="4" w:space="0" w:color="auto"/>
            </w:tcBorders>
            <w:vAlign w:val="center"/>
          </w:tcPr>
          <w:p w14:paraId="10930E7C" w14:textId="77777777" w:rsidR="00527B83" w:rsidRDefault="00527B83" w:rsidP="00A12A63">
            <w:pPr>
              <w:widowControl w:val="0"/>
              <w:jc w:val="center"/>
              <w:rPr>
                <w:rFonts w:ascii="Arial" w:hAnsi="Arial" w:cs="Arial"/>
                <w:sz w:val="24"/>
                <w:szCs w:val="24"/>
              </w:rPr>
            </w:pPr>
            <w:r>
              <w:rPr>
                <w:rFonts w:ascii="Arial" w:hAnsi="Arial" w:cs="Arial"/>
                <w:sz w:val="24"/>
                <w:szCs w:val="24"/>
              </w:rPr>
              <w:t>27.</w:t>
            </w:r>
          </w:p>
        </w:tc>
        <w:tc>
          <w:tcPr>
            <w:tcW w:w="1253" w:type="dxa"/>
            <w:tcBorders>
              <w:top w:val="single" w:sz="4" w:space="0" w:color="auto"/>
              <w:left w:val="single" w:sz="4" w:space="0" w:color="auto"/>
              <w:bottom w:val="single" w:sz="4" w:space="0" w:color="auto"/>
              <w:right w:val="single" w:sz="4" w:space="0" w:color="auto"/>
            </w:tcBorders>
            <w:vAlign w:val="center"/>
          </w:tcPr>
          <w:p w14:paraId="749F5E98" w14:textId="77777777" w:rsidR="00527B83" w:rsidRPr="00FE67F0" w:rsidRDefault="00527B83" w:rsidP="00A12A63">
            <w:pPr>
              <w:spacing w:before="120"/>
              <w:rPr>
                <w:rFonts w:ascii="Arial" w:hAnsi="Arial" w:cs="Arial"/>
                <w:b/>
                <w:bCs/>
                <w:sz w:val="24"/>
                <w:szCs w:val="24"/>
              </w:rPr>
            </w:pPr>
            <w:r>
              <w:rPr>
                <w:rFonts w:ascii="Arial" w:hAnsi="Arial" w:cs="Arial"/>
                <w:b/>
                <w:bCs/>
                <w:sz w:val="24"/>
                <w:szCs w:val="24"/>
              </w:rPr>
              <w:t>19 09 05</w:t>
            </w:r>
          </w:p>
        </w:tc>
        <w:tc>
          <w:tcPr>
            <w:tcW w:w="3327" w:type="dxa"/>
            <w:tcBorders>
              <w:top w:val="single" w:sz="4" w:space="0" w:color="auto"/>
              <w:left w:val="single" w:sz="4" w:space="0" w:color="auto"/>
              <w:bottom w:val="single" w:sz="4" w:space="0" w:color="auto"/>
              <w:right w:val="single" w:sz="4" w:space="0" w:color="auto"/>
            </w:tcBorders>
            <w:vAlign w:val="center"/>
          </w:tcPr>
          <w:p w14:paraId="20FCEC39" w14:textId="77777777" w:rsidR="00527B83" w:rsidRPr="00FE67F0" w:rsidRDefault="00527B83" w:rsidP="00A12A63">
            <w:pPr>
              <w:spacing w:before="120"/>
              <w:rPr>
                <w:rFonts w:ascii="Arial" w:hAnsi="Arial" w:cs="Arial"/>
                <w:bCs/>
                <w:sz w:val="24"/>
                <w:szCs w:val="24"/>
              </w:rPr>
            </w:pPr>
            <w:r>
              <w:rPr>
                <w:rFonts w:ascii="Arial" w:hAnsi="Arial" w:cs="Arial"/>
                <w:bCs/>
                <w:sz w:val="24"/>
                <w:szCs w:val="24"/>
              </w:rPr>
              <w:t>Nienasycone zużyte żywice jonowymienne</w:t>
            </w:r>
          </w:p>
        </w:tc>
        <w:tc>
          <w:tcPr>
            <w:tcW w:w="4328" w:type="dxa"/>
            <w:vMerge/>
            <w:tcBorders>
              <w:left w:val="single" w:sz="4" w:space="0" w:color="auto"/>
              <w:bottom w:val="single" w:sz="4" w:space="0" w:color="auto"/>
              <w:right w:val="single" w:sz="4" w:space="0" w:color="auto"/>
            </w:tcBorders>
          </w:tcPr>
          <w:p w14:paraId="21FF1C0D" w14:textId="77777777" w:rsidR="00527B83" w:rsidRPr="00AC2B28" w:rsidRDefault="00527B83" w:rsidP="00A12A63">
            <w:pPr>
              <w:rPr>
                <w:rFonts w:ascii="Arial" w:hAnsi="Arial" w:cs="Arial"/>
                <w:b/>
                <w:bCs/>
                <w:sz w:val="22"/>
                <w:szCs w:val="22"/>
              </w:rPr>
            </w:pPr>
          </w:p>
        </w:tc>
      </w:tr>
    </w:tbl>
    <w:p w14:paraId="7183BADA" w14:textId="0E2EBF00" w:rsidR="008B4A30" w:rsidRPr="008B101D" w:rsidRDefault="005D2335" w:rsidP="0034174D">
      <w:pPr>
        <w:widowControl w:val="0"/>
        <w:spacing w:before="240" w:after="240"/>
        <w:jc w:val="both"/>
        <w:rPr>
          <w:rFonts w:ascii="Arial" w:hAnsi="Arial" w:cs="Arial"/>
          <w:sz w:val="24"/>
          <w:szCs w:val="24"/>
        </w:rPr>
      </w:pPr>
      <w:r>
        <w:rPr>
          <w:rFonts w:ascii="Arial" w:hAnsi="Arial" w:cs="Arial"/>
          <w:b/>
          <w:sz w:val="24"/>
          <w:szCs w:val="24"/>
        </w:rPr>
        <w:t>IV</w:t>
      </w:r>
      <w:r w:rsidR="008B101D" w:rsidRPr="008B101D">
        <w:rPr>
          <w:rFonts w:ascii="Arial" w:hAnsi="Arial" w:cs="Arial"/>
          <w:b/>
          <w:sz w:val="24"/>
          <w:szCs w:val="24"/>
        </w:rPr>
        <w:t>.3.2.</w:t>
      </w:r>
      <w:r w:rsidR="002C6AA2">
        <w:rPr>
          <w:rFonts w:ascii="Arial" w:hAnsi="Arial" w:cs="Arial"/>
          <w:b/>
          <w:sz w:val="24"/>
          <w:szCs w:val="24"/>
        </w:rPr>
        <w:t>2.</w:t>
      </w:r>
      <w:r w:rsidR="008B101D" w:rsidRPr="008B101D">
        <w:rPr>
          <w:rFonts w:ascii="Arial" w:hAnsi="Arial" w:cs="Arial"/>
          <w:b/>
          <w:sz w:val="24"/>
          <w:szCs w:val="24"/>
        </w:rPr>
        <w:t xml:space="preserve"> </w:t>
      </w:r>
      <w:r w:rsidR="00837146">
        <w:rPr>
          <w:rFonts w:ascii="Arial" w:hAnsi="Arial" w:cs="Arial"/>
          <w:sz w:val="24"/>
          <w:szCs w:val="24"/>
        </w:rPr>
        <w:t xml:space="preserve">Magazynowanie odpadów </w:t>
      </w:r>
      <w:r w:rsidR="002C6AA2">
        <w:rPr>
          <w:rFonts w:ascii="Arial" w:hAnsi="Arial" w:cs="Arial"/>
          <w:sz w:val="24"/>
          <w:szCs w:val="24"/>
        </w:rPr>
        <w:t>niebezpiecznych</w:t>
      </w:r>
    </w:p>
    <w:p w14:paraId="65A4384D" w14:textId="77777777" w:rsidR="008B101D" w:rsidRPr="009F4C8F" w:rsidRDefault="00837146" w:rsidP="00E91CA2">
      <w:pPr>
        <w:widowControl w:val="0"/>
        <w:jc w:val="both"/>
        <w:rPr>
          <w:rFonts w:ascii="Arial" w:hAnsi="Arial" w:cs="Arial"/>
          <w:sz w:val="24"/>
          <w:szCs w:val="24"/>
        </w:rPr>
      </w:pPr>
      <w:r>
        <w:rPr>
          <w:rFonts w:ascii="Arial" w:hAnsi="Arial" w:cs="Arial"/>
          <w:sz w:val="24"/>
          <w:szCs w:val="24"/>
        </w:rPr>
        <w:t>Tabela 14</w:t>
      </w:r>
      <w:r w:rsidR="008B101D" w:rsidRPr="009F4C8F">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14"/>
        <w:tblDescription w:val="przedstawia rodzaj odpadów niebezpiecznych oraz opisuje miejsca ich magazynowania"/>
      </w:tblPr>
      <w:tblGrid>
        <w:gridCol w:w="576"/>
        <w:gridCol w:w="1346"/>
        <w:gridCol w:w="3679"/>
        <w:gridCol w:w="3459"/>
      </w:tblGrid>
      <w:tr w:rsidR="00837146" w:rsidRPr="008B101D" w14:paraId="004AC62B" w14:textId="77777777" w:rsidTr="0034174D">
        <w:trPr>
          <w:tblHeader/>
        </w:trPr>
        <w:tc>
          <w:tcPr>
            <w:tcW w:w="576" w:type="dxa"/>
            <w:vAlign w:val="center"/>
          </w:tcPr>
          <w:p w14:paraId="6810CC98" w14:textId="77777777" w:rsidR="00837146" w:rsidRPr="006A1EC5" w:rsidRDefault="00837146" w:rsidP="0004504D">
            <w:pPr>
              <w:pStyle w:val="Tekstpodstawowy"/>
              <w:jc w:val="center"/>
              <w:rPr>
                <w:rFonts w:ascii="Arial" w:hAnsi="Arial" w:cs="Arial"/>
                <w:b/>
                <w:bCs/>
                <w:szCs w:val="24"/>
                <w:lang w:val="pl-PL" w:eastAsia="pl-PL"/>
              </w:rPr>
            </w:pPr>
            <w:r w:rsidRPr="006A1EC5">
              <w:rPr>
                <w:rFonts w:ascii="Arial" w:hAnsi="Arial" w:cs="Arial"/>
                <w:b/>
                <w:bCs/>
                <w:szCs w:val="24"/>
                <w:lang w:val="pl-PL" w:eastAsia="pl-PL"/>
              </w:rPr>
              <w:t>Lp.</w:t>
            </w:r>
          </w:p>
        </w:tc>
        <w:tc>
          <w:tcPr>
            <w:tcW w:w="1365" w:type="dxa"/>
            <w:vAlign w:val="center"/>
          </w:tcPr>
          <w:p w14:paraId="6785CF43" w14:textId="77777777" w:rsidR="00837146" w:rsidRPr="006A1EC5" w:rsidRDefault="00837146" w:rsidP="0004504D">
            <w:pPr>
              <w:pStyle w:val="Tekstpodstawowy"/>
              <w:jc w:val="center"/>
              <w:rPr>
                <w:rFonts w:ascii="Arial" w:hAnsi="Arial" w:cs="Arial"/>
                <w:b/>
                <w:bCs/>
                <w:szCs w:val="24"/>
                <w:lang w:val="pl-PL" w:eastAsia="pl-PL"/>
              </w:rPr>
            </w:pPr>
            <w:r w:rsidRPr="006A1EC5">
              <w:rPr>
                <w:rFonts w:ascii="Arial" w:hAnsi="Arial" w:cs="Arial"/>
                <w:b/>
                <w:bCs/>
                <w:szCs w:val="24"/>
                <w:lang w:val="pl-PL" w:eastAsia="pl-PL"/>
              </w:rPr>
              <w:t>Kod odpadu</w:t>
            </w:r>
          </w:p>
        </w:tc>
        <w:tc>
          <w:tcPr>
            <w:tcW w:w="3747" w:type="dxa"/>
            <w:vAlign w:val="center"/>
          </w:tcPr>
          <w:p w14:paraId="136D3AB3" w14:textId="77777777" w:rsidR="00837146" w:rsidRPr="006A1EC5" w:rsidRDefault="00837146" w:rsidP="0004504D">
            <w:pPr>
              <w:pStyle w:val="Tekstpodstawowy"/>
              <w:jc w:val="center"/>
              <w:rPr>
                <w:rFonts w:ascii="Arial" w:hAnsi="Arial" w:cs="Arial"/>
                <w:b/>
                <w:bCs/>
                <w:szCs w:val="24"/>
                <w:lang w:val="pl-PL" w:eastAsia="pl-PL"/>
              </w:rPr>
            </w:pPr>
            <w:r w:rsidRPr="006A1EC5">
              <w:rPr>
                <w:rFonts w:ascii="Arial" w:hAnsi="Arial" w:cs="Arial"/>
                <w:b/>
                <w:bCs/>
                <w:szCs w:val="24"/>
                <w:lang w:val="pl-PL" w:eastAsia="pl-PL"/>
              </w:rPr>
              <w:t>Rodzaj odpadów</w:t>
            </w:r>
          </w:p>
        </w:tc>
        <w:tc>
          <w:tcPr>
            <w:tcW w:w="3557" w:type="dxa"/>
            <w:vAlign w:val="center"/>
          </w:tcPr>
          <w:p w14:paraId="60719415" w14:textId="77777777" w:rsidR="00837146" w:rsidRPr="006A1EC5" w:rsidRDefault="00837146" w:rsidP="0004504D">
            <w:pPr>
              <w:pStyle w:val="Tekstpodstawowy"/>
              <w:jc w:val="center"/>
              <w:rPr>
                <w:rFonts w:ascii="Arial" w:hAnsi="Arial" w:cs="Arial"/>
                <w:b/>
                <w:bCs/>
                <w:szCs w:val="24"/>
                <w:lang w:val="pl-PL" w:eastAsia="pl-PL"/>
              </w:rPr>
            </w:pPr>
            <w:r w:rsidRPr="006A1EC5">
              <w:rPr>
                <w:rFonts w:ascii="Arial" w:hAnsi="Arial" w:cs="Arial"/>
                <w:b/>
                <w:bCs/>
                <w:szCs w:val="24"/>
                <w:lang w:val="pl-PL" w:eastAsia="pl-PL"/>
              </w:rPr>
              <w:t>Miejsce i sposób magazynowania odpadów</w:t>
            </w:r>
          </w:p>
        </w:tc>
      </w:tr>
      <w:tr w:rsidR="00837146" w:rsidRPr="008B101D" w14:paraId="40DFDED0" w14:textId="77777777" w:rsidTr="0034174D">
        <w:tc>
          <w:tcPr>
            <w:tcW w:w="576" w:type="dxa"/>
            <w:vAlign w:val="center"/>
          </w:tcPr>
          <w:p w14:paraId="4FA11F9C" w14:textId="77777777" w:rsidR="00837146" w:rsidRPr="008B101D" w:rsidRDefault="00837146" w:rsidP="0004504D">
            <w:pPr>
              <w:widowControl w:val="0"/>
              <w:spacing w:before="240"/>
              <w:jc w:val="center"/>
              <w:rPr>
                <w:rFonts w:ascii="Arial" w:hAnsi="Arial" w:cs="Arial"/>
                <w:sz w:val="24"/>
                <w:szCs w:val="24"/>
              </w:rPr>
            </w:pPr>
            <w:r w:rsidRPr="008B101D">
              <w:rPr>
                <w:rFonts w:ascii="Arial" w:hAnsi="Arial" w:cs="Arial"/>
                <w:sz w:val="24"/>
                <w:szCs w:val="24"/>
              </w:rPr>
              <w:t>1.</w:t>
            </w:r>
          </w:p>
        </w:tc>
        <w:tc>
          <w:tcPr>
            <w:tcW w:w="1365" w:type="dxa"/>
            <w:vAlign w:val="center"/>
          </w:tcPr>
          <w:p w14:paraId="73468228"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05 01 03*</w:t>
            </w:r>
          </w:p>
        </w:tc>
        <w:tc>
          <w:tcPr>
            <w:tcW w:w="3747" w:type="dxa"/>
            <w:vAlign w:val="center"/>
          </w:tcPr>
          <w:p w14:paraId="72FC22A0" w14:textId="77777777" w:rsidR="00837146" w:rsidRPr="00D4646F" w:rsidRDefault="00837146" w:rsidP="00837146">
            <w:pPr>
              <w:spacing w:before="120"/>
              <w:rPr>
                <w:rFonts w:ascii="Arial" w:hAnsi="Arial" w:cs="Arial"/>
                <w:color w:val="000000"/>
                <w:sz w:val="24"/>
                <w:szCs w:val="24"/>
              </w:rPr>
            </w:pPr>
            <w:r w:rsidRPr="00D4646F">
              <w:rPr>
                <w:rFonts w:ascii="Arial" w:hAnsi="Arial" w:cs="Arial"/>
                <w:color w:val="000000"/>
                <w:sz w:val="24"/>
                <w:szCs w:val="24"/>
              </w:rPr>
              <w:t>Osady z dna zbiorników</w:t>
            </w:r>
          </w:p>
        </w:tc>
        <w:tc>
          <w:tcPr>
            <w:tcW w:w="3557" w:type="dxa"/>
          </w:tcPr>
          <w:p w14:paraId="4DC95C1F" w14:textId="77777777" w:rsidR="00837146" w:rsidRPr="00933E6E" w:rsidRDefault="00837146" w:rsidP="00933E6E">
            <w:pPr>
              <w:pStyle w:val="Default"/>
              <w:rPr>
                <w:rFonts w:ascii="Arial" w:hAnsi="Arial" w:cs="Arial"/>
                <w:sz w:val="22"/>
                <w:szCs w:val="22"/>
              </w:rPr>
            </w:pPr>
            <w:r w:rsidRPr="00933E6E">
              <w:rPr>
                <w:rFonts w:ascii="Arial" w:hAnsi="Arial" w:cs="Arial"/>
                <w:sz w:val="22"/>
                <w:szCs w:val="22"/>
              </w:rPr>
              <w:t>Odpady będą gromadzone w szczelnych pojemnikach z tworzywa sztucznego lub stalowych (beczki, kontenery, itp.) i magazynowane w magazynie M1 lub magazynie M2. Miejsce magazynowania będzie oznaczone i opisan</w:t>
            </w:r>
            <w:r w:rsidR="00933E6E">
              <w:rPr>
                <w:rFonts w:ascii="Arial" w:hAnsi="Arial" w:cs="Arial"/>
                <w:sz w:val="22"/>
                <w:szCs w:val="22"/>
              </w:rPr>
              <w:t>e</w:t>
            </w:r>
            <w:r w:rsidRPr="00933E6E">
              <w:rPr>
                <w:rFonts w:ascii="Arial" w:hAnsi="Arial" w:cs="Arial"/>
                <w:sz w:val="22"/>
                <w:szCs w:val="22"/>
              </w:rPr>
              <w:t xml:space="preserve"> </w:t>
            </w:r>
          </w:p>
        </w:tc>
      </w:tr>
      <w:tr w:rsidR="00837146" w:rsidRPr="008B101D" w14:paraId="6178D77E" w14:textId="77777777" w:rsidTr="0034174D">
        <w:tc>
          <w:tcPr>
            <w:tcW w:w="576" w:type="dxa"/>
            <w:vAlign w:val="center"/>
          </w:tcPr>
          <w:p w14:paraId="6773AB53" w14:textId="77777777" w:rsidR="00837146" w:rsidRPr="008B101D" w:rsidRDefault="00837146" w:rsidP="0004504D">
            <w:pPr>
              <w:widowControl w:val="0"/>
              <w:spacing w:before="240"/>
              <w:jc w:val="center"/>
              <w:rPr>
                <w:rFonts w:ascii="Arial" w:hAnsi="Arial" w:cs="Arial"/>
                <w:sz w:val="24"/>
                <w:szCs w:val="24"/>
              </w:rPr>
            </w:pPr>
            <w:r w:rsidRPr="008B101D">
              <w:rPr>
                <w:rFonts w:ascii="Arial" w:hAnsi="Arial" w:cs="Arial"/>
                <w:sz w:val="24"/>
                <w:szCs w:val="24"/>
              </w:rPr>
              <w:t>2.</w:t>
            </w:r>
          </w:p>
        </w:tc>
        <w:tc>
          <w:tcPr>
            <w:tcW w:w="1365" w:type="dxa"/>
            <w:vAlign w:val="center"/>
          </w:tcPr>
          <w:p w14:paraId="5B808038"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05 01 06*</w:t>
            </w:r>
          </w:p>
        </w:tc>
        <w:tc>
          <w:tcPr>
            <w:tcW w:w="3747" w:type="dxa"/>
            <w:vAlign w:val="center"/>
          </w:tcPr>
          <w:p w14:paraId="6BC3C1DA" w14:textId="77777777" w:rsidR="00837146" w:rsidRPr="00D4646F" w:rsidRDefault="00837146" w:rsidP="0004504D">
            <w:pPr>
              <w:spacing w:before="120"/>
              <w:jc w:val="both"/>
              <w:rPr>
                <w:rFonts w:ascii="Arial" w:hAnsi="Arial" w:cs="Arial"/>
                <w:color w:val="000000"/>
                <w:sz w:val="24"/>
                <w:szCs w:val="24"/>
              </w:rPr>
            </w:pPr>
            <w:r w:rsidRPr="00D4646F">
              <w:rPr>
                <w:rFonts w:ascii="Arial" w:hAnsi="Arial" w:cs="Arial"/>
                <w:color w:val="000000"/>
                <w:sz w:val="24"/>
                <w:szCs w:val="24"/>
              </w:rPr>
              <w:t>Zaolejone osady z konserwacji instalacji lub urządzeń</w:t>
            </w:r>
          </w:p>
        </w:tc>
        <w:tc>
          <w:tcPr>
            <w:tcW w:w="3557" w:type="dxa"/>
          </w:tcPr>
          <w:p w14:paraId="4FF0BC69" w14:textId="77777777" w:rsidR="00837146" w:rsidRPr="00933E6E" w:rsidRDefault="00837146" w:rsidP="00933E6E">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opisane. </w:t>
            </w:r>
          </w:p>
        </w:tc>
      </w:tr>
      <w:tr w:rsidR="009B01D0" w:rsidRPr="008B101D" w14:paraId="4BDC0E4A" w14:textId="77777777" w:rsidTr="0034174D">
        <w:tc>
          <w:tcPr>
            <w:tcW w:w="576" w:type="dxa"/>
            <w:vAlign w:val="center"/>
          </w:tcPr>
          <w:p w14:paraId="73EFE452" w14:textId="77777777" w:rsidR="009B01D0" w:rsidRPr="008B101D" w:rsidRDefault="009B01D0" w:rsidP="0004504D">
            <w:pPr>
              <w:widowControl w:val="0"/>
              <w:spacing w:before="240"/>
              <w:jc w:val="center"/>
              <w:rPr>
                <w:rFonts w:ascii="Arial" w:hAnsi="Arial" w:cs="Arial"/>
                <w:sz w:val="24"/>
                <w:szCs w:val="24"/>
              </w:rPr>
            </w:pPr>
            <w:r w:rsidRPr="008B101D">
              <w:rPr>
                <w:rFonts w:ascii="Arial" w:hAnsi="Arial" w:cs="Arial"/>
                <w:sz w:val="24"/>
                <w:szCs w:val="24"/>
              </w:rPr>
              <w:t>3.</w:t>
            </w:r>
          </w:p>
        </w:tc>
        <w:tc>
          <w:tcPr>
            <w:tcW w:w="1365" w:type="dxa"/>
            <w:vAlign w:val="center"/>
          </w:tcPr>
          <w:p w14:paraId="55171F0A" w14:textId="77777777" w:rsidR="009B01D0" w:rsidRPr="00E449D3" w:rsidRDefault="009B01D0" w:rsidP="0004504D">
            <w:pPr>
              <w:spacing w:before="120"/>
              <w:jc w:val="center"/>
              <w:rPr>
                <w:rFonts w:ascii="Arial" w:hAnsi="Arial" w:cs="Arial"/>
                <w:b/>
                <w:color w:val="000000"/>
                <w:sz w:val="24"/>
                <w:szCs w:val="24"/>
              </w:rPr>
            </w:pPr>
            <w:r w:rsidRPr="00E449D3">
              <w:rPr>
                <w:rFonts w:ascii="Arial" w:hAnsi="Arial" w:cs="Arial"/>
                <w:b/>
                <w:color w:val="000000"/>
                <w:sz w:val="24"/>
                <w:szCs w:val="24"/>
              </w:rPr>
              <w:t>06 01 04 *</w:t>
            </w:r>
          </w:p>
        </w:tc>
        <w:tc>
          <w:tcPr>
            <w:tcW w:w="3747" w:type="dxa"/>
            <w:vAlign w:val="center"/>
          </w:tcPr>
          <w:p w14:paraId="730EA935" w14:textId="77777777" w:rsidR="009B01D0" w:rsidRPr="00D4646F" w:rsidRDefault="009B01D0" w:rsidP="0004504D">
            <w:pPr>
              <w:spacing w:before="120"/>
              <w:rPr>
                <w:rFonts w:ascii="Arial" w:hAnsi="Arial" w:cs="Arial"/>
                <w:color w:val="000000"/>
                <w:sz w:val="24"/>
                <w:szCs w:val="24"/>
              </w:rPr>
            </w:pPr>
            <w:r w:rsidRPr="00D4646F">
              <w:rPr>
                <w:rFonts w:ascii="Arial" w:hAnsi="Arial" w:cs="Arial"/>
                <w:color w:val="000000"/>
                <w:sz w:val="24"/>
                <w:szCs w:val="24"/>
              </w:rPr>
              <w:t>Kwas fosforowy i fosforawy</w:t>
            </w:r>
          </w:p>
        </w:tc>
        <w:tc>
          <w:tcPr>
            <w:tcW w:w="3557" w:type="dxa"/>
            <w:vMerge w:val="restart"/>
          </w:tcPr>
          <w:p w14:paraId="147E49A5" w14:textId="77777777" w:rsidR="009B01D0" w:rsidRPr="00933E6E" w:rsidRDefault="009B01D0" w:rsidP="00837146">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opisane </w:t>
            </w:r>
          </w:p>
        </w:tc>
      </w:tr>
      <w:tr w:rsidR="009B01D0" w:rsidRPr="008B101D" w14:paraId="42552F42" w14:textId="77777777" w:rsidTr="0034174D">
        <w:trPr>
          <w:trHeight w:val="424"/>
        </w:trPr>
        <w:tc>
          <w:tcPr>
            <w:tcW w:w="576" w:type="dxa"/>
            <w:vAlign w:val="center"/>
          </w:tcPr>
          <w:p w14:paraId="541D146F" w14:textId="77777777" w:rsidR="009B01D0" w:rsidRPr="008B101D" w:rsidRDefault="009B01D0" w:rsidP="0004504D">
            <w:pPr>
              <w:widowControl w:val="0"/>
              <w:spacing w:before="240"/>
              <w:jc w:val="center"/>
              <w:rPr>
                <w:rFonts w:ascii="Arial" w:hAnsi="Arial" w:cs="Arial"/>
                <w:sz w:val="24"/>
                <w:szCs w:val="24"/>
              </w:rPr>
            </w:pPr>
            <w:r w:rsidRPr="008B101D">
              <w:rPr>
                <w:rFonts w:ascii="Arial" w:hAnsi="Arial" w:cs="Arial"/>
                <w:sz w:val="24"/>
                <w:szCs w:val="24"/>
              </w:rPr>
              <w:t>4.</w:t>
            </w:r>
          </w:p>
        </w:tc>
        <w:tc>
          <w:tcPr>
            <w:tcW w:w="1365" w:type="dxa"/>
            <w:vAlign w:val="center"/>
          </w:tcPr>
          <w:p w14:paraId="7AA5C135" w14:textId="77777777" w:rsidR="009B01D0" w:rsidRPr="00E449D3" w:rsidRDefault="009B01D0" w:rsidP="0004504D">
            <w:pPr>
              <w:spacing w:before="120"/>
              <w:jc w:val="center"/>
              <w:rPr>
                <w:rFonts w:ascii="Arial" w:hAnsi="Arial" w:cs="Arial"/>
                <w:b/>
                <w:color w:val="000000"/>
                <w:sz w:val="24"/>
                <w:szCs w:val="24"/>
              </w:rPr>
            </w:pPr>
            <w:r>
              <w:rPr>
                <w:rFonts w:ascii="Arial" w:hAnsi="Arial" w:cs="Arial"/>
                <w:b/>
                <w:color w:val="000000"/>
                <w:sz w:val="24"/>
                <w:szCs w:val="24"/>
              </w:rPr>
              <w:t>0</w:t>
            </w:r>
            <w:r w:rsidRPr="00E449D3">
              <w:rPr>
                <w:rFonts w:ascii="Arial" w:hAnsi="Arial" w:cs="Arial"/>
                <w:b/>
                <w:color w:val="000000"/>
                <w:sz w:val="24"/>
                <w:szCs w:val="24"/>
              </w:rPr>
              <w:t>6 01 06 *</w:t>
            </w:r>
          </w:p>
        </w:tc>
        <w:tc>
          <w:tcPr>
            <w:tcW w:w="3747" w:type="dxa"/>
            <w:vAlign w:val="center"/>
          </w:tcPr>
          <w:p w14:paraId="43F21B1F" w14:textId="77777777" w:rsidR="009B01D0" w:rsidRPr="00D4646F" w:rsidRDefault="009B01D0" w:rsidP="0004504D">
            <w:pPr>
              <w:spacing w:before="120"/>
              <w:rPr>
                <w:rFonts w:ascii="Arial" w:hAnsi="Arial" w:cs="Arial"/>
                <w:color w:val="000000"/>
                <w:sz w:val="24"/>
                <w:szCs w:val="24"/>
              </w:rPr>
            </w:pPr>
            <w:r w:rsidRPr="00D4646F">
              <w:rPr>
                <w:rFonts w:ascii="Arial" w:hAnsi="Arial" w:cs="Arial"/>
                <w:color w:val="000000"/>
                <w:sz w:val="24"/>
                <w:szCs w:val="24"/>
              </w:rPr>
              <w:t>Inne kwasy</w:t>
            </w:r>
          </w:p>
        </w:tc>
        <w:tc>
          <w:tcPr>
            <w:tcW w:w="3557" w:type="dxa"/>
            <w:vMerge/>
          </w:tcPr>
          <w:p w14:paraId="3A073A52" w14:textId="77777777" w:rsidR="009B01D0" w:rsidRPr="00933E6E" w:rsidRDefault="009B01D0" w:rsidP="0004504D">
            <w:pPr>
              <w:pStyle w:val="Default"/>
              <w:rPr>
                <w:rFonts w:ascii="Arial" w:hAnsi="Arial" w:cs="Arial"/>
                <w:sz w:val="22"/>
                <w:szCs w:val="22"/>
              </w:rPr>
            </w:pPr>
          </w:p>
        </w:tc>
      </w:tr>
      <w:tr w:rsidR="00837146" w:rsidRPr="008B101D" w14:paraId="241AA003" w14:textId="77777777" w:rsidTr="0034174D">
        <w:tc>
          <w:tcPr>
            <w:tcW w:w="576" w:type="dxa"/>
            <w:vAlign w:val="center"/>
          </w:tcPr>
          <w:p w14:paraId="5902DE27" w14:textId="77777777" w:rsidR="00837146" w:rsidRPr="008B101D" w:rsidRDefault="00837146" w:rsidP="0004504D">
            <w:pPr>
              <w:widowControl w:val="0"/>
              <w:spacing w:before="240"/>
              <w:jc w:val="center"/>
              <w:rPr>
                <w:rFonts w:ascii="Arial" w:hAnsi="Arial" w:cs="Arial"/>
                <w:sz w:val="24"/>
                <w:szCs w:val="24"/>
              </w:rPr>
            </w:pPr>
            <w:r w:rsidRPr="008B101D">
              <w:rPr>
                <w:rFonts w:ascii="Arial" w:hAnsi="Arial" w:cs="Arial"/>
                <w:sz w:val="24"/>
                <w:szCs w:val="24"/>
              </w:rPr>
              <w:t>5.</w:t>
            </w:r>
          </w:p>
        </w:tc>
        <w:tc>
          <w:tcPr>
            <w:tcW w:w="1365" w:type="dxa"/>
            <w:vAlign w:val="center"/>
          </w:tcPr>
          <w:p w14:paraId="5E115C93"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06 04 04*</w:t>
            </w:r>
          </w:p>
        </w:tc>
        <w:tc>
          <w:tcPr>
            <w:tcW w:w="3747" w:type="dxa"/>
            <w:vAlign w:val="center"/>
          </w:tcPr>
          <w:p w14:paraId="5B196E82" w14:textId="77777777" w:rsidR="00837146" w:rsidRPr="00D4646F" w:rsidRDefault="00837146" w:rsidP="0004504D">
            <w:pPr>
              <w:spacing w:before="120"/>
              <w:rPr>
                <w:rFonts w:ascii="Arial" w:hAnsi="Arial" w:cs="Arial"/>
                <w:color w:val="000000"/>
                <w:sz w:val="24"/>
                <w:szCs w:val="24"/>
              </w:rPr>
            </w:pPr>
            <w:r w:rsidRPr="00D4646F">
              <w:rPr>
                <w:rFonts w:ascii="Arial" w:hAnsi="Arial" w:cs="Arial"/>
                <w:color w:val="000000"/>
                <w:sz w:val="24"/>
                <w:szCs w:val="24"/>
              </w:rPr>
              <w:t>Odpady zawierające rtęć</w:t>
            </w:r>
          </w:p>
        </w:tc>
        <w:tc>
          <w:tcPr>
            <w:tcW w:w="3557" w:type="dxa"/>
          </w:tcPr>
          <w:p w14:paraId="79B15BC5" w14:textId="77777777" w:rsidR="00837146" w:rsidRPr="00933E6E" w:rsidRDefault="00837146" w:rsidP="00933E6E">
            <w:pPr>
              <w:pStyle w:val="Default"/>
              <w:rPr>
                <w:rFonts w:ascii="Arial" w:hAnsi="Arial" w:cs="Arial"/>
                <w:sz w:val="22"/>
                <w:szCs w:val="22"/>
              </w:rPr>
            </w:pPr>
            <w:r w:rsidRPr="00933E6E">
              <w:rPr>
                <w:rFonts w:ascii="Arial" w:hAnsi="Arial" w:cs="Arial"/>
                <w:sz w:val="22"/>
                <w:szCs w:val="22"/>
              </w:rPr>
              <w:t>Odpady będą gromadzone w szczelnych pojemnikach z tworzywa sztucznego lub stalowych (beczki, kontenery, itp.) oraz magazynowane w magazynie M2 lub magazynie M1. Miejsce magazynowania będzie oznaczone i opisane.</w:t>
            </w:r>
          </w:p>
        </w:tc>
      </w:tr>
      <w:tr w:rsidR="00837146" w:rsidRPr="008B101D" w14:paraId="7833798E" w14:textId="77777777" w:rsidTr="0034174D">
        <w:tc>
          <w:tcPr>
            <w:tcW w:w="576" w:type="dxa"/>
            <w:vAlign w:val="center"/>
          </w:tcPr>
          <w:p w14:paraId="2C7947EA" w14:textId="77777777" w:rsidR="00837146" w:rsidRPr="008B101D" w:rsidRDefault="00837146" w:rsidP="0004504D">
            <w:pPr>
              <w:widowControl w:val="0"/>
              <w:spacing w:before="240"/>
              <w:jc w:val="center"/>
              <w:rPr>
                <w:rFonts w:ascii="Arial" w:hAnsi="Arial" w:cs="Arial"/>
                <w:sz w:val="24"/>
                <w:szCs w:val="24"/>
              </w:rPr>
            </w:pPr>
            <w:r w:rsidRPr="008B101D">
              <w:rPr>
                <w:rFonts w:ascii="Arial" w:hAnsi="Arial" w:cs="Arial"/>
                <w:sz w:val="24"/>
                <w:szCs w:val="24"/>
              </w:rPr>
              <w:t>6.</w:t>
            </w:r>
          </w:p>
        </w:tc>
        <w:tc>
          <w:tcPr>
            <w:tcW w:w="1365" w:type="dxa"/>
            <w:vAlign w:val="center"/>
          </w:tcPr>
          <w:p w14:paraId="43C8B805" w14:textId="77777777" w:rsidR="00837146" w:rsidRPr="00E449D3" w:rsidRDefault="00837146" w:rsidP="0004504D">
            <w:pPr>
              <w:tabs>
                <w:tab w:val="center" w:pos="560"/>
              </w:tabs>
              <w:spacing w:before="120"/>
              <w:jc w:val="center"/>
              <w:rPr>
                <w:rFonts w:ascii="Arial" w:hAnsi="Arial" w:cs="Arial"/>
                <w:b/>
                <w:color w:val="000000"/>
                <w:sz w:val="24"/>
                <w:szCs w:val="24"/>
              </w:rPr>
            </w:pPr>
            <w:r w:rsidRPr="00E449D3">
              <w:rPr>
                <w:rFonts w:ascii="Arial" w:hAnsi="Arial" w:cs="Arial"/>
                <w:b/>
                <w:color w:val="000000"/>
                <w:sz w:val="24"/>
                <w:szCs w:val="24"/>
              </w:rPr>
              <w:t>06 13 02*</w:t>
            </w:r>
          </w:p>
        </w:tc>
        <w:tc>
          <w:tcPr>
            <w:tcW w:w="3747" w:type="dxa"/>
            <w:vAlign w:val="center"/>
          </w:tcPr>
          <w:p w14:paraId="064873C2" w14:textId="478A4BB4" w:rsidR="00837146" w:rsidRPr="00D4646F" w:rsidRDefault="00837146" w:rsidP="0004504D">
            <w:pPr>
              <w:spacing w:before="120"/>
              <w:rPr>
                <w:rFonts w:ascii="Arial" w:hAnsi="Arial" w:cs="Arial"/>
                <w:color w:val="000000"/>
                <w:sz w:val="24"/>
                <w:szCs w:val="24"/>
              </w:rPr>
            </w:pPr>
            <w:r w:rsidRPr="00D4646F">
              <w:rPr>
                <w:rFonts w:ascii="Arial" w:hAnsi="Arial" w:cs="Arial"/>
                <w:color w:val="000000"/>
                <w:sz w:val="24"/>
                <w:szCs w:val="24"/>
              </w:rPr>
              <w:t>Zużyty węgiel aktywny (z wybaczeniem 06 07 02)</w:t>
            </w:r>
          </w:p>
        </w:tc>
        <w:tc>
          <w:tcPr>
            <w:tcW w:w="3557" w:type="dxa"/>
          </w:tcPr>
          <w:p w14:paraId="64AA66B7" w14:textId="1F87136E" w:rsidR="00837146" w:rsidRPr="00933E6E" w:rsidRDefault="009B01D0" w:rsidP="0034174D">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w:t>
            </w:r>
            <w:r w:rsidRPr="00933E6E">
              <w:rPr>
                <w:rFonts w:ascii="Arial" w:hAnsi="Arial" w:cs="Arial"/>
                <w:sz w:val="22"/>
                <w:szCs w:val="22"/>
              </w:rPr>
              <w:lastRenderedPageBreak/>
              <w:t xml:space="preserve">M1. Miejsce magazynowania będzie oznaczone i opisane </w:t>
            </w:r>
          </w:p>
        </w:tc>
      </w:tr>
      <w:tr w:rsidR="00527B83" w:rsidRPr="008B101D" w14:paraId="3DDCC863" w14:textId="77777777" w:rsidTr="0034174D">
        <w:trPr>
          <w:trHeight w:val="716"/>
        </w:trPr>
        <w:tc>
          <w:tcPr>
            <w:tcW w:w="576" w:type="dxa"/>
            <w:vAlign w:val="center"/>
          </w:tcPr>
          <w:p w14:paraId="69CB3F2F" w14:textId="77777777" w:rsidR="00527B83" w:rsidRDefault="00527B83" w:rsidP="0004504D">
            <w:pPr>
              <w:widowControl w:val="0"/>
              <w:spacing w:before="240"/>
              <w:jc w:val="center"/>
              <w:rPr>
                <w:rFonts w:ascii="Arial" w:hAnsi="Arial" w:cs="Arial"/>
                <w:sz w:val="24"/>
                <w:szCs w:val="24"/>
              </w:rPr>
            </w:pPr>
            <w:r>
              <w:rPr>
                <w:rFonts w:ascii="Arial" w:hAnsi="Arial" w:cs="Arial"/>
                <w:sz w:val="24"/>
                <w:szCs w:val="24"/>
              </w:rPr>
              <w:lastRenderedPageBreak/>
              <w:t>7</w:t>
            </w:r>
            <w:r w:rsidRPr="008B101D">
              <w:rPr>
                <w:rFonts w:ascii="Arial" w:hAnsi="Arial" w:cs="Arial"/>
                <w:sz w:val="24"/>
                <w:szCs w:val="24"/>
              </w:rPr>
              <w:t>.</w:t>
            </w:r>
          </w:p>
        </w:tc>
        <w:tc>
          <w:tcPr>
            <w:tcW w:w="1365" w:type="dxa"/>
            <w:vAlign w:val="center"/>
          </w:tcPr>
          <w:p w14:paraId="3543DEFE" w14:textId="77777777" w:rsidR="00527B83" w:rsidRPr="00E449D3" w:rsidRDefault="00527B83" w:rsidP="0004504D">
            <w:pPr>
              <w:spacing w:before="120"/>
              <w:jc w:val="center"/>
              <w:rPr>
                <w:rFonts w:ascii="Arial" w:hAnsi="Arial" w:cs="Arial"/>
                <w:b/>
                <w:sz w:val="24"/>
                <w:szCs w:val="24"/>
              </w:rPr>
            </w:pPr>
            <w:r w:rsidRPr="00E449D3">
              <w:rPr>
                <w:rFonts w:ascii="Arial" w:hAnsi="Arial" w:cs="Arial"/>
                <w:b/>
                <w:sz w:val="24"/>
                <w:szCs w:val="24"/>
              </w:rPr>
              <w:t>13 01 10</w:t>
            </w:r>
            <w:r w:rsidRPr="00E449D3">
              <w:rPr>
                <w:rFonts w:ascii="Arial" w:hAnsi="Arial" w:cs="Arial"/>
                <w:sz w:val="24"/>
                <w:szCs w:val="24"/>
              </w:rPr>
              <w:t>*</w:t>
            </w:r>
          </w:p>
        </w:tc>
        <w:tc>
          <w:tcPr>
            <w:tcW w:w="3747" w:type="dxa"/>
            <w:vAlign w:val="center"/>
          </w:tcPr>
          <w:p w14:paraId="07CE85DA" w14:textId="77777777" w:rsidR="00527B83" w:rsidRPr="00D4646F" w:rsidRDefault="00527B83" w:rsidP="0004504D">
            <w:pPr>
              <w:spacing w:before="120"/>
              <w:jc w:val="both"/>
              <w:rPr>
                <w:rFonts w:ascii="Arial" w:hAnsi="Arial" w:cs="Arial"/>
                <w:sz w:val="24"/>
                <w:szCs w:val="24"/>
              </w:rPr>
            </w:pPr>
            <w:r w:rsidRPr="00D4646F">
              <w:rPr>
                <w:rFonts w:ascii="Arial" w:hAnsi="Arial" w:cs="Arial"/>
                <w:sz w:val="24"/>
                <w:szCs w:val="24"/>
              </w:rPr>
              <w:t xml:space="preserve">Mineralne oleje hydrauliczne niezawierające związków </w:t>
            </w:r>
            <w:proofErr w:type="spellStart"/>
            <w:r w:rsidRPr="00D4646F">
              <w:rPr>
                <w:rFonts w:ascii="Arial" w:hAnsi="Arial" w:cs="Arial"/>
                <w:sz w:val="24"/>
                <w:szCs w:val="24"/>
              </w:rPr>
              <w:t>chlorowcoorganicznych</w:t>
            </w:r>
            <w:proofErr w:type="spellEnd"/>
          </w:p>
        </w:tc>
        <w:tc>
          <w:tcPr>
            <w:tcW w:w="3557" w:type="dxa"/>
            <w:vMerge w:val="restart"/>
          </w:tcPr>
          <w:p w14:paraId="0A5D71A0" w14:textId="1C01310A" w:rsidR="00527B83" w:rsidRPr="00933E6E" w:rsidRDefault="00527B83" w:rsidP="0034174D">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opisane. </w:t>
            </w:r>
          </w:p>
        </w:tc>
      </w:tr>
      <w:tr w:rsidR="009B01D0" w:rsidRPr="008B101D" w14:paraId="33E9E45C" w14:textId="77777777" w:rsidTr="0034174D">
        <w:trPr>
          <w:trHeight w:val="271"/>
        </w:trPr>
        <w:tc>
          <w:tcPr>
            <w:tcW w:w="576" w:type="dxa"/>
            <w:vAlign w:val="center"/>
          </w:tcPr>
          <w:p w14:paraId="5A005FD2" w14:textId="77777777" w:rsidR="009B01D0" w:rsidRPr="008B101D" w:rsidRDefault="009B01D0" w:rsidP="0004504D">
            <w:pPr>
              <w:widowControl w:val="0"/>
              <w:spacing w:before="240"/>
              <w:jc w:val="center"/>
              <w:rPr>
                <w:rFonts w:ascii="Arial" w:hAnsi="Arial" w:cs="Arial"/>
                <w:sz w:val="24"/>
                <w:szCs w:val="24"/>
              </w:rPr>
            </w:pPr>
            <w:r>
              <w:rPr>
                <w:rFonts w:ascii="Arial" w:hAnsi="Arial" w:cs="Arial"/>
                <w:sz w:val="24"/>
                <w:szCs w:val="24"/>
              </w:rPr>
              <w:t>8</w:t>
            </w:r>
            <w:r w:rsidRPr="008B101D">
              <w:rPr>
                <w:rFonts w:ascii="Arial" w:hAnsi="Arial" w:cs="Arial"/>
                <w:sz w:val="24"/>
                <w:szCs w:val="24"/>
              </w:rPr>
              <w:t>.</w:t>
            </w:r>
          </w:p>
        </w:tc>
        <w:tc>
          <w:tcPr>
            <w:tcW w:w="1365" w:type="dxa"/>
            <w:vAlign w:val="center"/>
          </w:tcPr>
          <w:p w14:paraId="5B68DDAB" w14:textId="77777777" w:rsidR="009B01D0" w:rsidRPr="00E449D3" w:rsidRDefault="009B01D0" w:rsidP="0004504D">
            <w:pPr>
              <w:spacing w:before="120"/>
              <w:jc w:val="center"/>
              <w:rPr>
                <w:rFonts w:ascii="Arial" w:hAnsi="Arial" w:cs="Arial"/>
                <w:b/>
                <w:color w:val="000000"/>
                <w:sz w:val="24"/>
                <w:szCs w:val="24"/>
              </w:rPr>
            </w:pPr>
            <w:r w:rsidRPr="00E449D3">
              <w:rPr>
                <w:rFonts w:ascii="Arial" w:hAnsi="Arial" w:cs="Arial"/>
                <w:b/>
                <w:color w:val="000000"/>
                <w:sz w:val="24"/>
                <w:szCs w:val="24"/>
              </w:rPr>
              <w:t>13 02 05*</w:t>
            </w:r>
          </w:p>
        </w:tc>
        <w:tc>
          <w:tcPr>
            <w:tcW w:w="3747" w:type="dxa"/>
            <w:vAlign w:val="center"/>
          </w:tcPr>
          <w:p w14:paraId="610CD5EA" w14:textId="77777777" w:rsidR="009B01D0" w:rsidRPr="00D4646F" w:rsidRDefault="009B01D0" w:rsidP="0004504D">
            <w:pPr>
              <w:spacing w:before="120"/>
              <w:jc w:val="both"/>
              <w:rPr>
                <w:rFonts w:ascii="Arial" w:hAnsi="Arial" w:cs="Arial"/>
                <w:color w:val="000000"/>
                <w:sz w:val="24"/>
                <w:szCs w:val="24"/>
              </w:rPr>
            </w:pPr>
            <w:r w:rsidRPr="00D4646F">
              <w:rPr>
                <w:rFonts w:ascii="Arial" w:hAnsi="Arial" w:cs="Arial"/>
                <w:color w:val="000000"/>
                <w:sz w:val="24"/>
                <w:szCs w:val="24"/>
              </w:rPr>
              <w:t xml:space="preserve">Mineralne oleje silnikowe przekładniowe i smarowe niezawierające związków </w:t>
            </w:r>
            <w:proofErr w:type="spellStart"/>
            <w:r w:rsidRPr="00D4646F">
              <w:rPr>
                <w:rFonts w:ascii="Arial" w:hAnsi="Arial" w:cs="Arial"/>
                <w:color w:val="000000"/>
                <w:sz w:val="24"/>
                <w:szCs w:val="24"/>
              </w:rPr>
              <w:t>chlorowcoorganicznych</w:t>
            </w:r>
            <w:proofErr w:type="spellEnd"/>
          </w:p>
        </w:tc>
        <w:tc>
          <w:tcPr>
            <w:tcW w:w="3557" w:type="dxa"/>
            <w:vMerge/>
          </w:tcPr>
          <w:p w14:paraId="44776852" w14:textId="77777777" w:rsidR="009B01D0" w:rsidRPr="00933E6E" w:rsidRDefault="009B01D0" w:rsidP="0004504D">
            <w:pPr>
              <w:pStyle w:val="Default"/>
              <w:rPr>
                <w:rFonts w:ascii="Arial" w:hAnsi="Arial" w:cs="Arial"/>
                <w:sz w:val="22"/>
                <w:szCs w:val="22"/>
              </w:rPr>
            </w:pPr>
          </w:p>
        </w:tc>
      </w:tr>
      <w:tr w:rsidR="009B01D0" w:rsidRPr="008B101D" w14:paraId="4FA6DB00" w14:textId="77777777" w:rsidTr="0034174D">
        <w:tc>
          <w:tcPr>
            <w:tcW w:w="576" w:type="dxa"/>
            <w:vAlign w:val="center"/>
          </w:tcPr>
          <w:p w14:paraId="2EEA7DB5" w14:textId="77777777" w:rsidR="009B01D0" w:rsidRPr="008B101D" w:rsidRDefault="009B01D0" w:rsidP="0004504D">
            <w:pPr>
              <w:widowControl w:val="0"/>
              <w:spacing w:before="240"/>
              <w:jc w:val="center"/>
              <w:rPr>
                <w:rFonts w:ascii="Arial" w:hAnsi="Arial" w:cs="Arial"/>
                <w:sz w:val="24"/>
                <w:szCs w:val="24"/>
              </w:rPr>
            </w:pPr>
            <w:r>
              <w:rPr>
                <w:rFonts w:ascii="Arial" w:hAnsi="Arial" w:cs="Arial"/>
                <w:sz w:val="24"/>
                <w:szCs w:val="24"/>
              </w:rPr>
              <w:t>9</w:t>
            </w:r>
            <w:r w:rsidRPr="008B101D">
              <w:rPr>
                <w:rFonts w:ascii="Arial" w:hAnsi="Arial" w:cs="Arial"/>
                <w:sz w:val="24"/>
                <w:szCs w:val="24"/>
              </w:rPr>
              <w:t>.</w:t>
            </w:r>
          </w:p>
        </w:tc>
        <w:tc>
          <w:tcPr>
            <w:tcW w:w="1365" w:type="dxa"/>
            <w:vAlign w:val="center"/>
          </w:tcPr>
          <w:p w14:paraId="74E54BE3" w14:textId="77777777" w:rsidR="009B01D0" w:rsidRPr="00E449D3" w:rsidRDefault="009B01D0" w:rsidP="0004504D">
            <w:pPr>
              <w:spacing w:before="120"/>
              <w:jc w:val="center"/>
              <w:rPr>
                <w:rFonts w:ascii="Arial" w:hAnsi="Arial" w:cs="Arial"/>
                <w:b/>
                <w:color w:val="000000"/>
                <w:sz w:val="24"/>
                <w:szCs w:val="24"/>
              </w:rPr>
            </w:pPr>
            <w:r w:rsidRPr="00E449D3">
              <w:rPr>
                <w:rFonts w:ascii="Arial" w:hAnsi="Arial" w:cs="Arial"/>
                <w:b/>
                <w:color w:val="000000"/>
                <w:sz w:val="24"/>
                <w:szCs w:val="24"/>
              </w:rPr>
              <w:t>13 02 06*</w:t>
            </w:r>
          </w:p>
        </w:tc>
        <w:tc>
          <w:tcPr>
            <w:tcW w:w="3747" w:type="dxa"/>
            <w:vAlign w:val="center"/>
          </w:tcPr>
          <w:p w14:paraId="1B9D3A14" w14:textId="77777777" w:rsidR="009B01D0" w:rsidRPr="00D4646F" w:rsidRDefault="009B01D0" w:rsidP="0004504D">
            <w:pPr>
              <w:spacing w:before="120"/>
              <w:jc w:val="both"/>
              <w:rPr>
                <w:rFonts w:ascii="Arial" w:hAnsi="Arial" w:cs="Arial"/>
                <w:color w:val="000000"/>
                <w:sz w:val="24"/>
                <w:szCs w:val="24"/>
              </w:rPr>
            </w:pPr>
            <w:r w:rsidRPr="00D4646F">
              <w:rPr>
                <w:rFonts w:ascii="Arial" w:hAnsi="Arial" w:cs="Arial"/>
                <w:color w:val="000000"/>
                <w:sz w:val="24"/>
                <w:szCs w:val="24"/>
              </w:rPr>
              <w:t>Syntetyczne oleje silnikowe, przekładniowe i smarowe</w:t>
            </w:r>
          </w:p>
        </w:tc>
        <w:tc>
          <w:tcPr>
            <w:tcW w:w="3557" w:type="dxa"/>
            <w:vMerge/>
          </w:tcPr>
          <w:p w14:paraId="79C9D96B" w14:textId="77777777" w:rsidR="009B01D0" w:rsidRPr="00933E6E" w:rsidRDefault="009B01D0" w:rsidP="0004504D">
            <w:pPr>
              <w:rPr>
                <w:rFonts w:ascii="Arial" w:hAnsi="Arial" w:cs="Arial"/>
                <w:sz w:val="22"/>
                <w:szCs w:val="22"/>
              </w:rPr>
            </w:pPr>
          </w:p>
        </w:tc>
      </w:tr>
      <w:tr w:rsidR="00837146" w:rsidRPr="008B101D" w14:paraId="542D5179" w14:textId="77777777" w:rsidTr="0034174D">
        <w:tc>
          <w:tcPr>
            <w:tcW w:w="576" w:type="dxa"/>
            <w:vAlign w:val="center"/>
          </w:tcPr>
          <w:p w14:paraId="4F2C7607" w14:textId="77777777" w:rsidR="00837146" w:rsidRPr="008B101D" w:rsidRDefault="00837146" w:rsidP="0004504D">
            <w:pPr>
              <w:widowControl w:val="0"/>
              <w:spacing w:before="240"/>
              <w:jc w:val="center"/>
              <w:rPr>
                <w:rFonts w:ascii="Arial" w:hAnsi="Arial" w:cs="Arial"/>
                <w:sz w:val="24"/>
                <w:szCs w:val="24"/>
              </w:rPr>
            </w:pPr>
            <w:r>
              <w:rPr>
                <w:rFonts w:ascii="Arial" w:hAnsi="Arial" w:cs="Arial"/>
                <w:sz w:val="24"/>
                <w:szCs w:val="24"/>
              </w:rPr>
              <w:t>10</w:t>
            </w:r>
            <w:r w:rsidRPr="008B101D">
              <w:rPr>
                <w:rFonts w:ascii="Arial" w:hAnsi="Arial" w:cs="Arial"/>
                <w:sz w:val="24"/>
                <w:szCs w:val="24"/>
              </w:rPr>
              <w:t>.</w:t>
            </w:r>
          </w:p>
        </w:tc>
        <w:tc>
          <w:tcPr>
            <w:tcW w:w="1365" w:type="dxa"/>
            <w:vAlign w:val="center"/>
          </w:tcPr>
          <w:p w14:paraId="77B8BB03"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13 02 08*</w:t>
            </w:r>
          </w:p>
        </w:tc>
        <w:tc>
          <w:tcPr>
            <w:tcW w:w="3747" w:type="dxa"/>
            <w:vAlign w:val="center"/>
          </w:tcPr>
          <w:p w14:paraId="04EB6571" w14:textId="74C30A72" w:rsidR="00837146" w:rsidRPr="00D4646F" w:rsidRDefault="00837146" w:rsidP="0004504D">
            <w:pPr>
              <w:spacing w:before="120"/>
              <w:jc w:val="both"/>
              <w:rPr>
                <w:rFonts w:ascii="Arial" w:hAnsi="Arial" w:cs="Arial"/>
                <w:color w:val="000000"/>
                <w:sz w:val="24"/>
                <w:szCs w:val="24"/>
              </w:rPr>
            </w:pPr>
            <w:r w:rsidRPr="00D4646F">
              <w:rPr>
                <w:rFonts w:ascii="Arial" w:hAnsi="Arial" w:cs="Arial"/>
                <w:color w:val="000000"/>
                <w:sz w:val="24"/>
                <w:szCs w:val="24"/>
              </w:rPr>
              <w:t>Inne oleje silnikowe, przekładniowe i smarowe</w:t>
            </w:r>
          </w:p>
        </w:tc>
        <w:tc>
          <w:tcPr>
            <w:tcW w:w="3557" w:type="dxa"/>
          </w:tcPr>
          <w:p w14:paraId="559F638F" w14:textId="77777777" w:rsidR="009B01D0" w:rsidRPr="00933E6E" w:rsidRDefault="009B01D0" w:rsidP="009B01D0">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w:t>
            </w:r>
          </w:p>
          <w:p w14:paraId="5EBB580A" w14:textId="77777777" w:rsidR="00837146" w:rsidRPr="00933E6E" w:rsidRDefault="009B01D0" w:rsidP="00933E6E">
            <w:pPr>
              <w:pStyle w:val="Default"/>
              <w:rPr>
                <w:rFonts w:ascii="Arial" w:hAnsi="Arial" w:cs="Arial"/>
                <w:sz w:val="22"/>
                <w:szCs w:val="22"/>
              </w:rPr>
            </w:pPr>
            <w:r w:rsidRPr="00933E6E">
              <w:rPr>
                <w:rFonts w:ascii="Arial" w:hAnsi="Arial" w:cs="Arial"/>
                <w:sz w:val="22"/>
                <w:szCs w:val="22"/>
              </w:rPr>
              <w:t xml:space="preserve">magazynowane w magazynie M2 lub magazynie M1. Miejsce magazynowania będzie oznaczone i opisane. </w:t>
            </w:r>
          </w:p>
        </w:tc>
      </w:tr>
      <w:tr w:rsidR="00837146" w:rsidRPr="008B101D" w14:paraId="2C633E07" w14:textId="77777777" w:rsidTr="0034174D">
        <w:tc>
          <w:tcPr>
            <w:tcW w:w="576" w:type="dxa"/>
            <w:vAlign w:val="center"/>
          </w:tcPr>
          <w:p w14:paraId="699B60A0" w14:textId="77777777" w:rsidR="00837146" w:rsidRPr="008B101D" w:rsidRDefault="00837146" w:rsidP="0004504D">
            <w:pPr>
              <w:widowControl w:val="0"/>
              <w:spacing w:before="240"/>
              <w:jc w:val="center"/>
              <w:rPr>
                <w:rFonts w:ascii="Arial" w:hAnsi="Arial" w:cs="Arial"/>
                <w:sz w:val="24"/>
                <w:szCs w:val="24"/>
              </w:rPr>
            </w:pPr>
            <w:r w:rsidRPr="008B101D">
              <w:rPr>
                <w:rFonts w:ascii="Arial" w:hAnsi="Arial" w:cs="Arial"/>
                <w:sz w:val="24"/>
                <w:szCs w:val="24"/>
              </w:rPr>
              <w:t>1</w:t>
            </w:r>
            <w:r>
              <w:rPr>
                <w:rFonts w:ascii="Arial" w:hAnsi="Arial" w:cs="Arial"/>
                <w:sz w:val="24"/>
                <w:szCs w:val="24"/>
              </w:rPr>
              <w:t>1</w:t>
            </w:r>
            <w:r w:rsidRPr="008B101D">
              <w:rPr>
                <w:rFonts w:ascii="Arial" w:hAnsi="Arial" w:cs="Arial"/>
                <w:sz w:val="24"/>
                <w:szCs w:val="24"/>
              </w:rPr>
              <w:t>.</w:t>
            </w:r>
          </w:p>
        </w:tc>
        <w:tc>
          <w:tcPr>
            <w:tcW w:w="1365" w:type="dxa"/>
            <w:vAlign w:val="center"/>
          </w:tcPr>
          <w:p w14:paraId="08D6D9E2" w14:textId="77777777" w:rsidR="00837146" w:rsidRPr="00E449D3" w:rsidRDefault="00837146" w:rsidP="0004504D">
            <w:pPr>
              <w:spacing w:before="120"/>
              <w:jc w:val="center"/>
              <w:rPr>
                <w:rFonts w:ascii="Arial" w:hAnsi="Arial" w:cs="Arial"/>
                <w:b/>
                <w:color w:val="000000"/>
                <w:sz w:val="24"/>
                <w:szCs w:val="24"/>
              </w:rPr>
            </w:pPr>
            <w:r>
              <w:rPr>
                <w:rFonts w:ascii="Arial" w:hAnsi="Arial" w:cs="Arial"/>
                <w:b/>
                <w:color w:val="000000"/>
                <w:sz w:val="24"/>
                <w:szCs w:val="24"/>
              </w:rPr>
              <w:t>1</w:t>
            </w:r>
            <w:r w:rsidRPr="00E449D3">
              <w:rPr>
                <w:rFonts w:ascii="Arial" w:hAnsi="Arial" w:cs="Arial"/>
                <w:b/>
                <w:color w:val="000000"/>
                <w:sz w:val="24"/>
                <w:szCs w:val="24"/>
              </w:rPr>
              <w:t>3 03 07*</w:t>
            </w:r>
          </w:p>
        </w:tc>
        <w:tc>
          <w:tcPr>
            <w:tcW w:w="3747" w:type="dxa"/>
            <w:vAlign w:val="center"/>
          </w:tcPr>
          <w:p w14:paraId="35715AF7" w14:textId="77777777" w:rsidR="00837146" w:rsidRPr="00D4646F" w:rsidRDefault="00837146" w:rsidP="0004504D">
            <w:pPr>
              <w:spacing w:before="120"/>
              <w:jc w:val="both"/>
              <w:rPr>
                <w:rFonts w:ascii="Arial" w:hAnsi="Arial" w:cs="Arial"/>
                <w:color w:val="000000"/>
                <w:sz w:val="24"/>
                <w:szCs w:val="24"/>
              </w:rPr>
            </w:pPr>
            <w:r w:rsidRPr="00D4646F">
              <w:rPr>
                <w:rFonts w:ascii="Arial" w:hAnsi="Arial" w:cs="Arial"/>
                <w:color w:val="000000"/>
                <w:sz w:val="24"/>
                <w:szCs w:val="24"/>
              </w:rPr>
              <w:t xml:space="preserve">Mineralne oleje i ciecze stosowane jako </w:t>
            </w:r>
            <w:proofErr w:type="spellStart"/>
            <w:r w:rsidRPr="00D4646F">
              <w:rPr>
                <w:rFonts w:ascii="Arial" w:hAnsi="Arial" w:cs="Arial"/>
                <w:color w:val="000000"/>
                <w:sz w:val="24"/>
                <w:szCs w:val="24"/>
              </w:rPr>
              <w:t>elektroizolatory</w:t>
            </w:r>
            <w:proofErr w:type="spellEnd"/>
            <w:r w:rsidRPr="00D4646F">
              <w:rPr>
                <w:rFonts w:ascii="Arial" w:hAnsi="Arial" w:cs="Arial"/>
                <w:color w:val="000000"/>
                <w:sz w:val="24"/>
                <w:szCs w:val="24"/>
              </w:rPr>
              <w:t xml:space="preserve"> oraz nośniki ciepła niezawierające związków </w:t>
            </w:r>
            <w:proofErr w:type="spellStart"/>
            <w:r w:rsidRPr="00D4646F">
              <w:rPr>
                <w:rFonts w:ascii="Arial" w:hAnsi="Arial" w:cs="Arial"/>
                <w:color w:val="000000"/>
                <w:sz w:val="24"/>
                <w:szCs w:val="24"/>
              </w:rPr>
              <w:t>chloroorganicznych</w:t>
            </w:r>
            <w:proofErr w:type="spellEnd"/>
            <w:r w:rsidRPr="00D4646F">
              <w:rPr>
                <w:rFonts w:ascii="Arial" w:hAnsi="Arial" w:cs="Arial"/>
                <w:color w:val="000000"/>
                <w:sz w:val="24"/>
                <w:szCs w:val="24"/>
              </w:rPr>
              <w:t xml:space="preserve"> </w:t>
            </w:r>
          </w:p>
        </w:tc>
        <w:tc>
          <w:tcPr>
            <w:tcW w:w="3557" w:type="dxa"/>
          </w:tcPr>
          <w:p w14:paraId="58BB817B" w14:textId="77777777" w:rsidR="00837146" w:rsidRPr="00933E6E" w:rsidRDefault="009B01D0" w:rsidP="00933E6E">
            <w:pPr>
              <w:jc w:val="both"/>
              <w:rPr>
                <w:rFonts w:ascii="Arial" w:hAnsi="Arial" w:cs="Arial"/>
                <w:sz w:val="22"/>
                <w:szCs w:val="22"/>
              </w:rPr>
            </w:pPr>
            <w:r w:rsidRPr="00933E6E">
              <w:rPr>
                <w:rFonts w:ascii="Arial" w:hAnsi="Arial" w:cs="Arial"/>
                <w:sz w:val="22"/>
                <w:szCs w:val="22"/>
              </w:rPr>
              <w:t>Odpady będą gromadzone w szczelnych pojemnikach z tworzywa sztucznego lub stalowych (beczki, kontenery, itp.) oraz</w:t>
            </w:r>
            <w:r w:rsidR="00933E6E">
              <w:rPr>
                <w:rFonts w:ascii="Arial" w:hAnsi="Arial" w:cs="Arial"/>
                <w:sz w:val="22"/>
                <w:szCs w:val="22"/>
              </w:rPr>
              <w:t xml:space="preserve"> </w:t>
            </w:r>
            <w:r w:rsidRPr="00933E6E">
              <w:rPr>
                <w:rFonts w:ascii="Arial" w:hAnsi="Arial" w:cs="Arial"/>
                <w:sz w:val="22"/>
                <w:szCs w:val="22"/>
              </w:rPr>
              <w:t>magazynowane w magazynie M2 lub magazynie M1. Miejsce magazynowania będzie oznaczone i opisane.</w:t>
            </w:r>
          </w:p>
        </w:tc>
      </w:tr>
      <w:tr w:rsidR="00837146" w:rsidRPr="008B101D" w14:paraId="46679077" w14:textId="77777777" w:rsidTr="0034174D">
        <w:tc>
          <w:tcPr>
            <w:tcW w:w="576" w:type="dxa"/>
            <w:vAlign w:val="center"/>
          </w:tcPr>
          <w:p w14:paraId="764F4D0F" w14:textId="77777777" w:rsidR="00837146" w:rsidRPr="008B101D" w:rsidRDefault="00837146" w:rsidP="0004504D">
            <w:pPr>
              <w:widowControl w:val="0"/>
              <w:spacing w:before="240"/>
              <w:jc w:val="center"/>
              <w:rPr>
                <w:rFonts w:ascii="Arial" w:hAnsi="Arial" w:cs="Arial"/>
                <w:sz w:val="24"/>
                <w:szCs w:val="24"/>
              </w:rPr>
            </w:pPr>
            <w:r>
              <w:rPr>
                <w:rFonts w:ascii="Arial" w:hAnsi="Arial" w:cs="Arial"/>
                <w:sz w:val="24"/>
                <w:szCs w:val="24"/>
              </w:rPr>
              <w:t>12</w:t>
            </w:r>
            <w:r w:rsidRPr="008B101D">
              <w:rPr>
                <w:rFonts w:ascii="Arial" w:hAnsi="Arial" w:cs="Arial"/>
                <w:sz w:val="24"/>
                <w:szCs w:val="24"/>
              </w:rPr>
              <w:t>.</w:t>
            </w:r>
          </w:p>
        </w:tc>
        <w:tc>
          <w:tcPr>
            <w:tcW w:w="1365" w:type="dxa"/>
            <w:vAlign w:val="center"/>
          </w:tcPr>
          <w:p w14:paraId="5B4C3355"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13 03 10*</w:t>
            </w:r>
          </w:p>
        </w:tc>
        <w:tc>
          <w:tcPr>
            <w:tcW w:w="3747" w:type="dxa"/>
            <w:vAlign w:val="center"/>
          </w:tcPr>
          <w:p w14:paraId="155A1986" w14:textId="77777777" w:rsidR="00837146" w:rsidRPr="00D4646F" w:rsidRDefault="00837146" w:rsidP="0004504D">
            <w:pPr>
              <w:spacing w:before="120"/>
              <w:rPr>
                <w:rFonts w:ascii="Arial" w:hAnsi="Arial" w:cs="Arial"/>
                <w:color w:val="000000"/>
                <w:sz w:val="24"/>
                <w:szCs w:val="24"/>
              </w:rPr>
            </w:pPr>
            <w:r w:rsidRPr="00D4646F">
              <w:rPr>
                <w:rFonts w:ascii="Arial" w:hAnsi="Arial" w:cs="Arial"/>
                <w:color w:val="000000"/>
                <w:sz w:val="24"/>
                <w:szCs w:val="24"/>
              </w:rPr>
              <w:t xml:space="preserve">Inne oleje i ciecze stosowane jako </w:t>
            </w:r>
            <w:proofErr w:type="spellStart"/>
            <w:r w:rsidRPr="00D4646F">
              <w:rPr>
                <w:rFonts w:ascii="Arial" w:hAnsi="Arial" w:cs="Arial"/>
                <w:color w:val="000000"/>
                <w:sz w:val="24"/>
                <w:szCs w:val="24"/>
              </w:rPr>
              <w:t>elektroizolatory</w:t>
            </w:r>
            <w:proofErr w:type="spellEnd"/>
            <w:r w:rsidRPr="00D4646F">
              <w:rPr>
                <w:rFonts w:ascii="Arial" w:hAnsi="Arial" w:cs="Arial"/>
                <w:color w:val="000000"/>
                <w:sz w:val="24"/>
                <w:szCs w:val="24"/>
              </w:rPr>
              <w:t xml:space="preserve"> oraz nośniki ciepła</w:t>
            </w:r>
          </w:p>
        </w:tc>
        <w:tc>
          <w:tcPr>
            <w:tcW w:w="3557" w:type="dxa"/>
          </w:tcPr>
          <w:p w14:paraId="3C91F4C2" w14:textId="77777777" w:rsidR="00837146" w:rsidRPr="00933E6E" w:rsidRDefault="009B01D0" w:rsidP="0004504D">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opisane. </w:t>
            </w:r>
          </w:p>
        </w:tc>
      </w:tr>
      <w:tr w:rsidR="00837146" w:rsidRPr="008B101D" w14:paraId="2D707077" w14:textId="77777777" w:rsidTr="0034174D">
        <w:tc>
          <w:tcPr>
            <w:tcW w:w="576" w:type="dxa"/>
            <w:vAlign w:val="center"/>
          </w:tcPr>
          <w:p w14:paraId="0E1E04D8" w14:textId="77777777" w:rsidR="00837146" w:rsidRPr="008B101D" w:rsidRDefault="00837146" w:rsidP="0004504D">
            <w:pPr>
              <w:widowControl w:val="0"/>
              <w:spacing w:before="240"/>
              <w:jc w:val="center"/>
              <w:rPr>
                <w:rFonts w:ascii="Arial" w:hAnsi="Arial" w:cs="Arial"/>
                <w:sz w:val="24"/>
                <w:szCs w:val="24"/>
              </w:rPr>
            </w:pPr>
            <w:r>
              <w:rPr>
                <w:rFonts w:ascii="Arial" w:hAnsi="Arial" w:cs="Arial"/>
                <w:sz w:val="24"/>
                <w:szCs w:val="24"/>
              </w:rPr>
              <w:t>13</w:t>
            </w:r>
            <w:r w:rsidRPr="008B101D">
              <w:rPr>
                <w:rFonts w:ascii="Arial" w:hAnsi="Arial" w:cs="Arial"/>
                <w:sz w:val="24"/>
                <w:szCs w:val="24"/>
              </w:rPr>
              <w:t>.</w:t>
            </w:r>
          </w:p>
        </w:tc>
        <w:tc>
          <w:tcPr>
            <w:tcW w:w="1365" w:type="dxa"/>
            <w:vAlign w:val="center"/>
          </w:tcPr>
          <w:p w14:paraId="30AC7D41"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13 08 99*</w:t>
            </w:r>
          </w:p>
        </w:tc>
        <w:tc>
          <w:tcPr>
            <w:tcW w:w="3747" w:type="dxa"/>
            <w:vAlign w:val="center"/>
          </w:tcPr>
          <w:p w14:paraId="644DF596" w14:textId="77777777" w:rsidR="00837146" w:rsidRPr="00D4646F" w:rsidRDefault="00837146" w:rsidP="0004504D">
            <w:pPr>
              <w:spacing w:before="120"/>
              <w:rPr>
                <w:rFonts w:ascii="Arial" w:hAnsi="Arial" w:cs="Arial"/>
                <w:color w:val="000000"/>
                <w:sz w:val="24"/>
                <w:szCs w:val="24"/>
              </w:rPr>
            </w:pPr>
            <w:r w:rsidRPr="00D4646F">
              <w:rPr>
                <w:rFonts w:ascii="Arial" w:hAnsi="Arial" w:cs="Arial"/>
                <w:color w:val="000000"/>
                <w:sz w:val="24"/>
                <w:szCs w:val="24"/>
              </w:rPr>
              <w:t xml:space="preserve">Inne niewymienione odpady </w:t>
            </w:r>
          </w:p>
        </w:tc>
        <w:tc>
          <w:tcPr>
            <w:tcW w:w="3557" w:type="dxa"/>
          </w:tcPr>
          <w:p w14:paraId="1DD36691" w14:textId="77777777" w:rsidR="009B01D0" w:rsidRPr="00933E6E" w:rsidRDefault="009B01D0" w:rsidP="009B01D0">
            <w:pPr>
              <w:pStyle w:val="Default"/>
              <w:rPr>
                <w:rFonts w:ascii="Arial" w:hAnsi="Arial" w:cs="Arial"/>
                <w:sz w:val="22"/>
                <w:szCs w:val="22"/>
              </w:rPr>
            </w:pPr>
            <w:r w:rsidRPr="00933E6E">
              <w:rPr>
                <w:rFonts w:ascii="Arial" w:hAnsi="Arial" w:cs="Arial"/>
                <w:sz w:val="22"/>
                <w:szCs w:val="22"/>
              </w:rPr>
              <w:t xml:space="preserve">Magazynowany będzie w szczelnym, stalowym, osadzonym na betonowym podłożu zbiorniku operacyjnym (manipulacyjnym znajdującym się </w:t>
            </w:r>
          </w:p>
          <w:p w14:paraId="521291CE" w14:textId="77777777" w:rsidR="00837146" w:rsidRPr="006A1EC5" w:rsidRDefault="009B01D0" w:rsidP="009B01D0">
            <w:pPr>
              <w:pStyle w:val="Tekstpodstawowy"/>
              <w:jc w:val="left"/>
              <w:rPr>
                <w:rFonts w:ascii="Arial" w:hAnsi="Arial" w:cs="Arial"/>
                <w:sz w:val="22"/>
                <w:szCs w:val="22"/>
                <w:lang w:val="pl-PL" w:eastAsia="pl-PL"/>
              </w:rPr>
            </w:pPr>
            <w:r w:rsidRPr="006A1EC5">
              <w:rPr>
                <w:rFonts w:ascii="Arial" w:hAnsi="Arial" w:cs="Arial"/>
                <w:sz w:val="22"/>
                <w:szCs w:val="22"/>
                <w:lang w:val="pl-PL" w:eastAsia="pl-PL"/>
              </w:rPr>
              <w:t xml:space="preserve">w ciągu technologicznym instalacji). Kierowany będzie bezpośrednio rurociągiem na DRW II LOTOS Jasło lub przekazywany przy pomocy autocysterny do odbiorcy odpadu. </w:t>
            </w:r>
          </w:p>
        </w:tc>
      </w:tr>
      <w:tr w:rsidR="00837146" w:rsidRPr="008B101D" w14:paraId="58F69C88" w14:textId="77777777" w:rsidTr="0034174D">
        <w:tc>
          <w:tcPr>
            <w:tcW w:w="576" w:type="dxa"/>
            <w:vAlign w:val="center"/>
          </w:tcPr>
          <w:p w14:paraId="4D975CE5"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14.</w:t>
            </w:r>
          </w:p>
        </w:tc>
        <w:tc>
          <w:tcPr>
            <w:tcW w:w="1365" w:type="dxa"/>
            <w:vAlign w:val="center"/>
          </w:tcPr>
          <w:p w14:paraId="42D3AAF6"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14 06 03*</w:t>
            </w:r>
          </w:p>
        </w:tc>
        <w:tc>
          <w:tcPr>
            <w:tcW w:w="3747" w:type="dxa"/>
            <w:vAlign w:val="center"/>
          </w:tcPr>
          <w:p w14:paraId="4D527D2D" w14:textId="77777777" w:rsidR="00837146" w:rsidRPr="00D4646F" w:rsidRDefault="00837146" w:rsidP="0004504D">
            <w:pPr>
              <w:spacing w:before="120"/>
              <w:jc w:val="both"/>
              <w:rPr>
                <w:rFonts w:ascii="Arial" w:hAnsi="Arial" w:cs="Arial"/>
                <w:color w:val="000000"/>
                <w:sz w:val="24"/>
                <w:szCs w:val="24"/>
              </w:rPr>
            </w:pPr>
            <w:r w:rsidRPr="00D4646F">
              <w:rPr>
                <w:rFonts w:ascii="Arial" w:hAnsi="Arial" w:cs="Arial"/>
                <w:color w:val="000000"/>
                <w:sz w:val="24"/>
                <w:szCs w:val="24"/>
              </w:rPr>
              <w:t>Inne rozpuszczalniki i mieszaniny rozpuszczalników</w:t>
            </w:r>
          </w:p>
        </w:tc>
        <w:tc>
          <w:tcPr>
            <w:tcW w:w="3557" w:type="dxa"/>
          </w:tcPr>
          <w:p w14:paraId="3B30C4B1" w14:textId="00161D61" w:rsidR="00837146" w:rsidRPr="006A1EC5" w:rsidRDefault="009B01D0" w:rsidP="0034174D">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w:t>
            </w:r>
            <w:r w:rsidRPr="00933E6E">
              <w:rPr>
                <w:rFonts w:ascii="Arial" w:hAnsi="Arial" w:cs="Arial"/>
                <w:sz w:val="22"/>
                <w:szCs w:val="22"/>
              </w:rPr>
              <w:lastRenderedPageBreak/>
              <w:t xml:space="preserve">itp.) oraz magazynowane w magazynie M2 lub magazynie M1. Miejsce magazynowania będzie oznaczone i opisane. </w:t>
            </w:r>
          </w:p>
        </w:tc>
      </w:tr>
      <w:tr w:rsidR="00837146" w:rsidRPr="008B101D" w14:paraId="4FA2CFEE" w14:textId="77777777" w:rsidTr="0034174D">
        <w:tc>
          <w:tcPr>
            <w:tcW w:w="576" w:type="dxa"/>
            <w:vAlign w:val="center"/>
          </w:tcPr>
          <w:p w14:paraId="07DFEC45"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lastRenderedPageBreak/>
              <w:t>15.</w:t>
            </w:r>
          </w:p>
        </w:tc>
        <w:tc>
          <w:tcPr>
            <w:tcW w:w="1365" w:type="dxa"/>
            <w:vAlign w:val="center"/>
          </w:tcPr>
          <w:p w14:paraId="3477C4E5"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bCs/>
                <w:color w:val="000000"/>
                <w:sz w:val="24"/>
                <w:szCs w:val="24"/>
              </w:rPr>
              <w:t>15 01 10*</w:t>
            </w:r>
          </w:p>
        </w:tc>
        <w:tc>
          <w:tcPr>
            <w:tcW w:w="3747" w:type="dxa"/>
            <w:vAlign w:val="center"/>
          </w:tcPr>
          <w:p w14:paraId="71C95703" w14:textId="77777777" w:rsidR="00837146" w:rsidRPr="00D4646F" w:rsidRDefault="00837146" w:rsidP="0004504D">
            <w:pPr>
              <w:spacing w:before="120"/>
              <w:jc w:val="both"/>
              <w:rPr>
                <w:rFonts w:ascii="Arial" w:hAnsi="Arial" w:cs="Arial"/>
                <w:color w:val="000000"/>
                <w:sz w:val="24"/>
                <w:szCs w:val="24"/>
              </w:rPr>
            </w:pPr>
            <w:r w:rsidRPr="00D4646F">
              <w:rPr>
                <w:rFonts w:ascii="Arial" w:hAnsi="Arial" w:cs="Arial"/>
                <w:bCs/>
                <w:color w:val="000000"/>
                <w:sz w:val="24"/>
                <w:szCs w:val="24"/>
              </w:rPr>
              <w:t xml:space="preserve">Opakowania zawierające pozostałości substancji niebezpiecznych lub nimi zanieczyszczone (np. środkami ochrony roślin I </w:t>
            </w:r>
            <w:proofErr w:type="spellStart"/>
            <w:r w:rsidRPr="00D4646F">
              <w:rPr>
                <w:rFonts w:ascii="Arial" w:hAnsi="Arial" w:cs="Arial"/>
                <w:bCs/>
                <w:color w:val="000000"/>
                <w:sz w:val="24"/>
                <w:szCs w:val="24"/>
              </w:rPr>
              <w:t>i</w:t>
            </w:r>
            <w:proofErr w:type="spellEnd"/>
            <w:r w:rsidRPr="00D4646F">
              <w:rPr>
                <w:rFonts w:ascii="Arial" w:hAnsi="Arial" w:cs="Arial"/>
                <w:bCs/>
                <w:color w:val="000000"/>
                <w:sz w:val="24"/>
                <w:szCs w:val="24"/>
              </w:rPr>
              <w:t xml:space="preserve"> II klasy toksyczności – bardzo toksyczne i toksyczne)</w:t>
            </w:r>
          </w:p>
        </w:tc>
        <w:tc>
          <w:tcPr>
            <w:tcW w:w="3557" w:type="dxa"/>
          </w:tcPr>
          <w:p w14:paraId="541BF56A" w14:textId="77777777" w:rsidR="00837146" w:rsidRPr="00933E6E" w:rsidRDefault="009B01D0" w:rsidP="00933E6E">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opisane. </w:t>
            </w:r>
          </w:p>
        </w:tc>
      </w:tr>
      <w:tr w:rsidR="00837146" w:rsidRPr="008B101D" w14:paraId="08A16D46" w14:textId="77777777" w:rsidTr="0034174D">
        <w:tc>
          <w:tcPr>
            <w:tcW w:w="576" w:type="dxa"/>
            <w:vAlign w:val="center"/>
          </w:tcPr>
          <w:p w14:paraId="340FB0EF"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16.</w:t>
            </w:r>
          </w:p>
        </w:tc>
        <w:tc>
          <w:tcPr>
            <w:tcW w:w="1365" w:type="dxa"/>
            <w:vAlign w:val="center"/>
          </w:tcPr>
          <w:p w14:paraId="590381A3" w14:textId="77777777" w:rsidR="00837146" w:rsidRPr="00E449D3" w:rsidRDefault="00837146" w:rsidP="0004504D">
            <w:pPr>
              <w:spacing w:before="120"/>
              <w:jc w:val="center"/>
              <w:rPr>
                <w:rFonts w:ascii="Arial" w:hAnsi="Arial" w:cs="Arial"/>
                <w:b/>
                <w:color w:val="000000"/>
                <w:sz w:val="24"/>
                <w:szCs w:val="24"/>
              </w:rPr>
            </w:pPr>
            <w:r w:rsidRPr="00E449D3">
              <w:rPr>
                <w:rFonts w:ascii="Arial" w:hAnsi="Arial" w:cs="Arial"/>
                <w:b/>
                <w:color w:val="000000"/>
                <w:sz w:val="24"/>
                <w:szCs w:val="24"/>
              </w:rPr>
              <w:t>15 02 02*</w:t>
            </w:r>
          </w:p>
        </w:tc>
        <w:tc>
          <w:tcPr>
            <w:tcW w:w="3747" w:type="dxa"/>
            <w:vAlign w:val="center"/>
          </w:tcPr>
          <w:p w14:paraId="7691289F" w14:textId="77777777" w:rsidR="00837146" w:rsidRPr="00D4646F" w:rsidRDefault="00837146" w:rsidP="0004504D">
            <w:pPr>
              <w:spacing w:before="120"/>
              <w:jc w:val="both"/>
              <w:rPr>
                <w:rFonts w:ascii="Arial" w:hAnsi="Arial" w:cs="Arial"/>
                <w:b/>
                <w:color w:val="000000"/>
                <w:sz w:val="24"/>
                <w:szCs w:val="24"/>
              </w:rPr>
            </w:pPr>
            <w:r w:rsidRPr="00D4646F">
              <w:rPr>
                <w:rFonts w:ascii="Arial" w:hAnsi="Arial" w:cs="Arial"/>
                <w:color w:val="000000"/>
                <w:sz w:val="24"/>
                <w:szCs w:val="24"/>
              </w:rPr>
              <w:t>Sorbenty, materiały filtracyjne (w tym filtry olejowe nie ujęte w innych grupach), tkaniny do wycierania (np. szmaty, ścierki) i ubrania ochronne zanieczyszczone substancjami niebezpiecznymi (np. PCB)</w:t>
            </w:r>
          </w:p>
        </w:tc>
        <w:tc>
          <w:tcPr>
            <w:tcW w:w="3557" w:type="dxa"/>
          </w:tcPr>
          <w:p w14:paraId="39D056DF" w14:textId="77777777" w:rsidR="00837146" w:rsidRPr="00933E6E" w:rsidRDefault="009B01D0" w:rsidP="00933E6E">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lub kartonowych opakowaniach oraz magazynowane w magazynie M2 lub magazynie M1. Miejsce magazynowania będzie oznaczone i opisane. </w:t>
            </w:r>
          </w:p>
        </w:tc>
      </w:tr>
      <w:tr w:rsidR="00837146" w:rsidRPr="008B101D" w14:paraId="79D3C333" w14:textId="77777777" w:rsidTr="0034174D">
        <w:tc>
          <w:tcPr>
            <w:tcW w:w="576" w:type="dxa"/>
            <w:vAlign w:val="center"/>
          </w:tcPr>
          <w:p w14:paraId="33E9DC1D"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17.</w:t>
            </w:r>
          </w:p>
        </w:tc>
        <w:tc>
          <w:tcPr>
            <w:tcW w:w="1365" w:type="dxa"/>
            <w:vAlign w:val="center"/>
          </w:tcPr>
          <w:p w14:paraId="2DAE1B87" w14:textId="77777777" w:rsidR="00837146" w:rsidRPr="00E449D3" w:rsidRDefault="00837146" w:rsidP="0004504D">
            <w:pPr>
              <w:spacing w:before="120"/>
              <w:jc w:val="center"/>
              <w:rPr>
                <w:rFonts w:ascii="Arial" w:hAnsi="Arial" w:cs="Arial"/>
                <w:b/>
                <w:color w:val="000000"/>
                <w:sz w:val="24"/>
                <w:szCs w:val="24"/>
              </w:rPr>
            </w:pPr>
            <w:r>
              <w:rPr>
                <w:rFonts w:ascii="Arial" w:hAnsi="Arial" w:cs="Arial"/>
                <w:b/>
                <w:color w:val="000000"/>
                <w:sz w:val="24"/>
                <w:szCs w:val="24"/>
              </w:rPr>
              <w:t>1</w:t>
            </w:r>
            <w:r w:rsidRPr="00E449D3">
              <w:rPr>
                <w:rFonts w:ascii="Arial" w:hAnsi="Arial" w:cs="Arial"/>
                <w:b/>
                <w:color w:val="000000"/>
                <w:sz w:val="24"/>
                <w:szCs w:val="24"/>
              </w:rPr>
              <w:t>6 02 13*</w:t>
            </w:r>
          </w:p>
        </w:tc>
        <w:tc>
          <w:tcPr>
            <w:tcW w:w="3747" w:type="dxa"/>
            <w:vAlign w:val="center"/>
          </w:tcPr>
          <w:p w14:paraId="0B62DF77" w14:textId="77777777" w:rsidR="00837146" w:rsidRPr="00D4646F" w:rsidRDefault="00837146" w:rsidP="0004504D">
            <w:pPr>
              <w:spacing w:before="120"/>
              <w:jc w:val="both"/>
              <w:rPr>
                <w:rFonts w:ascii="Arial" w:hAnsi="Arial" w:cs="Arial"/>
                <w:color w:val="000000"/>
                <w:sz w:val="24"/>
                <w:szCs w:val="24"/>
              </w:rPr>
            </w:pPr>
            <w:r w:rsidRPr="00D4646F">
              <w:rPr>
                <w:rFonts w:ascii="Arial" w:hAnsi="Arial" w:cs="Arial"/>
                <w:color w:val="000000"/>
                <w:sz w:val="24"/>
                <w:szCs w:val="24"/>
              </w:rPr>
              <w:t>Zużyte urządzenia zawierające niebezpieczne elementy inne niż wymienione w 16 02 09 do 16 02 12</w:t>
            </w:r>
          </w:p>
        </w:tc>
        <w:tc>
          <w:tcPr>
            <w:tcW w:w="3557" w:type="dxa"/>
          </w:tcPr>
          <w:p w14:paraId="6B238E67" w14:textId="77777777" w:rsidR="009B01D0" w:rsidRPr="00933E6E" w:rsidRDefault="009B01D0" w:rsidP="009B01D0">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lub kartonowych opakowaniach oraz magazynowane w magazynie M2 lub magazynie M1. </w:t>
            </w:r>
          </w:p>
          <w:p w14:paraId="4E1AEBC5" w14:textId="77777777" w:rsidR="00837146" w:rsidRPr="00933E6E" w:rsidRDefault="009B01D0" w:rsidP="00933E6E">
            <w:pPr>
              <w:pStyle w:val="Default"/>
              <w:rPr>
                <w:rFonts w:ascii="Arial" w:hAnsi="Arial" w:cs="Arial"/>
                <w:sz w:val="22"/>
                <w:szCs w:val="22"/>
              </w:rPr>
            </w:pPr>
            <w:r w:rsidRPr="00933E6E">
              <w:rPr>
                <w:rFonts w:ascii="Arial" w:hAnsi="Arial" w:cs="Arial"/>
                <w:sz w:val="22"/>
                <w:szCs w:val="22"/>
              </w:rPr>
              <w:t xml:space="preserve">Miejsce magazynowania będzie oznaczone i opisane. </w:t>
            </w:r>
          </w:p>
        </w:tc>
      </w:tr>
      <w:tr w:rsidR="00837146" w:rsidRPr="008B101D" w14:paraId="1916B573" w14:textId="77777777" w:rsidTr="0034174D">
        <w:tc>
          <w:tcPr>
            <w:tcW w:w="576" w:type="dxa"/>
            <w:vAlign w:val="center"/>
          </w:tcPr>
          <w:p w14:paraId="4BF4652D"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18.</w:t>
            </w:r>
          </w:p>
        </w:tc>
        <w:tc>
          <w:tcPr>
            <w:tcW w:w="1365" w:type="dxa"/>
            <w:vAlign w:val="center"/>
          </w:tcPr>
          <w:p w14:paraId="79DA4DAE" w14:textId="77777777" w:rsidR="00837146" w:rsidRPr="00E449D3" w:rsidRDefault="00837146" w:rsidP="0004504D">
            <w:pPr>
              <w:spacing w:before="120"/>
              <w:jc w:val="center"/>
              <w:rPr>
                <w:rFonts w:ascii="Arial" w:hAnsi="Arial" w:cs="Arial"/>
                <w:b/>
                <w:color w:val="000000"/>
                <w:sz w:val="24"/>
                <w:szCs w:val="24"/>
              </w:rPr>
            </w:pPr>
            <w:r>
              <w:rPr>
                <w:rFonts w:ascii="Arial" w:hAnsi="Arial" w:cs="Arial"/>
                <w:b/>
                <w:color w:val="000000"/>
                <w:sz w:val="24"/>
                <w:szCs w:val="24"/>
              </w:rPr>
              <w:t>16 05 06</w:t>
            </w:r>
            <w:r w:rsidRPr="00E449D3">
              <w:rPr>
                <w:rFonts w:ascii="Arial" w:hAnsi="Arial" w:cs="Arial"/>
                <w:b/>
                <w:color w:val="000000"/>
                <w:sz w:val="24"/>
                <w:szCs w:val="24"/>
              </w:rPr>
              <w:t>*</w:t>
            </w:r>
          </w:p>
        </w:tc>
        <w:tc>
          <w:tcPr>
            <w:tcW w:w="3747" w:type="dxa"/>
            <w:vAlign w:val="center"/>
          </w:tcPr>
          <w:p w14:paraId="46E3005A" w14:textId="77777777" w:rsidR="00837146" w:rsidRPr="00D4646F" w:rsidRDefault="00837146" w:rsidP="0004504D">
            <w:pPr>
              <w:spacing w:before="120"/>
              <w:rPr>
                <w:rFonts w:ascii="Arial" w:hAnsi="Arial" w:cs="Arial"/>
                <w:color w:val="000000"/>
                <w:sz w:val="24"/>
                <w:szCs w:val="24"/>
              </w:rPr>
            </w:pPr>
            <w:r w:rsidRPr="00D4646F">
              <w:rPr>
                <w:rFonts w:ascii="Arial" w:hAnsi="Arial" w:cs="Arial"/>
                <w:color w:val="000000"/>
                <w:sz w:val="24"/>
                <w:szCs w:val="24"/>
              </w:rPr>
              <w:t xml:space="preserve">Chemikalia laboratoryjne  i analityczne </w:t>
            </w:r>
          </w:p>
        </w:tc>
        <w:tc>
          <w:tcPr>
            <w:tcW w:w="3557" w:type="dxa"/>
          </w:tcPr>
          <w:p w14:paraId="0D914528" w14:textId="77777777" w:rsidR="00837146" w:rsidRPr="00933E6E" w:rsidRDefault="009B01D0" w:rsidP="00933E6E">
            <w:pPr>
              <w:pStyle w:val="Default"/>
              <w:rPr>
                <w:rFonts w:ascii="Arial" w:hAnsi="Arial" w:cs="Arial"/>
                <w:sz w:val="22"/>
                <w:szCs w:val="22"/>
              </w:rPr>
            </w:pPr>
            <w:r w:rsidRPr="00933E6E">
              <w:rPr>
                <w:rFonts w:ascii="Arial" w:hAnsi="Arial" w:cs="Arial"/>
                <w:sz w:val="22"/>
                <w:szCs w:val="22"/>
              </w:rPr>
              <w:t xml:space="preserve">Odpady będą gromadzone w szczelnych pojemnikach z tworzywa sztucznego lub stalowych (beczki, kontenery, itp.) oraz magazynowane w magazynie M2 lub magazynie M1. Miejsce magazynowania będzie oznaczone i </w:t>
            </w:r>
            <w:proofErr w:type="spellStart"/>
            <w:r w:rsidRPr="00933E6E">
              <w:rPr>
                <w:rFonts w:ascii="Arial" w:hAnsi="Arial" w:cs="Arial"/>
                <w:sz w:val="22"/>
                <w:szCs w:val="22"/>
              </w:rPr>
              <w:t>op</w:t>
            </w:r>
            <w:proofErr w:type="spellEnd"/>
          </w:p>
        </w:tc>
      </w:tr>
      <w:tr w:rsidR="00837146" w:rsidRPr="008B101D" w14:paraId="7FDBD77B" w14:textId="77777777" w:rsidTr="0034174D">
        <w:tc>
          <w:tcPr>
            <w:tcW w:w="576" w:type="dxa"/>
            <w:vAlign w:val="center"/>
          </w:tcPr>
          <w:p w14:paraId="173BACCF"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19.</w:t>
            </w:r>
          </w:p>
        </w:tc>
        <w:tc>
          <w:tcPr>
            <w:tcW w:w="1365" w:type="dxa"/>
            <w:vAlign w:val="center"/>
          </w:tcPr>
          <w:p w14:paraId="6761453B" w14:textId="77777777" w:rsidR="00837146" w:rsidRPr="00EF1E98" w:rsidRDefault="00837146" w:rsidP="0004504D">
            <w:pPr>
              <w:spacing w:before="120"/>
              <w:jc w:val="center"/>
              <w:rPr>
                <w:rFonts w:ascii="Arial" w:hAnsi="Arial" w:cs="Arial"/>
                <w:b/>
                <w:sz w:val="24"/>
                <w:szCs w:val="24"/>
              </w:rPr>
            </w:pPr>
            <w:r w:rsidRPr="00EF1E98">
              <w:rPr>
                <w:rFonts w:ascii="Arial" w:hAnsi="Arial" w:cs="Arial"/>
                <w:b/>
                <w:sz w:val="24"/>
                <w:szCs w:val="24"/>
              </w:rPr>
              <w:t>16 06 02*</w:t>
            </w:r>
          </w:p>
        </w:tc>
        <w:tc>
          <w:tcPr>
            <w:tcW w:w="3747" w:type="dxa"/>
            <w:vAlign w:val="center"/>
          </w:tcPr>
          <w:p w14:paraId="19A9E5F1" w14:textId="77777777" w:rsidR="00837146" w:rsidRPr="00EF1E98" w:rsidRDefault="00837146" w:rsidP="0004504D">
            <w:pPr>
              <w:spacing w:before="120"/>
              <w:rPr>
                <w:rFonts w:ascii="Arial" w:hAnsi="Arial" w:cs="Arial"/>
                <w:sz w:val="24"/>
                <w:szCs w:val="24"/>
              </w:rPr>
            </w:pPr>
            <w:r w:rsidRPr="00EF1E98">
              <w:rPr>
                <w:rFonts w:ascii="Arial" w:hAnsi="Arial" w:cs="Arial"/>
                <w:sz w:val="24"/>
                <w:szCs w:val="24"/>
              </w:rPr>
              <w:t>Baterie i akumulatory niklowo-kadmowe</w:t>
            </w:r>
          </w:p>
        </w:tc>
        <w:tc>
          <w:tcPr>
            <w:tcW w:w="3557" w:type="dxa"/>
          </w:tcPr>
          <w:p w14:paraId="25E70B8B" w14:textId="77777777" w:rsidR="00EF1E98" w:rsidRPr="00933E6E" w:rsidRDefault="00EF1E98" w:rsidP="00EF1E98">
            <w:pPr>
              <w:pStyle w:val="Default"/>
              <w:rPr>
                <w:rFonts w:ascii="Arial" w:hAnsi="Arial" w:cs="Arial"/>
                <w:sz w:val="22"/>
                <w:szCs w:val="22"/>
              </w:rPr>
            </w:pPr>
            <w:r w:rsidRPr="00933E6E">
              <w:rPr>
                <w:rFonts w:ascii="Arial" w:hAnsi="Arial" w:cs="Arial"/>
                <w:sz w:val="22"/>
                <w:szCs w:val="22"/>
              </w:rPr>
              <w:t xml:space="preserve">Odpady będą gromadzone w kartonowych opakowaniach oraz magazynowane w magazynie M2 lub magazynie M1. </w:t>
            </w:r>
          </w:p>
          <w:p w14:paraId="2BB2A7CB" w14:textId="77777777" w:rsidR="00837146" w:rsidRPr="006A1EC5" w:rsidRDefault="00EF1E98" w:rsidP="00EF1E98">
            <w:pPr>
              <w:pStyle w:val="Tekstpodstawowy"/>
              <w:jc w:val="left"/>
              <w:rPr>
                <w:rFonts w:ascii="Arial" w:hAnsi="Arial" w:cs="Arial"/>
                <w:sz w:val="22"/>
                <w:szCs w:val="22"/>
                <w:lang w:val="pl-PL" w:eastAsia="pl-PL"/>
              </w:rPr>
            </w:pPr>
            <w:r w:rsidRPr="006A1EC5">
              <w:rPr>
                <w:rFonts w:ascii="Arial" w:hAnsi="Arial" w:cs="Arial"/>
                <w:sz w:val="22"/>
                <w:szCs w:val="22"/>
                <w:lang w:val="pl-PL" w:eastAsia="pl-PL"/>
              </w:rPr>
              <w:t>Miejsce magazynowania będzie oznaczone i opisane.</w:t>
            </w:r>
          </w:p>
        </w:tc>
      </w:tr>
      <w:tr w:rsidR="00837146" w:rsidRPr="008B101D" w14:paraId="22169A6B" w14:textId="77777777" w:rsidTr="0034174D">
        <w:tc>
          <w:tcPr>
            <w:tcW w:w="576" w:type="dxa"/>
            <w:vAlign w:val="center"/>
          </w:tcPr>
          <w:p w14:paraId="2FE6877D"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t>20.</w:t>
            </w:r>
          </w:p>
        </w:tc>
        <w:tc>
          <w:tcPr>
            <w:tcW w:w="1365" w:type="dxa"/>
            <w:vAlign w:val="center"/>
          </w:tcPr>
          <w:p w14:paraId="39E89F5A" w14:textId="77777777" w:rsidR="00837146" w:rsidRPr="009B01D0" w:rsidRDefault="00837146" w:rsidP="0004504D">
            <w:pPr>
              <w:spacing w:before="120"/>
              <w:jc w:val="center"/>
              <w:rPr>
                <w:rFonts w:ascii="Arial" w:hAnsi="Arial" w:cs="Arial"/>
                <w:b/>
                <w:sz w:val="24"/>
                <w:szCs w:val="24"/>
              </w:rPr>
            </w:pPr>
            <w:r w:rsidRPr="009B01D0">
              <w:rPr>
                <w:rFonts w:ascii="Arial" w:hAnsi="Arial" w:cs="Arial"/>
                <w:b/>
                <w:sz w:val="24"/>
                <w:szCs w:val="24"/>
              </w:rPr>
              <w:t>17 02 04*</w:t>
            </w:r>
          </w:p>
        </w:tc>
        <w:tc>
          <w:tcPr>
            <w:tcW w:w="3747" w:type="dxa"/>
            <w:vAlign w:val="center"/>
          </w:tcPr>
          <w:p w14:paraId="2C360A7A" w14:textId="77777777" w:rsidR="00837146" w:rsidRPr="009B01D0" w:rsidRDefault="00837146" w:rsidP="0004504D">
            <w:pPr>
              <w:spacing w:before="120"/>
              <w:rPr>
                <w:rFonts w:ascii="Arial" w:hAnsi="Arial" w:cs="Arial"/>
                <w:sz w:val="24"/>
                <w:szCs w:val="24"/>
              </w:rPr>
            </w:pPr>
            <w:r w:rsidRPr="009B01D0">
              <w:rPr>
                <w:rFonts w:ascii="Arial" w:hAnsi="Arial" w:cs="Arial"/>
                <w:sz w:val="24"/>
                <w:szCs w:val="24"/>
              </w:rPr>
              <w:t>Odpady drewna, szkła i tworzyw sztucznych zawierające lub zanieczyszczone substancjami niebezpiecznymi (podkłady kolejowe)</w:t>
            </w:r>
          </w:p>
        </w:tc>
        <w:tc>
          <w:tcPr>
            <w:tcW w:w="3557" w:type="dxa"/>
          </w:tcPr>
          <w:p w14:paraId="303CA870" w14:textId="77777777" w:rsidR="00837146" w:rsidRPr="006A1EC5" w:rsidRDefault="009B01D0" w:rsidP="00933E6E">
            <w:pPr>
              <w:pStyle w:val="Tekstpodstawowy"/>
              <w:jc w:val="left"/>
              <w:rPr>
                <w:rFonts w:ascii="Arial" w:hAnsi="Arial" w:cs="Arial"/>
                <w:sz w:val="22"/>
                <w:szCs w:val="22"/>
                <w:lang w:val="pl-PL" w:eastAsia="pl-PL"/>
              </w:rPr>
            </w:pPr>
            <w:r w:rsidRPr="006A1EC5">
              <w:rPr>
                <w:rFonts w:ascii="Arial" w:hAnsi="Arial" w:cs="Arial"/>
                <w:sz w:val="22"/>
                <w:szCs w:val="22"/>
                <w:lang w:val="pl-PL" w:eastAsia="pl-PL"/>
              </w:rPr>
              <w:t>Odpady gromadzenia będą luzem lub w kontenerze oraz magazynowane w pobliżu miejsca wykonywania prac remontowych. Miejsce magazynowania będzie oznaczone i opisane.</w:t>
            </w:r>
          </w:p>
        </w:tc>
      </w:tr>
      <w:tr w:rsidR="00837146" w:rsidRPr="008B101D" w14:paraId="384CFE39" w14:textId="77777777" w:rsidTr="0034174D">
        <w:tc>
          <w:tcPr>
            <w:tcW w:w="576" w:type="dxa"/>
            <w:vAlign w:val="center"/>
          </w:tcPr>
          <w:p w14:paraId="582ECA85" w14:textId="77777777" w:rsidR="00837146" w:rsidRDefault="00837146" w:rsidP="0004504D">
            <w:pPr>
              <w:widowControl w:val="0"/>
              <w:spacing w:before="240"/>
              <w:jc w:val="center"/>
              <w:rPr>
                <w:rFonts w:ascii="Arial" w:hAnsi="Arial" w:cs="Arial"/>
                <w:sz w:val="24"/>
                <w:szCs w:val="24"/>
              </w:rPr>
            </w:pPr>
            <w:r>
              <w:rPr>
                <w:rFonts w:ascii="Arial" w:hAnsi="Arial" w:cs="Arial"/>
                <w:sz w:val="24"/>
                <w:szCs w:val="24"/>
              </w:rPr>
              <w:lastRenderedPageBreak/>
              <w:t>21.</w:t>
            </w:r>
          </w:p>
        </w:tc>
        <w:tc>
          <w:tcPr>
            <w:tcW w:w="1365" w:type="dxa"/>
            <w:vAlign w:val="center"/>
          </w:tcPr>
          <w:p w14:paraId="161C2D61" w14:textId="77777777" w:rsidR="00837146" w:rsidRPr="00E449D3" w:rsidRDefault="00837146" w:rsidP="0004504D">
            <w:pPr>
              <w:spacing w:before="120"/>
              <w:jc w:val="center"/>
              <w:rPr>
                <w:rFonts w:ascii="Arial" w:hAnsi="Arial" w:cs="Arial"/>
                <w:b/>
                <w:bCs/>
                <w:color w:val="000000"/>
                <w:sz w:val="24"/>
                <w:szCs w:val="24"/>
              </w:rPr>
            </w:pPr>
            <w:r w:rsidRPr="00E449D3">
              <w:rPr>
                <w:rFonts w:ascii="Arial" w:hAnsi="Arial" w:cs="Arial"/>
                <w:b/>
                <w:bCs/>
                <w:color w:val="000000"/>
                <w:sz w:val="24"/>
                <w:szCs w:val="24"/>
              </w:rPr>
              <w:t>17 04 09*</w:t>
            </w:r>
          </w:p>
        </w:tc>
        <w:tc>
          <w:tcPr>
            <w:tcW w:w="3747" w:type="dxa"/>
            <w:vAlign w:val="center"/>
          </w:tcPr>
          <w:p w14:paraId="5205ACA4" w14:textId="77777777" w:rsidR="00837146" w:rsidRPr="00D4646F" w:rsidRDefault="00837146" w:rsidP="0004504D">
            <w:pPr>
              <w:spacing w:before="120"/>
              <w:jc w:val="both"/>
              <w:rPr>
                <w:rFonts w:ascii="Arial" w:hAnsi="Arial" w:cs="Arial"/>
                <w:bCs/>
                <w:color w:val="000000"/>
                <w:sz w:val="24"/>
                <w:szCs w:val="24"/>
              </w:rPr>
            </w:pPr>
            <w:r w:rsidRPr="00D4646F">
              <w:rPr>
                <w:rFonts w:ascii="Arial" w:hAnsi="Arial" w:cs="Arial"/>
                <w:bCs/>
                <w:color w:val="000000"/>
                <w:sz w:val="24"/>
                <w:szCs w:val="24"/>
              </w:rPr>
              <w:t>Odpady metali zanieczyszczone substancjami niebezpiecznymi</w:t>
            </w:r>
          </w:p>
        </w:tc>
        <w:tc>
          <w:tcPr>
            <w:tcW w:w="3557" w:type="dxa"/>
          </w:tcPr>
          <w:p w14:paraId="7272C719" w14:textId="74AF31CB" w:rsidR="00837146" w:rsidRPr="006A1EC5" w:rsidRDefault="009B01D0" w:rsidP="0034174D">
            <w:pPr>
              <w:pStyle w:val="Default"/>
              <w:rPr>
                <w:rFonts w:ascii="Arial" w:hAnsi="Arial" w:cs="Arial"/>
                <w:sz w:val="22"/>
                <w:szCs w:val="22"/>
              </w:rPr>
            </w:pPr>
            <w:r w:rsidRPr="00933E6E">
              <w:rPr>
                <w:rFonts w:ascii="Arial" w:hAnsi="Arial" w:cs="Arial"/>
                <w:sz w:val="22"/>
                <w:szCs w:val="22"/>
              </w:rPr>
              <w:t xml:space="preserve">Odpady gromadzenia będą luzem lub w kontenerze oraz magazynowane w pobliżu miejsca wykonywania prac remontowych. Miejsce magazynowania będzie oznaczone i opisane. </w:t>
            </w:r>
          </w:p>
        </w:tc>
      </w:tr>
      <w:tr w:rsidR="00527B83" w:rsidRPr="008B101D" w14:paraId="7858852A" w14:textId="77777777" w:rsidTr="0034174D">
        <w:trPr>
          <w:trHeight w:val="345"/>
        </w:trPr>
        <w:tc>
          <w:tcPr>
            <w:tcW w:w="576" w:type="dxa"/>
            <w:vAlign w:val="center"/>
          </w:tcPr>
          <w:p w14:paraId="7CC19929" w14:textId="77777777" w:rsidR="00527B83" w:rsidRDefault="00527B83" w:rsidP="00527B83">
            <w:pPr>
              <w:widowControl w:val="0"/>
              <w:spacing w:before="240"/>
              <w:jc w:val="center"/>
              <w:rPr>
                <w:rFonts w:ascii="Arial" w:hAnsi="Arial" w:cs="Arial"/>
                <w:sz w:val="24"/>
                <w:szCs w:val="24"/>
              </w:rPr>
            </w:pPr>
            <w:r>
              <w:rPr>
                <w:rFonts w:ascii="Arial" w:hAnsi="Arial" w:cs="Arial"/>
                <w:sz w:val="24"/>
                <w:szCs w:val="24"/>
              </w:rPr>
              <w:t>22.</w:t>
            </w:r>
          </w:p>
        </w:tc>
        <w:tc>
          <w:tcPr>
            <w:tcW w:w="1365" w:type="dxa"/>
            <w:vAlign w:val="center"/>
          </w:tcPr>
          <w:p w14:paraId="2A1DAC89" w14:textId="77777777" w:rsidR="00527B83" w:rsidRPr="00E449D3" w:rsidRDefault="00527B83" w:rsidP="00527B83">
            <w:pPr>
              <w:spacing w:before="120"/>
              <w:jc w:val="center"/>
              <w:rPr>
                <w:rFonts w:ascii="Arial" w:hAnsi="Arial" w:cs="Arial"/>
                <w:b/>
                <w:color w:val="000000"/>
                <w:sz w:val="24"/>
                <w:szCs w:val="24"/>
              </w:rPr>
            </w:pPr>
            <w:r w:rsidRPr="00E449D3">
              <w:rPr>
                <w:rFonts w:ascii="Arial" w:hAnsi="Arial" w:cs="Arial"/>
                <w:b/>
                <w:color w:val="000000"/>
                <w:sz w:val="24"/>
                <w:szCs w:val="24"/>
              </w:rPr>
              <w:t>17 05 03*</w:t>
            </w:r>
          </w:p>
        </w:tc>
        <w:tc>
          <w:tcPr>
            <w:tcW w:w="3747" w:type="dxa"/>
            <w:vAlign w:val="center"/>
          </w:tcPr>
          <w:p w14:paraId="4F70DA50" w14:textId="77777777" w:rsidR="00527B83" w:rsidRPr="00D4646F" w:rsidRDefault="00527B83" w:rsidP="00527B83">
            <w:pPr>
              <w:spacing w:before="120"/>
              <w:jc w:val="both"/>
              <w:rPr>
                <w:rFonts w:ascii="Arial" w:hAnsi="Arial" w:cs="Arial"/>
                <w:color w:val="000000"/>
                <w:sz w:val="24"/>
                <w:szCs w:val="24"/>
              </w:rPr>
            </w:pPr>
            <w:r w:rsidRPr="00D4646F">
              <w:rPr>
                <w:rFonts w:ascii="Arial" w:hAnsi="Arial" w:cs="Arial"/>
                <w:color w:val="000000"/>
                <w:sz w:val="24"/>
                <w:szCs w:val="24"/>
              </w:rPr>
              <w:t>Gleba i ziemia w tym kamienie zawierające substancje niebezpieczne</w:t>
            </w:r>
          </w:p>
        </w:tc>
        <w:tc>
          <w:tcPr>
            <w:tcW w:w="3557" w:type="dxa"/>
          </w:tcPr>
          <w:p w14:paraId="37740109" w14:textId="77777777" w:rsidR="00527B83" w:rsidRPr="00933E6E" w:rsidRDefault="00527B83" w:rsidP="00527B83">
            <w:pPr>
              <w:pStyle w:val="Default"/>
              <w:rPr>
                <w:rFonts w:ascii="Arial" w:hAnsi="Arial" w:cs="Arial"/>
                <w:sz w:val="22"/>
                <w:szCs w:val="22"/>
              </w:rPr>
            </w:pPr>
            <w:r w:rsidRPr="00933E6E">
              <w:rPr>
                <w:rFonts w:ascii="Arial" w:hAnsi="Arial" w:cs="Arial"/>
                <w:sz w:val="22"/>
                <w:szCs w:val="22"/>
              </w:rPr>
              <w:t xml:space="preserve">Odpady gromadzenia będą luzem lub w kontenerze oraz magazynowane na placu budowy. Miejsce magazynowania będzie oznaczone i opisane </w:t>
            </w:r>
          </w:p>
        </w:tc>
      </w:tr>
      <w:tr w:rsidR="00527B83" w:rsidRPr="008B101D" w14:paraId="042A307B" w14:textId="77777777" w:rsidTr="0034174D">
        <w:tc>
          <w:tcPr>
            <w:tcW w:w="576" w:type="dxa"/>
            <w:vAlign w:val="center"/>
          </w:tcPr>
          <w:p w14:paraId="76F9A6B9" w14:textId="77777777" w:rsidR="00527B83" w:rsidRDefault="00527B83" w:rsidP="00527B83">
            <w:pPr>
              <w:widowControl w:val="0"/>
              <w:spacing w:before="240"/>
              <w:jc w:val="center"/>
              <w:rPr>
                <w:rFonts w:ascii="Arial" w:hAnsi="Arial" w:cs="Arial"/>
                <w:sz w:val="24"/>
                <w:szCs w:val="24"/>
              </w:rPr>
            </w:pPr>
            <w:r>
              <w:rPr>
                <w:rFonts w:ascii="Arial" w:hAnsi="Arial" w:cs="Arial"/>
                <w:sz w:val="24"/>
                <w:szCs w:val="24"/>
              </w:rPr>
              <w:t>23.</w:t>
            </w:r>
          </w:p>
        </w:tc>
        <w:tc>
          <w:tcPr>
            <w:tcW w:w="1365" w:type="dxa"/>
            <w:vAlign w:val="center"/>
          </w:tcPr>
          <w:p w14:paraId="627DFAD2" w14:textId="77777777" w:rsidR="00527B83" w:rsidRPr="00E449D3" w:rsidRDefault="00527B83" w:rsidP="00527B83">
            <w:pPr>
              <w:spacing w:before="120"/>
              <w:rPr>
                <w:rFonts w:ascii="Arial" w:hAnsi="Arial" w:cs="Arial"/>
                <w:b/>
                <w:color w:val="000000"/>
                <w:sz w:val="24"/>
                <w:szCs w:val="24"/>
              </w:rPr>
            </w:pPr>
            <w:r w:rsidRPr="00E449D3">
              <w:rPr>
                <w:rFonts w:ascii="Arial" w:hAnsi="Arial" w:cs="Arial"/>
                <w:b/>
                <w:bCs/>
                <w:color w:val="000000"/>
                <w:sz w:val="24"/>
                <w:szCs w:val="24"/>
              </w:rPr>
              <w:t>17 06 03</w:t>
            </w:r>
            <w:r>
              <w:rPr>
                <w:rFonts w:ascii="Arial" w:hAnsi="Arial" w:cs="Arial"/>
                <w:b/>
                <w:bCs/>
                <w:color w:val="000000"/>
                <w:sz w:val="24"/>
                <w:szCs w:val="24"/>
              </w:rPr>
              <w:t>*</w:t>
            </w:r>
          </w:p>
        </w:tc>
        <w:tc>
          <w:tcPr>
            <w:tcW w:w="3747" w:type="dxa"/>
            <w:vAlign w:val="center"/>
          </w:tcPr>
          <w:p w14:paraId="160C2E9F" w14:textId="77777777" w:rsidR="00527B83" w:rsidRPr="00D4646F" w:rsidRDefault="00527B83" w:rsidP="00CA3494">
            <w:pPr>
              <w:pStyle w:val="Nagwek3"/>
            </w:pPr>
            <w:r w:rsidRPr="00D4646F">
              <w:t>Inne materiały izolacyjne zanieczyszczone substancjami niebezpiecznymi</w:t>
            </w:r>
          </w:p>
        </w:tc>
        <w:tc>
          <w:tcPr>
            <w:tcW w:w="3557" w:type="dxa"/>
          </w:tcPr>
          <w:p w14:paraId="6C65458D" w14:textId="19AEB144" w:rsidR="00527B83" w:rsidRPr="00933E6E" w:rsidRDefault="00527B83" w:rsidP="00527B83">
            <w:pPr>
              <w:jc w:val="both"/>
              <w:rPr>
                <w:rFonts w:ascii="Arial" w:hAnsi="Arial" w:cs="Arial"/>
                <w:sz w:val="22"/>
                <w:szCs w:val="22"/>
              </w:rPr>
            </w:pPr>
            <w:r w:rsidRPr="00933E6E">
              <w:rPr>
                <w:rFonts w:ascii="Arial" w:hAnsi="Arial" w:cs="Arial"/>
                <w:sz w:val="22"/>
                <w:szCs w:val="22"/>
              </w:rPr>
              <w:t>Odpady będą gromadzone w szczelnych pojemnikach z tworzywa sztucznego lub stalowych (beczki, kontenery, itp.) oraz magazynowane w magazynie M2 lub magazynie M1. Miejsce magazynowania będzie oznaczone i opisane.</w:t>
            </w:r>
          </w:p>
        </w:tc>
      </w:tr>
      <w:tr w:rsidR="00527B83" w:rsidRPr="008B101D" w14:paraId="54C8BBB7" w14:textId="77777777" w:rsidTr="0034174D">
        <w:tc>
          <w:tcPr>
            <w:tcW w:w="576" w:type="dxa"/>
            <w:vAlign w:val="center"/>
          </w:tcPr>
          <w:p w14:paraId="619294B5" w14:textId="77777777" w:rsidR="00527B83" w:rsidRDefault="00527B83" w:rsidP="00527B83">
            <w:pPr>
              <w:widowControl w:val="0"/>
              <w:spacing w:before="240"/>
              <w:jc w:val="center"/>
              <w:rPr>
                <w:rFonts w:ascii="Arial" w:hAnsi="Arial" w:cs="Arial"/>
                <w:sz w:val="24"/>
                <w:szCs w:val="24"/>
              </w:rPr>
            </w:pPr>
            <w:r>
              <w:rPr>
                <w:rFonts w:ascii="Arial" w:hAnsi="Arial" w:cs="Arial"/>
                <w:sz w:val="24"/>
                <w:szCs w:val="24"/>
              </w:rPr>
              <w:t>24.</w:t>
            </w:r>
          </w:p>
        </w:tc>
        <w:tc>
          <w:tcPr>
            <w:tcW w:w="1365" w:type="dxa"/>
            <w:vAlign w:val="center"/>
          </w:tcPr>
          <w:p w14:paraId="4F5FBC2B" w14:textId="77777777" w:rsidR="00527B83" w:rsidRPr="00E449D3" w:rsidRDefault="00527B83" w:rsidP="00527B83">
            <w:pPr>
              <w:spacing w:before="120"/>
              <w:jc w:val="center"/>
              <w:rPr>
                <w:rFonts w:ascii="Arial" w:hAnsi="Arial" w:cs="Arial"/>
                <w:b/>
                <w:bCs/>
                <w:color w:val="000000"/>
                <w:sz w:val="24"/>
                <w:szCs w:val="24"/>
              </w:rPr>
            </w:pPr>
            <w:r w:rsidRPr="00E449D3">
              <w:rPr>
                <w:rFonts w:ascii="Arial" w:hAnsi="Arial" w:cs="Arial"/>
                <w:b/>
                <w:bCs/>
                <w:color w:val="000000"/>
                <w:sz w:val="24"/>
                <w:szCs w:val="24"/>
              </w:rPr>
              <w:t>19 08 13*</w:t>
            </w:r>
          </w:p>
        </w:tc>
        <w:tc>
          <w:tcPr>
            <w:tcW w:w="3747" w:type="dxa"/>
            <w:vAlign w:val="center"/>
          </w:tcPr>
          <w:p w14:paraId="26C2A45A" w14:textId="77777777" w:rsidR="00527B83" w:rsidRPr="00D4646F" w:rsidRDefault="00527B83" w:rsidP="00527B83">
            <w:pPr>
              <w:spacing w:before="120"/>
              <w:jc w:val="both"/>
              <w:rPr>
                <w:rFonts w:ascii="Arial" w:hAnsi="Arial" w:cs="Arial"/>
                <w:bCs/>
                <w:color w:val="000000"/>
                <w:sz w:val="24"/>
                <w:szCs w:val="24"/>
              </w:rPr>
            </w:pPr>
            <w:r w:rsidRPr="00D4646F">
              <w:rPr>
                <w:rFonts w:ascii="Arial" w:hAnsi="Arial" w:cs="Arial"/>
                <w:bCs/>
                <w:color w:val="000000"/>
                <w:sz w:val="24"/>
                <w:szCs w:val="24"/>
              </w:rPr>
              <w:t>Odpad szlamy z czyszczenia separatorów</w:t>
            </w:r>
          </w:p>
        </w:tc>
        <w:tc>
          <w:tcPr>
            <w:tcW w:w="3557" w:type="dxa"/>
          </w:tcPr>
          <w:p w14:paraId="1427C54C" w14:textId="1832ECB2" w:rsidR="00527B83" w:rsidRPr="00933E6E" w:rsidRDefault="00527B83" w:rsidP="00527B83">
            <w:pPr>
              <w:jc w:val="both"/>
              <w:rPr>
                <w:rFonts w:ascii="Arial" w:hAnsi="Arial" w:cs="Arial"/>
                <w:sz w:val="22"/>
                <w:szCs w:val="22"/>
              </w:rPr>
            </w:pPr>
            <w:r w:rsidRPr="00933E6E">
              <w:rPr>
                <w:rFonts w:ascii="Arial" w:hAnsi="Arial" w:cs="Arial"/>
                <w:sz w:val="22"/>
                <w:szCs w:val="22"/>
              </w:rPr>
              <w:t>Odpady będą gromadzone w szczelnych pojemnikach z tworzywa sztucznego lub stalowych (beczki, kontenery, itp.) oraz magazynowane w magazynie M2 lub magazynie M1. Miejsce magazynowania będzie oznaczone i opisane.</w:t>
            </w:r>
          </w:p>
        </w:tc>
      </w:tr>
    </w:tbl>
    <w:p w14:paraId="3DF32380" w14:textId="77777777" w:rsidR="003F2DFE" w:rsidRPr="006E6CD1" w:rsidRDefault="005D2335" w:rsidP="0034174D">
      <w:pPr>
        <w:widowControl w:val="0"/>
        <w:spacing w:before="240"/>
        <w:jc w:val="both"/>
        <w:rPr>
          <w:rFonts w:ascii="Arial" w:hAnsi="Arial" w:cs="Arial"/>
          <w:color w:val="000000"/>
          <w:sz w:val="24"/>
          <w:szCs w:val="24"/>
        </w:rPr>
      </w:pPr>
      <w:r>
        <w:rPr>
          <w:rFonts w:ascii="Arial" w:hAnsi="Arial" w:cs="Arial"/>
          <w:b/>
          <w:sz w:val="24"/>
          <w:szCs w:val="24"/>
        </w:rPr>
        <w:t>IV</w:t>
      </w:r>
      <w:r w:rsidR="008B101D" w:rsidRPr="006E6CD1">
        <w:rPr>
          <w:rFonts w:ascii="Arial" w:hAnsi="Arial" w:cs="Arial"/>
          <w:b/>
          <w:color w:val="000000"/>
          <w:sz w:val="24"/>
          <w:szCs w:val="24"/>
        </w:rPr>
        <w:t>.3.3.</w:t>
      </w:r>
      <w:r w:rsidR="003F2DFE" w:rsidRPr="006E6CD1">
        <w:rPr>
          <w:rFonts w:ascii="Arial" w:hAnsi="Arial" w:cs="Arial"/>
          <w:color w:val="000000"/>
          <w:sz w:val="24"/>
          <w:szCs w:val="24"/>
        </w:rPr>
        <w:t>Warunki gospodarowania odpadami</w:t>
      </w:r>
    </w:p>
    <w:p w14:paraId="33A5C928" w14:textId="77777777" w:rsidR="00933E6E" w:rsidRPr="006E6CD1" w:rsidRDefault="005D2335" w:rsidP="004679A9">
      <w:pPr>
        <w:pStyle w:val="Default"/>
        <w:spacing w:before="120"/>
        <w:jc w:val="both"/>
        <w:rPr>
          <w:rFonts w:ascii="Arial" w:hAnsi="Arial" w:cs="Arial"/>
        </w:rPr>
      </w:pPr>
      <w:r>
        <w:rPr>
          <w:rFonts w:ascii="Arial" w:hAnsi="Arial" w:cs="Arial"/>
          <w:b/>
        </w:rPr>
        <w:t>IV</w:t>
      </w:r>
      <w:r>
        <w:rPr>
          <w:rFonts w:ascii="Arial" w:hAnsi="Arial" w:cs="Arial"/>
          <w:b/>
          <w:bCs/>
        </w:rPr>
        <w:t>.</w:t>
      </w:r>
      <w:r w:rsidR="00933E6E" w:rsidRPr="007F0A07">
        <w:rPr>
          <w:rFonts w:ascii="Arial" w:hAnsi="Arial" w:cs="Arial"/>
          <w:b/>
          <w:bCs/>
        </w:rPr>
        <w:t>3.3.1.</w:t>
      </w:r>
      <w:r w:rsidR="00933E6E" w:rsidRPr="007F0A07">
        <w:rPr>
          <w:rFonts w:ascii="Arial" w:hAnsi="Arial" w:cs="Arial"/>
        </w:rPr>
        <w:t xml:space="preserve">Wytwarzane odpady magazynowane będą na terenie </w:t>
      </w:r>
      <w:r w:rsidR="00425A21">
        <w:rPr>
          <w:rFonts w:ascii="Arial" w:hAnsi="Arial" w:cs="Arial"/>
        </w:rPr>
        <w:t>Zakładu Produkcyjnego</w:t>
      </w:r>
      <w:r w:rsidR="00933E6E" w:rsidRPr="007F0A07">
        <w:rPr>
          <w:rFonts w:ascii="Arial" w:hAnsi="Arial" w:cs="Arial"/>
        </w:rPr>
        <w:t xml:space="preserve"> w Jaśle przy ul.3 –go Maja 101 w dwóch magazynach oznaczonych jako M1 i M2, w celu zebrania odpowiedniej ilości przed transportem do miejsc odzysku bądź unieszkodliwiania, w sposób uniemożliwiający ich negatywne oddziaływanie na środowisko i zdrowie</w:t>
      </w:r>
      <w:r w:rsidR="00933E6E" w:rsidRPr="006E6CD1">
        <w:rPr>
          <w:rFonts w:ascii="Arial" w:hAnsi="Arial" w:cs="Arial"/>
        </w:rPr>
        <w:t xml:space="preserve"> ludzi. </w:t>
      </w:r>
    </w:p>
    <w:p w14:paraId="7A22CD55" w14:textId="281D9C41" w:rsidR="00F1503B" w:rsidRPr="007F0A07" w:rsidRDefault="005D2335" w:rsidP="004679A9">
      <w:pPr>
        <w:widowControl w:val="0"/>
        <w:jc w:val="both"/>
        <w:rPr>
          <w:rFonts w:ascii="Arial" w:hAnsi="Arial" w:cs="Arial"/>
          <w:color w:val="000000"/>
          <w:sz w:val="24"/>
          <w:szCs w:val="24"/>
        </w:rPr>
      </w:pPr>
      <w:r>
        <w:rPr>
          <w:rFonts w:ascii="Arial" w:hAnsi="Arial" w:cs="Arial"/>
          <w:b/>
          <w:sz w:val="24"/>
          <w:szCs w:val="24"/>
        </w:rPr>
        <w:t>IV</w:t>
      </w:r>
      <w:r w:rsidR="00933E6E" w:rsidRPr="007F0A07">
        <w:rPr>
          <w:rFonts w:ascii="Arial" w:hAnsi="Arial" w:cs="Arial"/>
          <w:b/>
          <w:bCs/>
          <w:color w:val="000000"/>
          <w:sz w:val="24"/>
          <w:szCs w:val="24"/>
        </w:rPr>
        <w:t xml:space="preserve">.3.3.2 </w:t>
      </w:r>
      <w:r w:rsidR="00933E6E" w:rsidRPr="007F0A07">
        <w:rPr>
          <w:rFonts w:ascii="Arial" w:hAnsi="Arial" w:cs="Arial"/>
          <w:color w:val="000000"/>
          <w:sz w:val="24"/>
          <w:szCs w:val="24"/>
        </w:rPr>
        <w:t xml:space="preserve">Magazyn M1 będzie </w:t>
      </w:r>
      <w:r w:rsidR="006E6CD1" w:rsidRPr="007F0A07">
        <w:rPr>
          <w:rFonts w:ascii="Arial" w:hAnsi="Arial" w:cs="Arial"/>
          <w:color w:val="000000"/>
          <w:sz w:val="24"/>
          <w:szCs w:val="24"/>
        </w:rPr>
        <w:t>stanowić</w:t>
      </w:r>
      <w:r w:rsidR="00933E6E" w:rsidRPr="007F0A07">
        <w:rPr>
          <w:rFonts w:ascii="Arial" w:hAnsi="Arial" w:cs="Arial"/>
          <w:color w:val="000000"/>
          <w:sz w:val="24"/>
          <w:szCs w:val="24"/>
        </w:rPr>
        <w:t xml:space="preserve"> </w:t>
      </w:r>
      <w:r w:rsidR="008B4A30">
        <w:rPr>
          <w:rFonts w:ascii="Arial" w:hAnsi="Arial" w:cs="Arial"/>
          <w:color w:val="000000"/>
          <w:sz w:val="24"/>
          <w:szCs w:val="24"/>
        </w:rPr>
        <w:t>wiata</w:t>
      </w:r>
      <w:r w:rsidR="00933E6E" w:rsidRPr="007F0A07">
        <w:rPr>
          <w:rFonts w:ascii="Arial" w:hAnsi="Arial" w:cs="Arial"/>
          <w:color w:val="000000"/>
          <w:sz w:val="24"/>
          <w:szCs w:val="24"/>
        </w:rPr>
        <w:t xml:space="preserve"> z zadaszeniem (za częścią hali przeznaczoną do rozlewu asfaltu) o szczelnym, utwardzonym podłożu betonowym, w celu zabezpieczenia przed ewentualnym wyciekiem, z wydzielonym i oznaczonym miejscem dla poszczególnych rodzajów odpadów.</w:t>
      </w:r>
    </w:p>
    <w:p w14:paraId="242C32DC" w14:textId="77777777" w:rsidR="00933E6E" w:rsidRPr="007F0A07" w:rsidRDefault="005D2335" w:rsidP="004679A9">
      <w:pPr>
        <w:widowControl w:val="0"/>
        <w:jc w:val="both"/>
        <w:rPr>
          <w:rFonts w:ascii="Arial" w:hAnsi="Arial" w:cs="Arial"/>
          <w:color w:val="000000"/>
          <w:sz w:val="24"/>
          <w:szCs w:val="24"/>
        </w:rPr>
      </w:pPr>
      <w:r>
        <w:rPr>
          <w:rFonts w:ascii="Arial" w:hAnsi="Arial" w:cs="Arial"/>
          <w:b/>
          <w:sz w:val="24"/>
          <w:szCs w:val="24"/>
        </w:rPr>
        <w:t>IV</w:t>
      </w:r>
      <w:r w:rsidR="007F0A07" w:rsidRPr="007F0A07">
        <w:rPr>
          <w:rFonts w:ascii="Arial" w:hAnsi="Arial" w:cs="Arial"/>
          <w:b/>
          <w:bCs/>
          <w:color w:val="000000"/>
          <w:sz w:val="24"/>
          <w:szCs w:val="24"/>
        </w:rPr>
        <w:t xml:space="preserve">.3.3.3. </w:t>
      </w:r>
      <w:r w:rsidR="007F0A07" w:rsidRPr="007F0A07">
        <w:rPr>
          <w:rFonts w:ascii="Arial" w:hAnsi="Arial" w:cs="Arial"/>
          <w:color w:val="000000"/>
          <w:sz w:val="24"/>
          <w:szCs w:val="24"/>
        </w:rPr>
        <w:t>Magazyn M2 zlokalizowany będzie w budynku byłej fabrykacji bębnów do rozlewu</w:t>
      </w:r>
      <w:r w:rsidR="00431081">
        <w:rPr>
          <w:rFonts w:ascii="Arial" w:hAnsi="Arial" w:cs="Arial"/>
          <w:color w:val="000000"/>
          <w:sz w:val="24"/>
          <w:szCs w:val="24"/>
        </w:rPr>
        <w:t xml:space="preserve"> </w:t>
      </w:r>
      <w:r w:rsidR="00933E6E" w:rsidRPr="007F0A07">
        <w:rPr>
          <w:rFonts w:ascii="Arial" w:hAnsi="Arial" w:cs="Arial"/>
          <w:color w:val="000000"/>
          <w:sz w:val="24"/>
          <w:szCs w:val="24"/>
        </w:rPr>
        <w:t xml:space="preserve">asfaltów – pomieszczenie zamknięte ze szczelnym, utwardzonym podłożem betonowym, z progami zabezpieczającymi przed ewentualnym wyciekiem. </w:t>
      </w:r>
    </w:p>
    <w:p w14:paraId="4EA7FADC" w14:textId="77777777" w:rsidR="007F0A07" w:rsidRPr="007F0A07" w:rsidRDefault="005D2335" w:rsidP="004679A9">
      <w:pPr>
        <w:widowControl w:val="0"/>
        <w:jc w:val="both"/>
        <w:rPr>
          <w:rFonts w:ascii="Arial" w:hAnsi="Arial" w:cs="Arial"/>
          <w:color w:val="000000"/>
          <w:sz w:val="24"/>
          <w:szCs w:val="24"/>
        </w:rPr>
      </w:pPr>
      <w:r>
        <w:rPr>
          <w:rFonts w:ascii="Arial" w:hAnsi="Arial" w:cs="Arial"/>
          <w:b/>
          <w:sz w:val="24"/>
          <w:szCs w:val="24"/>
        </w:rPr>
        <w:t>IV</w:t>
      </w:r>
      <w:r w:rsidR="007F0A07" w:rsidRPr="007F0A07">
        <w:rPr>
          <w:rFonts w:ascii="Arial" w:hAnsi="Arial" w:cs="Arial"/>
          <w:b/>
          <w:bCs/>
          <w:color w:val="000000"/>
          <w:sz w:val="24"/>
          <w:szCs w:val="24"/>
        </w:rPr>
        <w:t xml:space="preserve">.3.3.4. </w:t>
      </w:r>
      <w:r w:rsidR="007F0A07" w:rsidRPr="007F0A07">
        <w:rPr>
          <w:rFonts w:ascii="Arial" w:hAnsi="Arial" w:cs="Arial"/>
          <w:color w:val="000000"/>
          <w:sz w:val="24"/>
          <w:szCs w:val="24"/>
        </w:rPr>
        <w:t>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w:t>
      </w:r>
    </w:p>
    <w:p w14:paraId="1D4FBB11" w14:textId="77777777" w:rsidR="007F0A07" w:rsidRPr="004534CA" w:rsidRDefault="005D2335" w:rsidP="004679A9">
      <w:pPr>
        <w:pStyle w:val="Default"/>
        <w:jc w:val="both"/>
        <w:rPr>
          <w:rFonts w:ascii="Arial" w:hAnsi="Arial" w:cs="Arial"/>
        </w:rPr>
      </w:pPr>
      <w:r>
        <w:rPr>
          <w:rFonts w:ascii="Arial" w:hAnsi="Arial" w:cs="Arial"/>
          <w:b/>
        </w:rPr>
        <w:lastRenderedPageBreak/>
        <w:t>IV</w:t>
      </w:r>
      <w:r w:rsidR="007F0A07" w:rsidRPr="007F0A07">
        <w:rPr>
          <w:rFonts w:ascii="Arial" w:hAnsi="Arial" w:cs="Arial"/>
          <w:b/>
          <w:bCs/>
        </w:rPr>
        <w:t>.3.3.5.</w:t>
      </w:r>
      <w:r w:rsidR="004534CA" w:rsidRPr="004534CA">
        <w:rPr>
          <w:rFonts w:ascii="Arial" w:hAnsi="Arial" w:cs="Arial"/>
          <w:bCs/>
        </w:rPr>
        <w:t>Odpady magazynowane luzem</w:t>
      </w:r>
      <w:r w:rsidR="004534CA">
        <w:rPr>
          <w:rFonts w:ascii="Arial" w:hAnsi="Arial" w:cs="Arial"/>
          <w:bCs/>
        </w:rPr>
        <w:t>, umieszczane będą na szczelnym  utwardzonym podłożu</w:t>
      </w:r>
      <w:r w:rsidR="00453DAA">
        <w:rPr>
          <w:rFonts w:ascii="Arial" w:hAnsi="Arial" w:cs="Arial"/>
          <w:bCs/>
        </w:rPr>
        <w:t>,</w:t>
      </w:r>
      <w:r w:rsidR="004534CA">
        <w:rPr>
          <w:rFonts w:ascii="Arial" w:hAnsi="Arial" w:cs="Arial"/>
          <w:bCs/>
        </w:rPr>
        <w:t xml:space="preserve"> zabezpiecza</w:t>
      </w:r>
      <w:r w:rsidR="00453DAA">
        <w:rPr>
          <w:rFonts w:ascii="Arial" w:hAnsi="Arial" w:cs="Arial"/>
          <w:bCs/>
        </w:rPr>
        <w:t>ne</w:t>
      </w:r>
      <w:r w:rsidR="004534CA">
        <w:rPr>
          <w:rFonts w:ascii="Arial" w:hAnsi="Arial" w:cs="Arial"/>
          <w:bCs/>
        </w:rPr>
        <w:t xml:space="preserve"> przed wpływem </w:t>
      </w:r>
      <w:r w:rsidR="00B328AE">
        <w:rPr>
          <w:rFonts w:ascii="Arial" w:hAnsi="Arial" w:cs="Arial"/>
          <w:bCs/>
        </w:rPr>
        <w:t>czynników atmosferycznych.</w:t>
      </w:r>
    </w:p>
    <w:p w14:paraId="16C8394B" w14:textId="77777777" w:rsidR="00933E6E" w:rsidRPr="006E6CD1" w:rsidRDefault="005D2335" w:rsidP="00431081">
      <w:pPr>
        <w:pStyle w:val="Default"/>
        <w:jc w:val="both"/>
        <w:rPr>
          <w:rFonts w:ascii="Arial" w:hAnsi="Arial" w:cs="Arial"/>
        </w:rPr>
      </w:pPr>
      <w:r>
        <w:rPr>
          <w:rFonts w:ascii="Arial" w:hAnsi="Arial" w:cs="Arial"/>
          <w:b/>
        </w:rPr>
        <w:t>IV</w:t>
      </w:r>
      <w:r w:rsidR="00933E6E" w:rsidRPr="007F0A07">
        <w:rPr>
          <w:rFonts w:ascii="Arial" w:hAnsi="Arial" w:cs="Arial"/>
          <w:b/>
          <w:bCs/>
        </w:rPr>
        <w:t>.3.</w:t>
      </w:r>
      <w:r w:rsidR="00421FCB" w:rsidRPr="007F0A07">
        <w:rPr>
          <w:rFonts w:ascii="Arial" w:hAnsi="Arial" w:cs="Arial"/>
          <w:b/>
          <w:bCs/>
        </w:rPr>
        <w:t>3</w:t>
      </w:r>
      <w:r w:rsidR="00933E6E" w:rsidRPr="007F0A07">
        <w:rPr>
          <w:rFonts w:ascii="Arial" w:hAnsi="Arial" w:cs="Arial"/>
          <w:b/>
          <w:bCs/>
        </w:rPr>
        <w:t>.</w:t>
      </w:r>
      <w:r w:rsidR="007F0A07" w:rsidRPr="007F0A07">
        <w:rPr>
          <w:rFonts w:ascii="Arial" w:hAnsi="Arial" w:cs="Arial"/>
          <w:b/>
          <w:bCs/>
        </w:rPr>
        <w:t>6.</w:t>
      </w:r>
      <w:r w:rsidR="002E6BD5">
        <w:rPr>
          <w:rFonts w:ascii="Arial" w:hAnsi="Arial" w:cs="Arial"/>
          <w:bCs/>
        </w:rPr>
        <w:t>W</w:t>
      </w:r>
      <w:r w:rsidR="00933E6E" w:rsidRPr="007F0A07">
        <w:rPr>
          <w:rFonts w:ascii="Arial" w:hAnsi="Arial" w:cs="Arial"/>
        </w:rPr>
        <w:t xml:space="preserve">ytworzone odpady wymienione w punkcie </w:t>
      </w:r>
      <w:r w:rsidR="007F0A07" w:rsidRPr="007F0A07">
        <w:rPr>
          <w:rFonts w:ascii="Arial" w:hAnsi="Arial" w:cs="Arial"/>
        </w:rPr>
        <w:t>II.3</w:t>
      </w:r>
      <w:r w:rsidR="00933E6E" w:rsidRPr="007F0A07">
        <w:rPr>
          <w:rFonts w:ascii="Arial" w:hAnsi="Arial" w:cs="Arial"/>
        </w:rPr>
        <w:t>. niniejszej decyzji</w:t>
      </w:r>
      <w:r w:rsidR="00933E6E" w:rsidRPr="006E6CD1">
        <w:rPr>
          <w:rFonts w:ascii="Arial" w:hAnsi="Arial" w:cs="Arial"/>
        </w:rPr>
        <w:t xml:space="preserve"> przekazywane będą specjalistycznym firmom prowadzącym działalność w zakresie gospodarowania odpadami, posiadające wymagane prawem zezwolenia. </w:t>
      </w:r>
    </w:p>
    <w:p w14:paraId="1A4ABBFA" w14:textId="77777777" w:rsidR="00933E6E" w:rsidRPr="007F0A07" w:rsidRDefault="005D2335" w:rsidP="00431081">
      <w:pPr>
        <w:pStyle w:val="Default"/>
        <w:jc w:val="both"/>
        <w:rPr>
          <w:rFonts w:ascii="Arial" w:hAnsi="Arial" w:cs="Arial"/>
        </w:rPr>
      </w:pPr>
      <w:r>
        <w:rPr>
          <w:rFonts w:ascii="Arial" w:hAnsi="Arial" w:cs="Arial"/>
          <w:b/>
        </w:rPr>
        <w:t>IV</w:t>
      </w:r>
      <w:r w:rsidR="006E6CD1" w:rsidRPr="007F0A07">
        <w:rPr>
          <w:rFonts w:ascii="Arial" w:hAnsi="Arial" w:cs="Arial"/>
          <w:b/>
          <w:bCs/>
        </w:rPr>
        <w:t>.3.3.</w:t>
      </w:r>
      <w:r w:rsidR="007F0A07" w:rsidRPr="007F0A07">
        <w:rPr>
          <w:rFonts w:ascii="Arial" w:hAnsi="Arial" w:cs="Arial"/>
          <w:b/>
          <w:bCs/>
        </w:rPr>
        <w:t>7</w:t>
      </w:r>
      <w:r w:rsidR="006E6CD1" w:rsidRPr="007F0A07">
        <w:rPr>
          <w:rFonts w:ascii="Arial" w:hAnsi="Arial" w:cs="Arial"/>
          <w:b/>
          <w:bCs/>
        </w:rPr>
        <w:t>.</w:t>
      </w:r>
      <w:r w:rsidR="00933E6E" w:rsidRPr="007F0A07">
        <w:rPr>
          <w:rFonts w:ascii="Arial" w:hAnsi="Arial" w:cs="Arial"/>
        </w:rPr>
        <w:t xml:space="preserve">Odpady transportowane będą z częstotliwością wynikającą z procesów organizacyjnych i technologicznych oraz wynikającą z zebrania odpowiedniej ilości tych odpadów do transportu (w szczególności z pojemności magazynów). </w:t>
      </w:r>
    </w:p>
    <w:p w14:paraId="401A3578" w14:textId="77777777" w:rsidR="007F0A07" w:rsidRPr="007F0A07" w:rsidRDefault="005D2335" w:rsidP="004679A9">
      <w:pPr>
        <w:autoSpaceDE w:val="0"/>
        <w:autoSpaceDN w:val="0"/>
        <w:adjustRightInd w:val="0"/>
        <w:jc w:val="both"/>
        <w:rPr>
          <w:rFonts w:ascii="Arial" w:hAnsi="Arial" w:cs="Arial"/>
          <w:color w:val="000000"/>
          <w:sz w:val="24"/>
          <w:szCs w:val="24"/>
        </w:rPr>
      </w:pPr>
      <w:r>
        <w:rPr>
          <w:rFonts w:ascii="Arial" w:hAnsi="Arial" w:cs="Arial"/>
          <w:b/>
          <w:sz w:val="24"/>
          <w:szCs w:val="24"/>
        </w:rPr>
        <w:t>IV</w:t>
      </w:r>
      <w:r w:rsidR="007F0A07" w:rsidRPr="007F0A07">
        <w:rPr>
          <w:rFonts w:ascii="Arial" w:hAnsi="Arial" w:cs="Arial"/>
          <w:b/>
          <w:bCs/>
          <w:color w:val="000000"/>
          <w:sz w:val="24"/>
          <w:szCs w:val="24"/>
        </w:rPr>
        <w:t>.3.3.8.</w:t>
      </w:r>
      <w:r w:rsidR="007F0A07" w:rsidRPr="007F0A07">
        <w:rPr>
          <w:rFonts w:ascii="Arial" w:hAnsi="Arial" w:cs="Arial"/>
          <w:color w:val="000000"/>
          <w:sz w:val="24"/>
          <w:szCs w:val="24"/>
        </w:rPr>
        <w:t>Transport odpadów realizowany będzie z wykorzystaniem środków transportu będących w gestii prowadzących odzysk lub unieszkodliwianie, lub specjalistycznych firm transportowych.</w:t>
      </w:r>
    </w:p>
    <w:p w14:paraId="488219A8" w14:textId="77777777" w:rsidR="00933E6E" w:rsidRPr="006E6CD1" w:rsidRDefault="005D2335" w:rsidP="00431081">
      <w:pPr>
        <w:pStyle w:val="Default"/>
        <w:jc w:val="both"/>
        <w:rPr>
          <w:rFonts w:ascii="Arial" w:hAnsi="Arial" w:cs="Arial"/>
        </w:rPr>
      </w:pPr>
      <w:r>
        <w:rPr>
          <w:rFonts w:ascii="Arial" w:hAnsi="Arial" w:cs="Arial"/>
          <w:b/>
        </w:rPr>
        <w:t>IV</w:t>
      </w:r>
      <w:r w:rsidR="007F0A07" w:rsidRPr="007F0A07">
        <w:rPr>
          <w:rFonts w:ascii="Arial" w:hAnsi="Arial" w:cs="Arial"/>
          <w:b/>
          <w:bCs/>
        </w:rPr>
        <w:t xml:space="preserve">.3.3.9. </w:t>
      </w:r>
      <w:r w:rsidR="00933E6E" w:rsidRPr="007F0A07">
        <w:rPr>
          <w:rFonts w:ascii="Arial" w:hAnsi="Arial" w:cs="Arial"/>
        </w:rPr>
        <w:t>Odpady transportowane zabezpieczane będą przed ich rozprzestrzenianiem</w:t>
      </w:r>
      <w:r w:rsidR="00933E6E" w:rsidRPr="006E6CD1">
        <w:rPr>
          <w:rFonts w:ascii="Arial" w:hAnsi="Arial" w:cs="Arial"/>
        </w:rPr>
        <w:t xml:space="preserve"> się poprzez stosowanie np. siatek zabezpieczających, brez</w:t>
      </w:r>
      <w:r w:rsidR="00B328AE">
        <w:rPr>
          <w:rFonts w:ascii="Arial" w:hAnsi="Arial" w:cs="Arial"/>
        </w:rPr>
        <w:t>entów, plandek itp.</w:t>
      </w:r>
    </w:p>
    <w:p w14:paraId="421F0C6F" w14:textId="77777777" w:rsidR="00933E6E" w:rsidRPr="006E6CD1" w:rsidRDefault="005D2335" w:rsidP="00431081">
      <w:pPr>
        <w:pStyle w:val="Default"/>
        <w:jc w:val="both"/>
        <w:rPr>
          <w:rFonts w:ascii="Arial" w:hAnsi="Arial" w:cs="Arial"/>
        </w:rPr>
      </w:pPr>
      <w:r>
        <w:rPr>
          <w:rFonts w:ascii="Arial" w:hAnsi="Arial" w:cs="Arial"/>
          <w:b/>
        </w:rPr>
        <w:t>IV</w:t>
      </w:r>
      <w:r w:rsidR="006E6CD1" w:rsidRPr="006E6CD1">
        <w:rPr>
          <w:rFonts w:ascii="Arial" w:hAnsi="Arial" w:cs="Arial"/>
          <w:b/>
          <w:bCs/>
        </w:rPr>
        <w:t>.3.3.</w:t>
      </w:r>
      <w:r w:rsidR="007F0A07">
        <w:rPr>
          <w:rFonts w:ascii="Arial" w:hAnsi="Arial" w:cs="Arial"/>
          <w:b/>
          <w:bCs/>
        </w:rPr>
        <w:t>10</w:t>
      </w:r>
      <w:r w:rsidR="006E6CD1" w:rsidRPr="006E6CD1">
        <w:rPr>
          <w:rFonts w:ascii="Arial" w:hAnsi="Arial" w:cs="Arial"/>
          <w:b/>
          <w:bCs/>
        </w:rPr>
        <w:t>.</w:t>
      </w:r>
      <w:r w:rsidR="00933E6E" w:rsidRPr="006E6CD1">
        <w:rPr>
          <w:rFonts w:ascii="Arial" w:hAnsi="Arial" w:cs="Arial"/>
        </w:rPr>
        <w:t xml:space="preserve">Gospodarka odpadami będzie odbywać się zgodnie z wewnętrzną </w:t>
      </w:r>
      <w:r w:rsidR="00AE50D6" w:rsidRPr="000E207E">
        <w:rPr>
          <w:rFonts w:ascii="Arial" w:hAnsi="Arial" w:cs="Arial"/>
          <w:color w:val="auto"/>
        </w:rPr>
        <w:t xml:space="preserve">procedurą i </w:t>
      </w:r>
      <w:r w:rsidR="00933E6E" w:rsidRPr="000E207E">
        <w:rPr>
          <w:rFonts w:ascii="Arial" w:hAnsi="Arial" w:cs="Arial"/>
          <w:color w:val="auto"/>
        </w:rPr>
        <w:t>instrukcj</w:t>
      </w:r>
      <w:r w:rsidR="00AE50D6" w:rsidRPr="000E207E">
        <w:rPr>
          <w:rFonts w:ascii="Arial" w:hAnsi="Arial" w:cs="Arial"/>
          <w:color w:val="auto"/>
        </w:rPr>
        <w:t>ami</w:t>
      </w:r>
      <w:r w:rsidR="00933E6E" w:rsidRPr="006E6CD1">
        <w:rPr>
          <w:rFonts w:ascii="Arial" w:hAnsi="Arial" w:cs="Arial"/>
        </w:rPr>
        <w:t xml:space="preserve"> postępowania z odpadami</w:t>
      </w:r>
      <w:r w:rsidR="00AE50D6">
        <w:rPr>
          <w:rFonts w:ascii="Arial" w:hAnsi="Arial" w:cs="Arial"/>
        </w:rPr>
        <w:t xml:space="preserve"> zatwierdzonymi</w:t>
      </w:r>
      <w:r w:rsidR="00453DAA">
        <w:rPr>
          <w:rFonts w:ascii="Arial" w:hAnsi="Arial" w:cs="Arial"/>
        </w:rPr>
        <w:t xml:space="preserve"> przez prowadzącego instalację</w:t>
      </w:r>
      <w:r w:rsidR="00933E6E" w:rsidRPr="006E6CD1">
        <w:rPr>
          <w:rFonts w:ascii="Arial" w:hAnsi="Arial" w:cs="Arial"/>
        </w:rPr>
        <w:t xml:space="preserve">. </w:t>
      </w:r>
    </w:p>
    <w:p w14:paraId="3C2CE653" w14:textId="77777777" w:rsidR="00933E6E" w:rsidRPr="006E6CD1" w:rsidRDefault="005D2335" w:rsidP="00431081">
      <w:pPr>
        <w:pStyle w:val="Default"/>
        <w:jc w:val="both"/>
        <w:rPr>
          <w:rFonts w:ascii="Arial" w:hAnsi="Arial" w:cs="Arial"/>
        </w:rPr>
      </w:pPr>
      <w:r>
        <w:rPr>
          <w:rFonts w:ascii="Arial" w:hAnsi="Arial" w:cs="Arial"/>
          <w:b/>
        </w:rPr>
        <w:t>IV</w:t>
      </w:r>
      <w:r w:rsidR="006E6CD1" w:rsidRPr="006E6CD1">
        <w:rPr>
          <w:rFonts w:ascii="Arial" w:hAnsi="Arial" w:cs="Arial"/>
          <w:b/>
          <w:bCs/>
        </w:rPr>
        <w:t>.3.3.</w:t>
      </w:r>
      <w:r w:rsidR="007F0A07">
        <w:rPr>
          <w:rFonts w:ascii="Arial" w:hAnsi="Arial" w:cs="Arial"/>
          <w:b/>
          <w:bCs/>
        </w:rPr>
        <w:t>11</w:t>
      </w:r>
      <w:r w:rsidR="006E6CD1" w:rsidRPr="006E6CD1">
        <w:rPr>
          <w:rFonts w:ascii="Arial" w:hAnsi="Arial" w:cs="Arial"/>
          <w:b/>
          <w:bCs/>
        </w:rPr>
        <w:t>.</w:t>
      </w:r>
      <w:r w:rsidR="00933E6E" w:rsidRPr="006E6CD1">
        <w:rPr>
          <w:rFonts w:ascii="Arial" w:hAnsi="Arial" w:cs="Arial"/>
        </w:rPr>
        <w:t xml:space="preserve">Pomieszczenia magazynowe będą zabezpieczone przed dostępem osób nieupoważnionych. </w:t>
      </w:r>
    </w:p>
    <w:p w14:paraId="218CDC7D" w14:textId="77777777" w:rsidR="00933E6E" w:rsidRPr="006E6CD1" w:rsidRDefault="005D2335" w:rsidP="00431081">
      <w:pPr>
        <w:pStyle w:val="Default"/>
        <w:jc w:val="both"/>
        <w:rPr>
          <w:rFonts w:ascii="Arial" w:hAnsi="Arial" w:cs="Arial"/>
        </w:rPr>
      </w:pPr>
      <w:r>
        <w:rPr>
          <w:rFonts w:ascii="Arial" w:hAnsi="Arial" w:cs="Arial"/>
          <w:b/>
        </w:rPr>
        <w:t>IV</w:t>
      </w:r>
      <w:r w:rsidR="006E6CD1" w:rsidRPr="006E6CD1">
        <w:rPr>
          <w:rFonts w:ascii="Arial" w:hAnsi="Arial" w:cs="Arial"/>
          <w:b/>
          <w:bCs/>
        </w:rPr>
        <w:t>.3.3.</w:t>
      </w:r>
      <w:r w:rsidR="007F0A07">
        <w:rPr>
          <w:rFonts w:ascii="Arial" w:hAnsi="Arial" w:cs="Arial"/>
          <w:b/>
          <w:bCs/>
        </w:rPr>
        <w:t>12</w:t>
      </w:r>
      <w:r w:rsidR="006E6CD1" w:rsidRPr="006E6CD1">
        <w:rPr>
          <w:rFonts w:ascii="Arial" w:hAnsi="Arial" w:cs="Arial"/>
          <w:b/>
          <w:bCs/>
        </w:rPr>
        <w:t>.</w:t>
      </w:r>
      <w:r w:rsidR="00933E6E" w:rsidRPr="006E6CD1">
        <w:rPr>
          <w:rFonts w:ascii="Arial" w:hAnsi="Arial" w:cs="Arial"/>
        </w:rPr>
        <w:t>Powierzchnie komunikacyjne przy obiektach i placach do przechowywania odpadów i drogi wewnętrzne będą utwardzone.</w:t>
      </w:r>
    </w:p>
    <w:p w14:paraId="33F37530" w14:textId="77777777" w:rsidR="007F0A07" w:rsidRPr="002E6BD5" w:rsidRDefault="005D2335" w:rsidP="004679A9">
      <w:pPr>
        <w:autoSpaceDE w:val="0"/>
        <w:autoSpaceDN w:val="0"/>
        <w:adjustRightInd w:val="0"/>
        <w:jc w:val="both"/>
        <w:rPr>
          <w:rFonts w:ascii="Arial" w:hAnsi="Arial" w:cs="Arial"/>
          <w:color w:val="000000"/>
          <w:sz w:val="24"/>
          <w:szCs w:val="24"/>
        </w:rPr>
      </w:pPr>
      <w:r>
        <w:rPr>
          <w:rFonts w:ascii="Arial" w:hAnsi="Arial" w:cs="Arial"/>
          <w:b/>
          <w:sz w:val="24"/>
          <w:szCs w:val="24"/>
        </w:rPr>
        <w:t>IV</w:t>
      </w:r>
      <w:r w:rsidR="007F0A07" w:rsidRPr="002E6BD5">
        <w:rPr>
          <w:rFonts w:ascii="Arial" w:hAnsi="Arial" w:cs="Arial"/>
          <w:b/>
          <w:bCs/>
          <w:color w:val="000000"/>
          <w:sz w:val="24"/>
          <w:szCs w:val="24"/>
        </w:rPr>
        <w:t>.3.</w:t>
      </w:r>
      <w:r w:rsidR="007F0A07" w:rsidRPr="002E6BD5">
        <w:rPr>
          <w:rFonts w:ascii="Arial" w:hAnsi="Arial" w:cs="Arial"/>
          <w:b/>
          <w:color w:val="000000"/>
          <w:sz w:val="24"/>
          <w:szCs w:val="24"/>
        </w:rPr>
        <w:t>3.13.</w:t>
      </w:r>
      <w:r w:rsidR="007F0A07" w:rsidRPr="002E6BD5">
        <w:rPr>
          <w:rFonts w:ascii="Arial" w:hAnsi="Arial" w:cs="Arial"/>
          <w:color w:val="000000"/>
          <w:sz w:val="24"/>
          <w:szCs w:val="24"/>
        </w:rPr>
        <w:t>Prowadzona będzie racjonalna gospodarka surowcowa i materiałowa pozwalająca na utrzymywanie ilości wytwarzanych odpadów na najniższym możliwym poziomie. Odpady będą magazynowane w celu zebrania odpowiedniej ilości przed transportem do odzysku bądź unieszkodliwiania.</w:t>
      </w:r>
    </w:p>
    <w:p w14:paraId="0BAA5135" w14:textId="09684A80" w:rsidR="00A1266A" w:rsidRPr="008B101D" w:rsidRDefault="005D2335" w:rsidP="00A42464">
      <w:pPr>
        <w:pStyle w:val="Nagwek4"/>
      </w:pPr>
      <w:r>
        <w:t>IV</w:t>
      </w:r>
      <w:r w:rsidR="008A7B61">
        <w:t>.4</w:t>
      </w:r>
      <w:r w:rsidR="008B101D" w:rsidRPr="008B101D">
        <w:t>. Warunki poboru wody i odprowadzania ścieków z instalacji</w:t>
      </w:r>
    </w:p>
    <w:p w14:paraId="1FFA218B" w14:textId="13003119" w:rsidR="008B101D" w:rsidRPr="008B101D" w:rsidRDefault="005D2335" w:rsidP="004679A9">
      <w:pPr>
        <w:jc w:val="both"/>
        <w:rPr>
          <w:rFonts w:ascii="Arial" w:hAnsi="Arial" w:cs="Arial"/>
          <w:sz w:val="24"/>
          <w:szCs w:val="24"/>
        </w:rPr>
      </w:pPr>
      <w:r>
        <w:rPr>
          <w:rFonts w:ascii="Arial" w:hAnsi="Arial" w:cs="Arial"/>
          <w:b/>
          <w:sz w:val="24"/>
          <w:szCs w:val="24"/>
        </w:rPr>
        <w:t>IV.</w:t>
      </w:r>
      <w:r w:rsidR="00942720">
        <w:rPr>
          <w:rFonts w:ascii="Arial" w:hAnsi="Arial" w:cs="Arial"/>
          <w:b/>
          <w:sz w:val="24"/>
          <w:szCs w:val="24"/>
        </w:rPr>
        <w:t>4</w:t>
      </w:r>
      <w:r w:rsidR="00942720" w:rsidRPr="008B101D">
        <w:rPr>
          <w:rFonts w:ascii="Arial" w:hAnsi="Arial" w:cs="Arial"/>
          <w:b/>
          <w:sz w:val="24"/>
          <w:szCs w:val="24"/>
        </w:rPr>
        <w:t>.1.</w:t>
      </w:r>
      <w:r w:rsidR="00942720" w:rsidRPr="008B101D">
        <w:rPr>
          <w:rFonts w:ascii="Arial" w:hAnsi="Arial" w:cs="Arial"/>
          <w:sz w:val="24"/>
          <w:szCs w:val="24"/>
        </w:rPr>
        <w:t xml:space="preserve"> </w:t>
      </w:r>
      <w:r w:rsidR="008B101D" w:rsidRPr="008B101D">
        <w:rPr>
          <w:rFonts w:ascii="Arial" w:hAnsi="Arial" w:cs="Arial"/>
          <w:sz w:val="24"/>
          <w:szCs w:val="24"/>
        </w:rPr>
        <w:t>Pobór wody na wszystkie potrzeby wodne (cele przemysłowe, bytowe i gospodarcze</w:t>
      </w:r>
      <w:r w:rsidR="00F544BD">
        <w:rPr>
          <w:rFonts w:ascii="Arial" w:hAnsi="Arial" w:cs="Arial"/>
          <w:sz w:val="24"/>
          <w:szCs w:val="24"/>
        </w:rPr>
        <w:t>)</w:t>
      </w:r>
      <w:r w:rsidR="008B101D" w:rsidRPr="008B101D">
        <w:rPr>
          <w:rFonts w:ascii="Arial" w:hAnsi="Arial" w:cs="Arial"/>
          <w:sz w:val="24"/>
          <w:szCs w:val="24"/>
        </w:rPr>
        <w:t xml:space="preserve"> instalacji odbywać się będzie z </w:t>
      </w:r>
      <w:r w:rsidR="00942720">
        <w:rPr>
          <w:rFonts w:ascii="Arial" w:hAnsi="Arial" w:cs="Arial"/>
          <w:sz w:val="24"/>
          <w:szCs w:val="24"/>
        </w:rPr>
        <w:t>sieci wodociągowej LOTOS Jasło S.A</w:t>
      </w:r>
      <w:r w:rsidR="008B101D" w:rsidRPr="008B101D">
        <w:rPr>
          <w:rFonts w:ascii="Arial" w:hAnsi="Arial" w:cs="Arial"/>
          <w:sz w:val="24"/>
          <w:szCs w:val="24"/>
        </w:rPr>
        <w:t>.</w:t>
      </w:r>
    </w:p>
    <w:p w14:paraId="59E58951" w14:textId="77777777" w:rsidR="008B101D" w:rsidRPr="008B101D" w:rsidRDefault="005D2335" w:rsidP="004679A9">
      <w:pPr>
        <w:widowControl w:val="0"/>
        <w:jc w:val="both"/>
        <w:rPr>
          <w:rFonts w:ascii="Arial" w:hAnsi="Arial" w:cs="Arial"/>
          <w:sz w:val="24"/>
          <w:szCs w:val="24"/>
        </w:rPr>
      </w:pPr>
      <w:r>
        <w:rPr>
          <w:rFonts w:ascii="Arial" w:hAnsi="Arial" w:cs="Arial"/>
          <w:b/>
          <w:sz w:val="24"/>
          <w:szCs w:val="24"/>
        </w:rPr>
        <w:t>IV.</w:t>
      </w:r>
      <w:r w:rsidR="008A7B61">
        <w:rPr>
          <w:rFonts w:ascii="Arial" w:hAnsi="Arial" w:cs="Arial"/>
          <w:b/>
          <w:sz w:val="24"/>
          <w:szCs w:val="24"/>
        </w:rPr>
        <w:t>4</w:t>
      </w:r>
      <w:r w:rsidR="00942720">
        <w:rPr>
          <w:rFonts w:ascii="Arial" w:hAnsi="Arial" w:cs="Arial"/>
          <w:b/>
          <w:sz w:val="24"/>
          <w:szCs w:val="24"/>
        </w:rPr>
        <w:t>.2</w:t>
      </w:r>
      <w:r w:rsidR="008B101D" w:rsidRPr="008B101D">
        <w:rPr>
          <w:rFonts w:ascii="Arial" w:hAnsi="Arial" w:cs="Arial"/>
          <w:b/>
          <w:sz w:val="24"/>
          <w:szCs w:val="24"/>
        </w:rPr>
        <w:t>.</w:t>
      </w:r>
      <w:r w:rsidR="008B101D" w:rsidRPr="008B101D">
        <w:rPr>
          <w:rFonts w:ascii="Arial" w:hAnsi="Arial" w:cs="Arial"/>
          <w:sz w:val="24"/>
          <w:szCs w:val="24"/>
        </w:rPr>
        <w:t xml:space="preserve"> Woda dla potrzeb instalacji nie będzie pobierana bezpośrednio ze środowiska.</w:t>
      </w:r>
    </w:p>
    <w:p w14:paraId="55D1CEA1" w14:textId="77777777" w:rsidR="008B101D" w:rsidRPr="008B101D" w:rsidRDefault="005D2335" w:rsidP="004679A9">
      <w:pPr>
        <w:widowControl w:val="0"/>
        <w:jc w:val="both"/>
        <w:rPr>
          <w:rFonts w:ascii="Arial" w:hAnsi="Arial" w:cs="Arial"/>
          <w:sz w:val="24"/>
          <w:szCs w:val="24"/>
        </w:rPr>
      </w:pPr>
      <w:r>
        <w:rPr>
          <w:rFonts w:ascii="Arial" w:hAnsi="Arial" w:cs="Arial"/>
          <w:b/>
          <w:sz w:val="24"/>
          <w:szCs w:val="24"/>
        </w:rPr>
        <w:t xml:space="preserve">IV </w:t>
      </w:r>
      <w:r w:rsidR="008A7B61">
        <w:rPr>
          <w:rFonts w:ascii="Arial" w:hAnsi="Arial" w:cs="Arial"/>
          <w:b/>
          <w:sz w:val="24"/>
          <w:szCs w:val="24"/>
        </w:rPr>
        <w:t>4</w:t>
      </w:r>
      <w:r w:rsidR="008B101D" w:rsidRPr="008B101D">
        <w:rPr>
          <w:rFonts w:ascii="Arial" w:hAnsi="Arial" w:cs="Arial"/>
          <w:b/>
          <w:sz w:val="24"/>
          <w:szCs w:val="24"/>
        </w:rPr>
        <w:t>.3.</w:t>
      </w:r>
      <w:r w:rsidR="008B101D" w:rsidRPr="008B101D">
        <w:rPr>
          <w:rFonts w:ascii="Arial" w:hAnsi="Arial" w:cs="Arial"/>
          <w:sz w:val="24"/>
          <w:szCs w:val="24"/>
        </w:rPr>
        <w:t xml:space="preserve"> Ścieki przemysłowe z instalacji nie będą wprowadzane bezpośrednio do wód powierzchniowych, podziemnych i do ziemi.</w:t>
      </w:r>
    </w:p>
    <w:p w14:paraId="6CF0C709" w14:textId="607346A6" w:rsidR="008B101D" w:rsidRPr="0032255D" w:rsidRDefault="005D2335" w:rsidP="004679A9">
      <w:pPr>
        <w:jc w:val="both"/>
        <w:rPr>
          <w:rFonts w:ascii="Arial" w:hAnsi="Arial" w:cs="Arial"/>
          <w:sz w:val="24"/>
          <w:szCs w:val="24"/>
        </w:rPr>
      </w:pPr>
      <w:r>
        <w:rPr>
          <w:rFonts w:ascii="Arial" w:hAnsi="Arial" w:cs="Arial"/>
          <w:b/>
          <w:sz w:val="24"/>
          <w:szCs w:val="24"/>
        </w:rPr>
        <w:t>IV.</w:t>
      </w:r>
      <w:r w:rsidR="008A7B61">
        <w:rPr>
          <w:rFonts w:ascii="Arial" w:hAnsi="Arial" w:cs="Arial"/>
          <w:b/>
          <w:sz w:val="24"/>
          <w:szCs w:val="24"/>
        </w:rPr>
        <w:t>4</w:t>
      </w:r>
      <w:r w:rsidR="008B101D" w:rsidRPr="008B101D">
        <w:rPr>
          <w:rFonts w:ascii="Arial" w:hAnsi="Arial" w:cs="Arial"/>
          <w:b/>
          <w:sz w:val="24"/>
          <w:szCs w:val="24"/>
        </w:rPr>
        <w:t>.4</w:t>
      </w:r>
      <w:r w:rsidR="008B101D" w:rsidRPr="00942720">
        <w:rPr>
          <w:rFonts w:ascii="Arial" w:hAnsi="Arial" w:cs="Arial"/>
          <w:b/>
          <w:sz w:val="24"/>
          <w:szCs w:val="24"/>
        </w:rPr>
        <w:t>.</w:t>
      </w:r>
      <w:r w:rsidR="008B101D" w:rsidRPr="00942720">
        <w:rPr>
          <w:rFonts w:ascii="Arial" w:hAnsi="Arial" w:cs="Arial"/>
          <w:sz w:val="24"/>
          <w:szCs w:val="24"/>
        </w:rPr>
        <w:t xml:space="preserve"> </w:t>
      </w:r>
      <w:r w:rsidR="00942720" w:rsidRPr="00942720">
        <w:rPr>
          <w:rFonts w:ascii="Arial" w:hAnsi="Arial" w:cs="Arial"/>
          <w:sz w:val="24"/>
          <w:szCs w:val="24"/>
        </w:rPr>
        <w:t xml:space="preserve">Ścieki przemysłowe z instalacji (technologiczne) kierowane są odrębnie do oczyszczania w LOTOS Jasło S.A. poprzez zbiornik V-4. Pozostałe ścieki przemysłowe wraz z wodami opadowymi odprowadzane będą do ogólnozakładowej kanalizacji przemysłowej, a następnie poprzez studzienki </w:t>
      </w:r>
      <w:r w:rsidR="00EF1E98">
        <w:rPr>
          <w:rFonts w:ascii="Arial" w:hAnsi="Arial" w:cs="Arial"/>
          <w:sz w:val="24"/>
          <w:szCs w:val="24"/>
        </w:rPr>
        <w:t>kanalizacyjne K-1 i</w:t>
      </w:r>
      <w:r w:rsidR="00942720" w:rsidRPr="0032255D">
        <w:rPr>
          <w:rFonts w:ascii="Arial" w:hAnsi="Arial" w:cs="Arial"/>
          <w:sz w:val="24"/>
          <w:szCs w:val="24"/>
        </w:rPr>
        <w:t xml:space="preserve"> K-2  poza granice instalacji. </w:t>
      </w:r>
      <w:r w:rsidR="0032255D">
        <w:rPr>
          <w:rFonts w:ascii="Arial" w:hAnsi="Arial" w:cs="Arial"/>
          <w:sz w:val="24"/>
          <w:szCs w:val="24"/>
        </w:rPr>
        <w:t>Poprzez studzienki K-3 i K4 odprowadzane będą ścieki opadowe nie zawierające substancji szczegó</w:t>
      </w:r>
      <w:r w:rsidR="008B4A30">
        <w:rPr>
          <w:rFonts w:ascii="Arial" w:hAnsi="Arial" w:cs="Arial"/>
          <w:sz w:val="24"/>
          <w:szCs w:val="24"/>
        </w:rPr>
        <w:t>lnie szkodliwych dla środowiska.</w:t>
      </w:r>
    </w:p>
    <w:p w14:paraId="6C108839" w14:textId="77777777" w:rsidR="00F1503B" w:rsidRPr="005D2335" w:rsidRDefault="005D2335" w:rsidP="004679A9">
      <w:pPr>
        <w:autoSpaceDE w:val="0"/>
        <w:autoSpaceDN w:val="0"/>
        <w:adjustRightInd w:val="0"/>
        <w:jc w:val="both"/>
        <w:rPr>
          <w:rFonts w:ascii="Arial" w:hAnsi="Arial" w:cs="Arial"/>
          <w:sz w:val="24"/>
          <w:szCs w:val="24"/>
        </w:rPr>
      </w:pPr>
      <w:r>
        <w:rPr>
          <w:rFonts w:ascii="Arial" w:hAnsi="Arial" w:cs="Arial"/>
          <w:b/>
          <w:sz w:val="24"/>
          <w:szCs w:val="24"/>
        </w:rPr>
        <w:t>IV</w:t>
      </w:r>
      <w:r w:rsidR="008A7B61">
        <w:rPr>
          <w:rFonts w:ascii="Arial" w:hAnsi="Arial" w:cs="Arial"/>
          <w:b/>
          <w:sz w:val="24"/>
          <w:szCs w:val="24"/>
        </w:rPr>
        <w:t>.4</w:t>
      </w:r>
      <w:r w:rsidR="00270675" w:rsidRPr="008B101D">
        <w:rPr>
          <w:rFonts w:ascii="Arial" w:hAnsi="Arial" w:cs="Arial"/>
          <w:b/>
          <w:sz w:val="24"/>
          <w:szCs w:val="24"/>
        </w:rPr>
        <w:t>.</w:t>
      </w:r>
      <w:r>
        <w:rPr>
          <w:rFonts w:ascii="Arial" w:hAnsi="Arial" w:cs="Arial"/>
          <w:b/>
          <w:sz w:val="24"/>
          <w:szCs w:val="24"/>
        </w:rPr>
        <w:t>5</w:t>
      </w:r>
      <w:r w:rsidR="00270675">
        <w:rPr>
          <w:rFonts w:ascii="Arial" w:hAnsi="Arial" w:cs="Arial"/>
          <w:b/>
          <w:sz w:val="24"/>
          <w:szCs w:val="24"/>
        </w:rPr>
        <w:t xml:space="preserve">. </w:t>
      </w:r>
      <w:r w:rsidR="00270675" w:rsidRPr="007447E0">
        <w:rPr>
          <w:rFonts w:ascii="Arial" w:hAnsi="Arial" w:cs="Arial"/>
          <w:sz w:val="24"/>
          <w:szCs w:val="24"/>
        </w:rPr>
        <w:t xml:space="preserve">Wszystkie urządzenia związane z poborem wody i odprowadzaniem ścieków </w:t>
      </w:r>
      <w:r w:rsidR="00A768E2">
        <w:rPr>
          <w:rFonts w:ascii="Arial" w:hAnsi="Arial" w:cs="Arial"/>
          <w:sz w:val="24"/>
          <w:szCs w:val="24"/>
        </w:rPr>
        <w:t>ujęte w niniejszym pozwoleniu</w:t>
      </w:r>
      <w:r w:rsidR="00270675" w:rsidRPr="007447E0">
        <w:rPr>
          <w:rFonts w:ascii="Arial" w:hAnsi="Arial" w:cs="Arial"/>
          <w:sz w:val="24"/>
          <w:szCs w:val="24"/>
        </w:rPr>
        <w:t xml:space="preserve"> należy utrzymywać we właściwym stanie technicznym.</w:t>
      </w:r>
    </w:p>
    <w:p w14:paraId="2FE7912C" w14:textId="416A261F" w:rsidR="00CC577F" w:rsidRPr="0010624F" w:rsidRDefault="00C67E00" w:rsidP="0010624F">
      <w:pPr>
        <w:pStyle w:val="Nagwek3"/>
        <w:spacing w:before="240"/>
      </w:pPr>
      <w:r w:rsidRPr="0010624F">
        <w:t>V. Rodzaj i maksymalną ilość wykorzystywanych czynników energetycznych</w:t>
      </w:r>
      <w:r w:rsidR="00587E48" w:rsidRPr="0010624F">
        <w:t xml:space="preserve">, </w:t>
      </w:r>
      <w:r w:rsidRPr="0010624F">
        <w:t>wody</w:t>
      </w:r>
      <w:r w:rsidR="00587E48" w:rsidRPr="0010624F">
        <w:t>,</w:t>
      </w:r>
      <w:r w:rsidRPr="0010624F">
        <w:t xml:space="preserve"> </w:t>
      </w:r>
      <w:r w:rsidR="00587E48" w:rsidRPr="0010624F">
        <w:t xml:space="preserve">surowców  i materiałów </w:t>
      </w:r>
      <w:r w:rsidRPr="0010624F">
        <w:t xml:space="preserve">oraz ilość wytwarzanych ścieków </w:t>
      </w:r>
    </w:p>
    <w:p w14:paraId="16C08C3D" w14:textId="6A60AA2A" w:rsidR="005D2335" w:rsidRPr="005D2335" w:rsidRDefault="005D2335" w:rsidP="00A42464">
      <w:pPr>
        <w:pStyle w:val="Nagwek4"/>
      </w:pPr>
      <w:r w:rsidRPr="005D2335">
        <w:t xml:space="preserve">V.1. </w:t>
      </w:r>
      <w:r w:rsidRPr="00DF102E">
        <w:t xml:space="preserve">Pobór wody dla potrzeb instalacji z zakładowej sieci wodociągowej oraz </w:t>
      </w:r>
      <w:r w:rsidR="00A1266A">
        <w:t>z zewnętrznego źródła wody</w:t>
      </w:r>
    </w:p>
    <w:p w14:paraId="73D0CB03" w14:textId="77777777" w:rsidR="009F4C8F" w:rsidRDefault="00DF102E" w:rsidP="004679A9">
      <w:pPr>
        <w:pStyle w:val="Tekstpodstawowy3"/>
        <w:widowControl w:val="0"/>
        <w:spacing w:after="0"/>
        <w:ind w:left="284" w:hanging="284"/>
        <w:rPr>
          <w:rFonts w:ascii="Arial" w:hAnsi="Arial" w:cs="Arial"/>
          <w:sz w:val="24"/>
          <w:szCs w:val="24"/>
        </w:rPr>
      </w:pPr>
      <w:r>
        <w:rPr>
          <w:rFonts w:ascii="Arial" w:hAnsi="Arial" w:cs="Arial"/>
          <w:sz w:val="24"/>
          <w:szCs w:val="24"/>
        </w:rPr>
        <w:t>Tabela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5"/>
        <w:tblDescription w:val="przedstawia źródła wody dla zakładu oraz dopuszczalne wielkości jej zużycia"/>
      </w:tblPr>
      <w:tblGrid>
        <w:gridCol w:w="779"/>
        <w:gridCol w:w="3685"/>
        <w:gridCol w:w="2232"/>
        <w:gridCol w:w="2232"/>
      </w:tblGrid>
      <w:tr w:rsidR="00DF102E" w14:paraId="3DBCE741" w14:textId="77777777" w:rsidTr="00DF102E">
        <w:trPr>
          <w:trHeight w:val="695"/>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14:paraId="74BEFCE3"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
                <w:bCs/>
                <w:snapToGrid w:val="0"/>
                <w:lang w:val="pl-PL" w:eastAsia="pl-PL"/>
              </w:rPr>
              <w:t>Lp.</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470DAD5"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
                <w:bCs/>
                <w:snapToGrid w:val="0"/>
                <w:lang w:val="pl-PL" w:eastAsia="pl-PL"/>
              </w:rPr>
              <w:t>Rodzaj zaopatrzenia wodnego</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14:paraId="2FF0B5E0"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
                <w:bCs/>
                <w:snapToGrid w:val="0"/>
                <w:lang w:val="pl-PL" w:eastAsia="pl-PL"/>
              </w:rPr>
              <w:t>[m</w:t>
            </w:r>
            <w:r w:rsidRPr="006A1EC5">
              <w:rPr>
                <w:rFonts w:ascii="Arial" w:hAnsi="Arial" w:cs="Arial"/>
                <w:b/>
                <w:bCs/>
                <w:snapToGrid w:val="0"/>
                <w:vertAlign w:val="superscript"/>
                <w:lang w:val="pl-PL" w:eastAsia="pl-PL"/>
              </w:rPr>
              <w:t>3</w:t>
            </w:r>
            <w:r w:rsidRPr="006A1EC5">
              <w:rPr>
                <w:rFonts w:ascii="Arial" w:hAnsi="Arial" w:cs="Arial"/>
                <w:b/>
                <w:bCs/>
                <w:snapToGrid w:val="0"/>
                <w:lang w:val="pl-PL" w:eastAsia="pl-PL"/>
              </w:rPr>
              <w:t>/miesiąc]</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14:paraId="412B85E8"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
                <w:bCs/>
                <w:snapToGrid w:val="0"/>
                <w:lang w:val="pl-PL" w:eastAsia="pl-PL"/>
              </w:rPr>
              <w:t>[m</w:t>
            </w:r>
            <w:r w:rsidRPr="006A1EC5">
              <w:rPr>
                <w:rFonts w:ascii="Arial" w:hAnsi="Arial" w:cs="Arial"/>
                <w:b/>
                <w:bCs/>
                <w:snapToGrid w:val="0"/>
                <w:vertAlign w:val="superscript"/>
                <w:lang w:val="pl-PL" w:eastAsia="pl-PL"/>
              </w:rPr>
              <w:t>3</w:t>
            </w:r>
            <w:r w:rsidRPr="006A1EC5">
              <w:rPr>
                <w:rFonts w:ascii="Arial" w:hAnsi="Arial" w:cs="Arial"/>
                <w:b/>
                <w:bCs/>
                <w:snapToGrid w:val="0"/>
                <w:lang w:val="pl-PL" w:eastAsia="pl-PL"/>
              </w:rPr>
              <w:t>/rok]</w:t>
            </w:r>
          </w:p>
        </w:tc>
      </w:tr>
      <w:tr w:rsidR="00DF102E" w:rsidRPr="00DE0EF7" w14:paraId="7900A786" w14:textId="77777777" w:rsidTr="0034174D">
        <w:tc>
          <w:tcPr>
            <w:tcW w:w="779" w:type="dxa"/>
            <w:tcBorders>
              <w:top w:val="single" w:sz="4" w:space="0" w:color="auto"/>
              <w:left w:val="single" w:sz="4" w:space="0" w:color="auto"/>
              <w:bottom w:val="single" w:sz="4" w:space="0" w:color="auto"/>
              <w:right w:val="single" w:sz="4" w:space="0" w:color="auto"/>
            </w:tcBorders>
            <w:vAlign w:val="center"/>
          </w:tcPr>
          <w:p w14:paraId="13007784"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1.</w:t>
            </w:r>
          </w:p>
        </w:tc>
        <w:tc>
          <w:tcPr>
            <w:tcW w:w="3685" w:type="dxa"/>
            <w:tcBorders>
              <w:top w:val="single" w:sz="4" w:space="0" w:color="auto"/>
              <w:left w:val="single" w:sz="4" w:space="0" w:color="auto"/>
              <w:bottom w:val="single" w:sz="4" w:space="0" w:color="auto"/>
              <w:right w:val="single" w:sz="4" w:space="0" w:color="auto"/>
            </w:tcBorders>
            <w:vAlign w:val="center"/>
          </w:tcPr>
          <w:p w14:paraId="13F5C0B2" w14:textId="77777777" w:rsidR="00DF102E" w:rsidRPr="006A1EC5" w:rsidRDefault="00DF102E" w:rsidP="00176DD5">
            <w:pPr>
              <w:pStyle w:val="Tekstpodstawowy"/>
              <w:spacing w:before="120"/>
              <w:jc w:val="left"/>
              <w:rPr>
                <w:rFonts w:ascii="Arial" w:hAnsi="Arial" w:cs="Arial"/>
                <w:bCs/>
                <w:snapToGrid w:val="0"/>
                <w:lang w:val="pl-PL" w:eastAsia="pl-PL"/>
              </w:rPr>
            </w:pPr>
            <w:r w:rsidRPr="006A1EC5">
              <w:rPr>
                <w:rFonts w:ascii="Arial" w:hAnsi="Arial" w:cs="Arial"/>
                <w:bCs/>
                <w:snapToGrid w:val="0"/>
                <w:lang w:val="pl-PL" w:eastAsia="pl-PL"/>
              </w:rPr>
              <w:t xml:space="preserve">Woda pitna </w:t>
            </w:r>
          </w:p>
        </w:tc>
        <w:tc>
          <w:tcPr>
            <w:tcW w:w="2232" w:type="dxa"/>
            <w:tcBorders>
              <w:top w:val="single" w:sz="4" w:space="0" w:color="auto"/>
              <w:left w:val="single" w:sz="4" w:space="0" w:color="auto"/>
              <w:bottom w:val="single" w:sz="4" w:space="0" w:color="auto"/>
              <w:right w:val="single" w:sz="4" w:space="0" w:color="auto"/>
            </w:tcBorders>
            <w:vAlign w:val="center"/>
          </w:tcPr>
          <w:p w14:paraId="55EE39EA"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4 150</w:t>
            </w:r>
          </w:p>
        </w:tc>
        <w:tc>
          <w:tcPr>
            <w:tcW w:w="2232" w:type="dxa"/>
            <w:tcBorders>
              <w:top w:val="single" w:sz="4" w:space="0" w:color="auto"/>
              <w:left w:val="single" w:sz="4" w:space="0" w:color="auto"/>
              <w:bottom w:val="single" w:sz="4" w:space="0" w:color="auto"/>
              <w:right w:val="single" w:sz="4" w:space="0" w:color="auto"/>
            </w:tcBorders>
            <w:vAlign w:val="center"/>
          </w:tcPr>
          <w:p w14:paraId="2F30AA43"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41 500</w:t>
            </w:r>
          </w:p>
        </w:tc>
      </w:tr>
      <w:tr w:rsidR="00DF102E" w:rsidRPr="00DE0EF7" w14:paraId="157A09A7" w14:textId="77777777" w:rsidTr="0034174D">
        <w:tc>
          <w:tcPr>
            <w:tcW w:w="779" w:type="dxa"/>
            <w:tcBorders>
              <w:top w:val="single" w:sz="4" w:space="0" w:color="auto"/>
              <w:left w:val="single" w:sz="4" w:space="0" w:color="auto"/>
              <w:bottom w:val="single" w:sz="4" w:space="0" w:color="auto"/>
              <w:right w:val="single" w:sz="4" w:space="0" w:color="auto"/>
            </w:tcBorders>
            <w:vAlign w:val="center"/>
          </w:tcPr>
          <w:p w14:paraId="2927C20E"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2.</w:t>
            </w:r>
          </w:p>
        </w:tc>
        <w:tc>
          <w:tcPr>
            <w:tcW w:w="3685" w:type="dxa"/>
            <w:tcBorders>
              <w:top w:val="single" w:sz="4" w:space="0" w:color="auto"/>
              <w:left w:val="single" w:sz="4" w:space="0" w:color="auto"/>
              <w:bottom w:val="single" w:sz="4" w:space="0" w:color="auto"/>
              <w:right w:val="single" w:sz="4" w:space="0" w:color="auto"/>
            </w:tcBorders>
            <w:vAlign w:val="center"/>
          </w:tcPr>
          <w:p w14:paraId="754C6F05" w14:textId="77777777" w:rsidR="00DF102E" w:rsidRPr="006A1EC5" w:rsidRDefault="00DF102E" w:rsidP="00176DD5">
            <w:pPr>
              <w:pStyle w:val="Tekstpodstawowy"/>
              <w:spacing w:before="120"/>
              <w:jc w:val="left"/>
              <w:rPr>
                <w:rFonts w:ascii="Arial" w:hAnsi="Arial" w:cs="Arial"/>
                <w:bCs/>
                <w:snapToGrid w:val="0"/>
                <w:lang w:val="pl-PL" w:eastAsia="pl-PL"/>
              </w:rPr>
            </w:pPr>
            <w:r w:rsidRPr="006A1EC5">
              <w:rPr>
                <w:rFonts w:ascii="Arial" w:hAnsi="Arial" w:cs="Arial"/>
                <w:bCs/>
                <w:snapToGrid w:val="0"/>
                <w:lang w:val="pl-PL" w:eastAsia="pl-PL"/>
              </w:rPr>
              <w:t>Uzupełnianie wody obiegowej</w:t>
            </w:r>
          </w:p>
        </w:tc>
        <w:tc>
          <w:tcPr>
            <w:tcW w:w="2232" w:type="dxa"/>
            <w:tcBorders>
              <w:top w:val="single" w:sz="4" w:space="0" w:color="auto"/>
              <w:left w:val="single" w:sz="4" w:space="0" w:color="auto"/>
              <w:bottom w:val="single" w:sz="4" w:space="0" w:color="auto"/>
              <w:right w:val="single" w:sz="4" w:space="0" w:color="auto"/>
            </w:tcBorders>
            <w:vAlign w:val="center"/>
          </w:tcPr>
          <w:p w14:paraId="104C0E27" w14:textId="7BB785ED"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1800</w:t>
            </w:r>
          </w:p>
        </w:tc>
        <w:tc>
          <w:tcPr>
            <w:tcW w:w="2232" w:type="dxa"/>
            <w:tcBorders>
              <w:top w:val="single" w:sz="4" w:space="0" w:color="auto"/>
              <w:left w:val="single" w:sz="4" w:space="0" w:color="auto"/>
              <w:bottom w:val="single" w:sz="4" w:space="0" w:color="auto"/>
              <w:right w:val="single" w:sz="4" w:space="0" w:color="auto"/>
            </w:tcBorders>
            <w:vAlign w:val="center"/>
          </w:tcPr>
          <w:p w14:paraId="50C7A10B" w14:textId="77777777" w:rsidR="00DF102E" w:rsidRPr="006A1EC5" w:rsidRDefault="00DF102E" w:rsidP="004679A9">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20 000</w:t>
            </w:r>
          </w:p>
        </w:tc>
      </w:tr>
      <w:tr w:rsidR="00461A7D" w:rsidRPr="00DE0EF7" w14:paraId="7C34F38E" w14:textId="77777777" w:rsidTr="0034174D">
        <w:tc>
          <w:tcPr>
            <w:tcW w:w="779" w:type="dxa"/>
            <w:tcBorders>
              <w:top w:val="single" w:sz="4" w:space="0" w:color="auto"/>
              <w:left w:val="single" w:sz="4" w:space="0" w:color="auto"/>
              <w:bottom w:val="single" w:sz="4" w:space="0" w:color="auto"/>
              <w:right w:val="single" w:sz="4" w:space="0" w:color="auto"/>
            </w:tcBorders>
            <w:vAlign w:val="center"/>
          </w:tcPr>
          <w:p w14:paraId="05D0F94E" w14:textId="77777777" w:rsidR="00461A7D" w:rsidRPr="006A1EC5" w:rsidRDefault="00461A7D" w:rsidP="00461A7D">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lastRenderedPageBreak/>
              <w:t>3.</w:t>
            </w:r>
          </w:p>
        </w:tc>
        <w:tc>
          <w:tcPr>
            <w:tcW w:w="3685" w:type="dxa"/>
            <w:tcBorders>
              <w:top w:val="single" w:sz="4" w:space="0" w:color="auto"/>
              <w:left w:val="single" w:sz="4" w:space="0" w:color="auto"/>
              <w:bottom w:val="single" w:sz="4" w:space="0" w:color="auto"/>
              <w:right w:val="single" w:sz="4" w:space="0" w:color="auto"/>
            </w:tcBorders>
            <w:vAlign w:val="center"/>
          </w:tcPr>
          <w:p w14:paraId="3CF8CA34" w14:textId="77777777" w:rsidR="00461A7D" w:rsidRPr="006A1EC5" w:rsidRDefault="00461A7D" w:rsidP="00461A7D">
            <w:pPr>
              <w:pStyle w:val="Tekstpodstawowy"/>
              <w:spacing w:before="120"/>
              <w:jc w:val="left"/>
              <w:rPr>
                <w:rFonts w:ascii="Arial" w:hAnsi="Arial" w:cs="Arial"/>
                <w:bCs/>
                <w:snapToGrid w:val="0"/>
                <w:lang w:val="pl-PL" w:eastAsia="pl-PL"/>
              </w:rPr>
            </w:pPr>
            <w:r w:rsidRPr="006A1EC5">
              <w:rPr>
                <w:rFonts w:ascii="Arial" w:hAnsi="Arial" w:cs="Arial"/>
                <w:bCs/>
                <w:snapToGrid w:val="0"/>
                <w:lang w:val="pl-PL" w:eastAsia="pl-PL"/>
              </w:rPr>
              <w:t>Woda przemysłowa (gospodarcza) do utrzymywania porządku i mycia instalacji</w:t>
            </w:r>
          </w:p>
        </w:tc>
        <w:tc>
          <w:tcPr>
            <w:tcW w:w="2232" w:type="dxa"/>
            <w:tcBorders>
              <w:top w:val="single" w:sz="4" w:space="0" w:color="auto"/>
              <w:left w:val="single" w:sz="4" w:space="0" w:color="auto"/>
              <w:bottom w:val="single" w:sz="4" w:space="0" w:color="auto"/>
              <w:right w:val="single" w:sz="4" w:space="0" w:color="auto"/>
            </w:tcBorders>
            <w:vAlign w:val="center"/>
          </w:tcPr>
          <w:p w14:paraId="40D5AF82" w14:textId="4A99CA83" w:rsidR="00461A7D" w:rsidRPr="006A1EC5" w:rsidRDefault="00461A7D" w:rsidP="00461A7D">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500 – 1000*</w:t>
            </w:r>
          </w:p>
        </w:tc>
        <w:tc>
          <w:tcPr>
            <w:tcW w:w="2232" w:type="dxa"/>
            <w:tcBorders>
              <w:top w:val="single" w:sz="4" w:space="0" w:color="auto"/>
              <w:left w:val="single" w:sz="4" w:space="0" w:color="auto"/>
              <w:bottom w:val="single" w:sz="4" w:space="0" w:color="auto"/>
              <w:right w:val="single" w:sz="4" w:space="0" w:color="auto"/>
            </w:tcBorders>
            <w:vAlign w:val="center"/>
          </w:tcPr>
          <w:p w14:paraId="60BAE01F" w14:textId="77777777" w:rsidR="00461A7D" w:rsidRPr="006A1EC5" w:rsidRDefault="00461A7D" w:rsidP="00461A7D">
            <w:pPr>
              <w:pStyle w:val="Tekstpodstawowy"/>
              <w:jc w:val="center"/>
              <w:rPr>
                <w:rFonts w:ascii="Arial" w:hAnsi="Arial" w:cs="Arial"/>
                <w:bCs/>
                <w:snapToGrid w:val="0"/>
                <w:lang w:val="pl-PL" w:eastAsia="pl-PL"/>
              </w:rPr>
            </w:pPr>
            <w:r w:rsidRPr="006A1EC5">
              <w:rPr>
                <w:rFonts w:ascii="Arial" w:hAnsi="Arial" w:cs="Arial"/>
                <w:bCs/>
                <w:snapToGrid w:val="0"/>
                <w:lang w:val="pl-PL" w:eastAsia="pl-PL"/>
              </w:rPr>
              <w:t>8 000</w:t>
            </w:r>
          </w:p>
        </w:tc>
      </w:tr>
    </w:tbl>
    <w:p w14:paraId="738AD683" w14:textId="77777777" w:rsidR="00DF102E" w:rsidRPr="00DF102E" w:rsidRDefault="00DF102E" w:rsidP="00176DD5">
      <w:pPr>
        <w:ind w:left="360"/>
        <w:rPr>
          <w:rFonts w:ascii="Arial" w:hAnsi="Arial" w:cs="Arial"/>
          <w:sz w:val="22"/>
          <w:szCs w:val="22"/>
        </w:rPr>
      </w:pPr>
      <w:r w:rsidRPr="00DF102E">
        <w:rPr>
          <w:rFonts w:ascii="Arial" w:hAnsi="Arial" w:cs="Arial"/>
          <w:sz w:val="22"/>
          <w:szCs w:val="22"/>
        </w:rPr>
        <w:t xml:space="preserve">*W niektórych miesiącach przy ważniejszych przeglądach i czyszczeniu instalacji zużycie może wzrosnąć do </w:t>
      </w:r>
      <w:r w:rsidR="00A865DB">
        <w:rPr>
          <w:rFonts w:ascii="Arial" w:hAnsi="Arial" w:cs="Arial"/>
          <w:sz w:val="22"/>
          <w:szCs w:val="22"/>
        </w:rPr>
        <w:t>1000 m</w:t>
      </w:r>
      <w:r w:rsidR="00A865DB">
        <w:rPr>
          <w:rFonts w:ascii="Arial" w:hAnsi="Arial" w:cs="Arial"/>
          <w:sz w:val="22"/>
          <w:szCs w:val="22"/>
          <w:vertAlign w:val="superscript"/>
        </w:rPr>
        <w:t>3</w:t>
      </w:r>
      <w:r w:rsidRPr="00DF102E">
        <w:rPr>
          <w:rFonts w:ascii="Arial" w:hAnsi="Arial" w:cs="Arial"/>
          <w:sz w:val="22"/>
          <w:szCs w:val="22"/>
        </w:rPr>
        <w:t>.</w:t>
      </w:r>
    </w:p>
    <w:p w14:paraId="0712871B" w14:textId="63C7F4B9" w:rsidR="00B26D07" w:rsidRPr="00990880" w:rsidRDefault="00CC577F" w:rsidP="00A42464">
      <w:pPr>
        <w:pStyle w:val="Nagwek4"/>
      </w:pPr>
      <w:r w:rsidRPr="00CC577F">
        <w:t>V</w:t>
      </w:r>
      <w:r w:rsidRPr="00990880">
        <w:t>.</w:t>
      </w:r>
      <w:r w:rsidR="004C68E7" w:rsidRPr="00990880">
        <w:t>2</w:t>
      </w:r>
      <w:r w:rsidRPr="00990880">
        <w:t xml:space="preserve">. </w:t>
      </w:r>
      <w:r w:rsidR="00990880" w:rsidRPr="00990880">
        <w:t xml:space="preserve">Maksymalną ilość podstawowych surowców i materiałów oraz czynników energetycznych stosowanych w produkcji </w:t>
      </w:r>
    </w:p>
    <w:p w14:paraId="6CD5CBDB" w14:textId="77777777" w:rsidR="00990880" w:rsidRPr="00103DF0" w:rsidRDefault="00990880" w:rsidP="00103DF0">
      <w:pPr>
        <w:pStyle w:val="Tekstpodstawowy3"/>
        <w:widowControl w:val="0"/>
        <w:spacing w:after="0"/>
        <w:ind w:left="284" w:hanging="284"/>
        <w:rPr>
          <w:rFonts w:ascii="Arial" w:hAnsi="Arial" w:cs="Arial"/>
          <w:sz w:val="24"/>
          <w:szCs w:val="24"/>
        </w:rPr>
      </w:pPr>
      <w:r>
        <w:rPr>
          <w:rFonts w:ascii="Arial" w:hAnsi="Arial" w:cs="Arial"/>
          <w:sz w:val="24"/>
          <w:szCs w:val="24"/>
        </w:rPr>
        <w:t>Tabela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16"/>
        <w:tblDescription w:val="określa rodzaje stosowanych w zakładzie materiałów i surowców oraz ich roczne dopuszczalne zużycie "/>
      </w:tblPr>
      <w:tblGrid>
        <w:gridCol w:w="576"/>
        <w:gridCol w:w="5520"/>
        <w:gridCol w:w="1417"/>
        <w:gridCol w:w="1523"/>
      </w:tblGrid>
      <w:tr w:rsidR="00103DF0" w:rsidRPr="00DE0EF7" w14:paraId="1A23A3D4"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60FA8179" w14:textId="77777777" w:rsidR="00103DF0" w:rsidRPr="00DF102E" w:rsidRDefault="00103DF0" w:rsidP="006D4545">
            <w:pPr>
              <w:pStyle w:val="Tekstpodstawowy3"/>
              <w:widowControl w:val="0"/>
              <w:jc w:val="center"/>
              <w:rPr>
                <w:rFonts w:ascii="Arial" w:hAnsi="Arial" w:cs="Arial"/>
                <w:b/>
                <w:sz w:val="24"/>
                <w:szCs w:val="24"/>
              </w:rPr>
            </w:pPr>
            <w:r w:rsidRPr="00DF102E">
              <w:rPr>
                <w:rFonts w:ascii="Arial" w:hAnsi="Arial" w:cs="Arial"/>
                <w:b/>
                <w:sz w:val="24"/>
                <w:szCs w:val="24"/>
              </w:rPr>
              <w:t>Lp.</w:t>
            </w:r>
          </w:p>
        </w:tc>
        <w:tc>
          <w:tcPr>
            <w:tcW w:w="5520" w:type="dxa"/>
            <w:tcBorders>
              <w:top w:val="single" w:sz="4" w:space="0" w:color="auto"/>
              <w:left w:val="single" w:sz="4" w:space="0" w:color="auto"/>
              <w:bottom w:val="single" w:sz="4" w:space="0" w:color="auto"/>
              <w:right w:val="single" w:sz="4" w:space="0" w:color="auto"/>
            </w:tcBorders>
            <w:vAlign w:val="center"/>
          </w:tcPr>
          <w:p w14:paraId="0545F4F9" w14:textId="77777777" w:rsidR="00103DF0" w:rsidRPr="00DF102E" w:rsidRDefault="00103DF0" w:rsidP="006D4545">
            <w:pPr>
              <w:pStyle w:val="Tekstpodstawowy3"/>
              <w:widowControl w:val="0"/>
              <w:jc w:val="center"/>
              <w:rPr>
                <w:rFonts w:ascii="Arial" w:hAnsi="Arial" w:cs="Arial"/>
                <w:b/>
                <w:sz w:val="24"/>
                <w:szCs w:val="24"/>
              </w:rPr>
            </w:pPr>
            <w:r w:rsidRPr="00DF102E">
              <w:rPr>
                <w:rFonts w:ascii="Arial" w:hAnsi="Arial" w:cs="Arial"/>
                <w:b/>
                <w:sz w:val="24"/>
                <w:szCs w:val="24"/>
              </w:rPr>
              <w:t>Rodzaj materiałów i surowców</w:t>
            </w:r>
          </w:p>
        </w:tc>
        <w:tc>
          <w:tcPr>
            <w:tcW w:w="1417" w:type="dxa"/>
            <w:tcBorders>
              <w:top w:val="single" w:sz="4" w:space="0" w:color="auto"/>
              <w:left w:val="single" w:sz="4" w:space="0" w:color="auto"/>
              <w:bottom w:val="single" w:sz="4" w:space="0" w:color="auto"/>
              <w:right w:val="single" w:sz="4" w:space="0" w:color="auto"/>
            </w:tcBorders>
            <w:vAlign w:val="center"/>
          </w:tcPr>
          <w:p w14:paraId="67D3AB27" w14:textId="77777777" w:rsidR="00103DF0" w:rsidRPr="00DF102E" w:rsidRDefault="00103DF0" w:rsidP="006D4545">
            <w:pPr>
              <w:pStyle w:val="Tekstpodstawowy3"/>
              <w:widowControl w:val="0"/>
              <w:jc w:val="center"/>
              <w:rPr>
                <w:rFonts w:ascii="Arial" w:hAnsi="Arial" w:cs="Arial"/>
                <w:b/>
                <w:sz w:val="24"/>
                <w:szCs w:val="24"/>
              </w:rPr>
            </w:pPr>
            <w:r w:rsidRPr="00DF102E">
              <w:rPr>
                <w:rFonts w:ascii="Arial" w:hAnsi="Arial" w:cs="Arial"/>
                <w:b/>
                <w:sz w:val="24"/>
                <w:szCs w:val="24"/>
              </w:rPr>
              <w:t>Jednostka</w:t>
            </w:r>
          </w:p>
        </w:tc>
        <w:tc>
          <w:tcPr>
            <w:tcW w:w="1523" w:type="dxa"/>
            <w:tcBorders>
              <w:top w:val="single" w:sz="4" w:space="0" w:color="auto"/>
              <w:left w:val="single" w:sz="4" w:space="0" w:color="auto"/>
              <w:bottom w:val="single" w:sz="4" w:space="0" w:color="auto"/>
              <w:right w:val="single" w:sz="4" w:space="0" w:color="auto"/>
            </w:tcBorders>
            <w:vAlign w:val="center"/>
          </w:tcPr>
          <w:p w14:paraId="3E59E7EF" w14:textId="77777777" w:rsidR="00103DF0" w:rsidRPr="00DF102E" w:rsidRDefault="00103DF0" w:rsidP="006D4545">
            <w:pPr>
              <w:pStyle w:val="Tekstpodstawowy3"/>
              <w:widowControl w:val="0"/>
              <w:jc w:val="center"/>
              <w:rPr>
                <w:rFonts w:ascii="Arial" w:hAnsi="Arial" w:cs="Arial"/>
                <w:b/>
                <w:sz w:val="24"/>
                <w:szCs w:val="24"/>
              </w:rPr>
            </w:pPr>
            <w:r w:rsidRPr="00DF102E">
              <w:rPr>
                <w:rFonts w:ascii="Arial" w:hAnsi="Arial" w:cs="Arial"/>
                <w:b/>
                <w:sz w:val="24"/>
                <w:szCs w:val="24"/>
              </w:rPr>
              <w:t>Zużycie</w:t>
            </w:r>
          </w:p>
        </w:tc>
      </w:tr>
      <w:tr w:rsidR="00103DF0" w:rsidRPr="00DE0EF7" w14:paraId="0941C0B5"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6450B3FC"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0715BEB1"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Próżniowe frakcje naftowe</w:t>
            </w:r>
          </w:p>
        </w:tc>
        <w:tc>
          <w:tcPr>
            <w:tcW w:w="1417" w:type="dxa"/>
            <w:vMerge w:val="restart"/>
            <w:tcBorders>
              <w:top w:val="single" w:sz="4" w:space="0" w:color="auto"/>
              <w:left w:val="single" w:sz="4" w:space="0" w:color="auto"/>
              <w:right w:val="single" w:sz="4" w:space="0" w:color="auto"/>
            </w:tcBorders>
            <w:vAlign w:val="center"/>
          </w:tcPr>
          <w:p w14:paraId="68412E3E"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vMerge w:val="restart"/>
            <w:tcBorders>
              <w:top w:val="single" w:sz="4" w:space="0" w:color="auto"/>
              <w:left w:val="single" w:sz="4" w:space="0" w:color="auto"/>
              <w:right w:val="single" w:sz="4" w:space="0" w:color="auto"/>
            </w:tcBorders>
            <w:vAlign w:val="center"/>
          </w:tcPr>
          <w:p w14:paraId="2797E53B"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450 000</w:t>
            </w:r>
          </w:p>
        </w:tc>
      </w:tr>
      <w:tr w:rsidR="00103DF0" w:rsidRPr="00DE0EF7" w14:paraId="3024C1CD" w14:textId="77777777" w:rsidTr="00D05A12">
        <w:trPr>
          <w:trHeight w:val="261"/>
        </w:trPr>
        <w:tc>
          <w:tcPr>
            <w:tcW w:w="576" w:type="dxa"/>
            <w:tcBorders>
              <w:top w:val="single" w:sz="4" w:space="0" w:color="auto"/>
              <w:left w:val="single" w:sz="4" w:space="0" w:color="auto"/>
              <w:bottom w:val="single" w:sz="4" w:space="0" w:color="auto"/>
              <w:right w:val="single" w:sz="4" w:space="0" w:color="auto"/>
            </w:tcBorders>
            <w:vAlign w:val="center"/>
          </w:tcPr>
          <w:p w14:paraId="3A8AA30A"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739D94D1"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Asfalt drogowy D160/220</w:t>
            </w:r>
          </w:p>
        </w:tc>
        <w:tc>
          <w:tcPr>
            <w:tcW w:w="1417" w:type="dxa"/>
            <w:vMerge/>
            <w:tcBorders>
              <w:left w:val="single" w:sz="4" w:space="0" w:color="auto"/>
              <w:right w:val="single" w:sz="4" w:space="0" w:color="auto"/>
            </w:tcBorders>
            <w:vAlign w:val="center"/>
          </w:tcPr>
          <w:p w14:paraId="7F62FC20" w14:textId="77777777" w:rsidR="00103DF0" w:rsidRPr="00990880" w:rsidRDefault="00103DF0" w:rsidP="006D4545">
            <w:pPr>
              <w:pStyle w:val="Tekstpodstawowy3"/>
              <w:widowControl w:val="0"/>
              <w:jc w:val="center"/>
              <w:rPr>
                <w:rFonts w:ascii="Arial" w:hAnsi="Arial" w:cs="Arial"/>
                <w:sz w:val="24"/>
                <w:szCs w:val="24"/>
              </w:rPr>
            </w:pPr>
          </w:p>
        </w:tc>
        <w:tc>
          <w:tcPr>
            <w:tcW w:w="1523" w:type="dxa"/>
            <w:vMerge/>
            <w:tcBorders>
              <w:left w:val="single" w:sz="4" w:space="0" w:color="auto"/>
              <w:right w:val="single" w:sz="4" w:space="0" w:color="auto"/>
            </w:tcBorders>
            <w:vAlign w:val="center"/>
          </w:tcPr>
          <w:p w14:paraId="136F4E8A" w14:textId="77777777" w:rsidR="00103DF0" w:rsidRPr="00990880" w:rsidRDefault="00103DF0" w:rsidP="006D4545">
            <w:pPr>
              <w:pStyle w:val="Tekstpodstawowy3"/>
              <w:widowControl w:val="0"/>
              <w:jc w:val="right"/>
              <w:rPr>
                <w:rFonts w:ascii="Arial" w:hAnsi="Arial" w:cs="Arial"/>
                <w:sz w:val="24"/>
                <w:szCs w:val="24"/>
              </w:rPr>
            </w:pPr>
          </w:p>
        </w:tc>
      </w:tr>
      <w:tr w:rsidR="00103DF0" w:rsidRPr="00DE0EF7" w14:paraId="448C0BB4" w14:textId="77777777" w:rsidTr="00D05A12">
        <w:trPr>
          <w:trHeight w:val="261"/>
        </w:trPr>
        <w:tc>
          <w:tcPr>
            <w:tcW w:w="576" w:type="dxa"/>
            <w:tcBorders>
              <w:top w:val="single" w:sz="4" w:space="0" w:color="auto"/>
              <w:left w:val="single" w:sz="4" w:space="0" w:color="auto"/>
              <w:bottom w:val="single" w:sz="4" w:space="0" w:color="auto"/>
              <w:right w:val="single" w:sz="4" w:space="0" w:color="auto"/>
            </w:tcBorders>
            <w:vAlign w:val="center"/>
          </w:tcPr>
          <w:p w14:paraId="0D2B9BC2"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5D03237D"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Ekstrakt BS 30/90</w:t>
            </w:r>
          </w:p>
        </w:tc>
        <w:tc>
          <w:tcPr>
            <w:tcW w:w="1417" w:type="dxa"/>
            <w:vMerge/>
            <w:tcBorders>
              <w:left w:val="single" w:sz="4" w:space="0" w:color="auto"/>
              <w:right w:val="single" w:sz="4" w:space="0" w:color="auto"/>
            </w:tcBorders>
            <w:vAlign w:val="center"/>
          </w:tcPr>
          <w:p w14:paraId="5C754D39" w14:textId="77777777" w:rsidR="00103DF0" w:rsidRPr="00990880" w:rsidRDefault="00103DF0" w:rsidP="006D4545">
            <w:pPr>
              <w:pStyle w:val="Tekstpodstawowy3"/>
              <w:widowControl w:val="0"/>
              <w:jc w:val="center"/>
              <w:rPr>
                <w:rFonts w:ascii="Arial" w:hAnsi="Arial" w:cs="Arial"/>
                <w:sz w:val="24"/>
                <w:szCs w:val="24"/>
              </w:rPr>
            </w:pPr>
          </w:p>
        </w:tc>
        <w:tc>
          <w:tcPr>
            <w:tcW w:w="1523" w:type="dxa"/>
            <w:vMerge/>
            <w:tcBorders>
              <w:left w:val="single" w:sz="4" w:space="0" w:color="auto"/>
              <w:right w:val="single" w:sz="4" w:space="0" w:color="auto"/>
            </w:tcBorders>
            <w:vAlign w:val="center"/>
          </w:tcPr>
          <w:p w14:paraId="1B20633E" w14:textId="77777777" w:rsidR="00103DF0" w:rsidRPr="00990880" w:rsidRDefault="00103DF0" w:rsidP="006D4545">
            <w:pPr>
              <w:pStyle w:val="Tekstpodstawowy3"/>
              <w:widowControl w:val="0"/>
              <w:jc w:val="right"/>
              <w:rPr>
                <w:rFonts w:ascii="Arial" w:hAnsi="Arial" w:cs="Arial"/>
                <w:sz w:val="24"/>
                <w:szCs w:val="24"/>
              </w:rPr>
            </w:pPr>
          </w:p>
        </w:tc>
      </w:tr>
      <w:tr w:rsidR="00103DF0" w:rsidRPr="00DE0EF7" w14:paraId="51E2F6A8" w14:textId="77777777" w:rsidTr="00D05A12">
        <w:trPr>
          <w:trHeight w:val="261"/>
        </w:trPr>
        <w:tc>
          <w:tcPr>
            <w:tcW w:w="576" w:type="dxa"/>
            <w:tcBorders>
              <w:top w:val="single" w:sz="4" w:space="0" w:color="auto"/>
              <w:left w:val="single" w:sz="4" w:space="0" w:color="auto"/>
              <w:bottom w:val="single" w:sz="4" w:space="0" w:color="auto"/>
              <w:right w:val="single" w:sz="4" w:space="0" w:color="auto"/>
            </w:tcBorders>
            <w:vAlign w:val="center"/>
          </w:tcPr>
          <w:p w14:paraId="4BA9CB7C"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4BF03EBF"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 xml:space="preserve">Frakcja </w:t>
            </w:r>
            <w:proofErr w:type="spellStart"/>
            <w:r w:rsidRPr="00990880">
              <w:rPr>
                <w:rFonts w:ascii="Arial" w:hAnsi="Arial" w:cs="Arial"/>
                <w:sz w:val="24"/>
                <w:szCs w:val="24"/>
              </w:rPr>
              <w:t>slopowa</w:t>
            </w:r>
            <w:proofErr w:type="spellEnd"/>
          </w:p>
        </w:tc>
        <w:tc>
          <w:tcPr>
            <w:tcW w:w="1417" w:type="dxa"/>
            <w:vMerge/>
            <w:tcBorders>
              <w:left w:val="single" w:sz="4" w:space="0" w:color="auto"/>
              <w:right w:val="single" w:sz="4" w:space="0" w:color="auto"/>
            </w:tcBorders>
            <w:vAlign w:val="center"/>
          </w:tcPr>
          <w:p w14:paraId="5AA3F209" w14:textId="77777777" w:rsidR="00103DF0" w:rsidRPr="00990880" w:rsidRDefault="00103DF0" w:rsidP="006D4545">
            <w:pPr>
              <w:pStyle w:val="Tekstpodstawowy3"/>
              <w:widowControl w:val="0"/>
              <w:jc w:val="center"/>
              <w:rPr>
                <w:rFonts w:ascii="Arial" w:hAnsi="Arial" w:cs="Arial"/>
                <w:sz w:val="24"/>
                <w:szCs w:val="24"/>
              </w:rPr>
            </w:pPr>
          </w:p>
        </w:tc>
        <w:tc>
          <w:tcPr>
            <w:tcW w:w="1523" w:type="dxa"/>
            <w:vMerge/>
            <w:tcBorders>
              <w:left w:val="single" w:sz="4" w:space="0" w:color="auto"/>
              <w:right w:val="single" w:sz="4" w:space="0" w:color="auto"/>
            </w:tcBorders>
            <w:vAlign w:val="center"/>
          </w:tcPr>
          <w:p w14:paraId="5E893C81" w14:textId="77777777" w:rsidR="00103DF0" w:rsidRPr="00990880" w:rsidRDefault="00103DF0" w:rsidP="006D4545">
            <w:pPr>
              <w:pStyle w:val="Tekstpodstawowy3"/>
              <w:widowControl w:val="0"/>
              <w:jc w:val="right"/>
              <w:rPr>
                <w:rFonts w:ascii="Arial" w:hAnsi="Arial" w:cs="Arial"/>
                <w:sz w:val="24"/>
                <w:szCs w:val="24"/>
              </w:rPr>
            </w:pPr>
          </w:p>
        </w:tc>
      </w:tr>
      <w:tr w:rsidR="00103DF0" w:rsidRPr="00DE0EF7" w14:paraId="31602C33" w14:textId="77777777" w:rsidTr="00D05A12">
        <w:trPr>
          <w:trHeight w:val="261"/>
        </w:trPr>
        <w:tc>
          <w:tcPr>
            <w:tcW w:w="576" w:type="dxa"/>
            <w:tcBorders>
              <w:top w:val="single" w:sz="4" w:space="0" w:color="auto"/>
              <w:left w:val="single" w:sz="4" w:space="0" w:color="auto"/>
              <w:bottom w:val="single" w:sz="4" w:space="0" w:color="auto"/>
              <w:right w:val="single" w:sz="4" w:space="0" w:color="auto"/>
            </w:tcBorders>
            <w:vAlign w:val="center"/>
          </w:tcPr>
          <w:p w14:paraId="0B1D640D"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0193F21C"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PDA</w:t>
            </w:r>
          </w:p>
        </w:tc>
        <w:tc>
          <w:tcPr>
            <w:tcW w:w="1417" w:type="dxa"/>
            <w:vMerge/>
            <w:tcBorders>
              <w:left w:val="single" w:sz="4" w:space="0" w:color="auto"/>
              <w:right w:val="single" w:sz="4" w:space="0" w:color="auto"/>
            </w:tcBorders>
            <w:vAlign w:val="center"/>
          </w:tcPr>
          <w:p w14:paraId="23BBD62B" w14:textId="77777777" w:rsidR="00103DF0" w:rsidRPr="00990880" w:rsidRDefault="00103DF0" w:rsidP="006D4545">
            <w:pPr>
              <w:pStyle w:val="Tekstpodstawowy3"/>
              <w:widowControl w:val="0"/>
              <w:jc w:val="center"/>
              <w:rPr>
                <w:rFonts w:ascii="Arial" w:hAnsi="Arial" w:cs="Arial"/>
                <w:sz w:val="24"/>
                <w:szCs w:val="24"/>
              </w:rPr>
            </w:pPr>
          </w:p>
        </w:tc>
        <w:tc>
          <w:tcPr>
            <w:tcW w:w="1523" w:type="dxa"/>
            <w:vMerge/>
            <w:tcBorders>
              <w:left w:val="single" w:sz="4" w:space="0" w:color="auto"/>
              <w:right w:val="single" w:sz="4" w:space="0" w:color="auto"/>
            </w:tcBorders>
            <w:vAlign w:val="center"/>
          </w:tcPr>
          <w:p w14:paraId="7813F9B9" w14:textId="77777777" w:rsidR="00103DF0" w:rsidRPr="00990880" w:rsidRDefault="00103DF0" w:rsidP="006D4545">
            <w:pPr>
              <w:pStyle w:val="Tekstpodstawowy3"/>
              <w:widowControl w:val="0"/>
              <w:jc w:val="right"/>
              <w:rPr>
                <w:rFonts w:ascii="Arial" w:hAnsi="Arial" w:cs="Arial"/>
                <w:sz w:val="24"/>
                <w:szCs w:val="24"/>
              </w:rPr>
            </w:pPr>
          </w:p>
        </w:tc>
      </w:tr>
      <w:tr w:rsidR="00103DF0" w:rsidRPr="00DE0EF7" w14:paraId="1561BE29"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518C77AB"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14D7BE7B" w14:textId="77777777" w:rsidR="00103DF0" w:rsidRPr="00990880" w:rsidRDefault="00103DF0" w:rsidP="00D05A12">
            <w:pPr>
              <w:pStyle w:val="Tekstpodstawowy3"/>
              <w:widowControl w:val="0"/>
              <w:spacing w:after="0"/>
              <w:rPr>
                <w:rFonts w:ascii="Arial" w:hAnsi="Arial" w:cs="Arial"/>
                <w:sz w:val="24"/>
                <w:szCs w:val="24"/>
              </w:rPr>
            </w:pPr>
            <w:r>
              <w:rPr>
                <w:rFonts w:ascii="Arial" w:hAnsi="Arial" w:cs="Arial"/>
                <w:sz w:val="24"/>
                <w:szCs w:val="24"/>
              </w:rPr>
              <w:t>Inne ko</w:t>
            </w:r>
            <w:r w:rsidRPr="00990880">
              <w:rPr>
                <w:rFonts w:ascii="Arial" w:hAnsi="Arial" w:cs="Arial"/>
                <w:sz w:val="24"/>
                <w:szCs w:val="24"/>
              </w:rPr>
              <w:t>mponenty asfaltowe</w:t>
            </w:r>
          </w:p>
        </w:tc>
        <w:tc>
          <w:tcPr>
            <w:tcW w:w="1417" w:type="dxa"/>
            <w:vMerge/>
            <w:tcBorders>
              <w:left w:val="single" w:sz="4" w:space="0" w:color="auto"/>
              <w:bottom w:val="single" w:sz="4" w:space="0" w:color="auto"/>
              <w:right w:val="single" w:sz="4" w:space="0" w:color="auto"/>
            </w:tcBorders>
            <w:vAlign w:val="center"/>
          </w:tcPr>
          <w:p w14:paraId="33B3229E" w14:textId="77777777" w:rsidR="00103DF0" w:rsidRPr="00990880" w:rsidRDefault="00103DF0" w:rsidP="006D4545">
            <w:pPr>
              <w:pStyle w:val="Tekstpodstawowy3"/>
              <w:widowControl w:val="0"/>
              <w:jc w:val="center"/>
              <w:rPr>
                <w:rFonts w:ascii="Arial" w:hAnsi="Arial" w:cs="Arial"/>
                <w:sz w:val="24"/>
                <w:szCs w:val="24"/>
              </w:rPr>
            </w:pPr>
          </w:p>
        </w:tc>
        <w:tc>
          <w:tcPr>
            <w:tcW w:w="1523" w:type="dxa"/>
            <w:vMerge/>
            <w:tcBorders>
              <w:left w:val="single" w:sz="4" w:space="0" w:color="auto"/>
              <w:bottom w:val="single" w:sz="4" w:space="0" w:color="auto"/>
              <w:right w:val="single" w:sz="4" w:space="0" w:color="auto"/>
            </w:tcBorders>
            <w:vAlign w:val="center"/>
          </w:tcPr>
          <w:p w14:paraId="7A43C822" w14:textId="77777777" w:rsidR="00103DF0" w:rsidRPr="00990880" w:rsidRDefault="00103DF0" w:rsidP="006D4545">
            <w:pPr>
              <w:pStyle w:val="Tekstpodstawowy3"/>
              <w:widowControl w:val="0"/>
              <w:jc w:val="right"/>
              <w:rPr>
                <w:rFonts w:ascii="Arial" w:hAnsi="Arial" w:cs="Arial"/>
                <w:sz w:val="24"/>
                <w:szCs w:val="24"/>
              </w:rPr>
            </w:pPr>
          </w:p>
        </w:tc>
      </w:tr>
      <w:tr w:rsidR="00103DF0" w:rsidRPr="00DE0EF7" w14:paraId="5AA2DAB3" w14:textId="77777777" w:rsidTr="00D05A12">
        <w:trPr>
          <w:trHeight w:val="235"/>
        </w:trPr>
        <w:tc>
          <w:tcPr>
            <w:tcW w:w="576" w:type="dxa"/>
            <w:tcBorders>
              <w:top w:val="single" w:sz="4" w:space="0" w:color="auto"/>
              <w:left w:val="single" w:sz="4" w:space="0" w:color="auto"/>
              <w:bottom w:val="single" w:sz="4" w:space="0" w:color="auto"/>
              <w:right w:val="single" w:sz="4" w:space="0" w:color="auto"/>
            </w:tcBorders>
            <w:vAlign w:val="center"/>
          </w:tcPr>
          <w:p w14:paraId="61C8DD78"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71E535BC"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Frakcja naftowa (rozpuszczalnikowa)</w:t>
            </w:r>
          </w:p>
        </w:tc>
        <w:tc>
          <w:tcPr>
            <w:tcW w:w="1417" w:type="dxa"/>
            <w:tcBorders>
              <w:top w:val="single" w:sz="4" w:space="0" w:color="auto"/>
              <w:left w:val="single" w:sz="4" w:space="0" w:color="auto"/>
              <w:bottom w:val="single" w:sz="4" w:space="0" w:color="auto"/>
              <w:right w:val="single" w:sz="4" w:space="0" w:color="auto"/>
            </w:tcBorders>
            <w:vAlign w:val="center"/>
          </w:tcPr>
          <w:p w14:paraId="014B51C8" w14:textId="77777777" w:rsidR="00103DF0" w:rsidRPr="00990880" w:rsidRDefault="00103DF0" w:rsidP="00D05A12">
            <w:pPr>
              <w:pStyle w:val="Tekstpodstawowy3"/>
              <w:widowControl w:val="0"/>
              <w:spacing w:after="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418D0919" w14:textId="77777777" w:rsidR="00103DF0" w:rsidRPr="00990880" w:rsidRDefault="00103DF0" w:rsidP="00D05A12">
            <w:pPr>
              <w:pStyle w:val="Tekstpodstawowy3"/>
              <w:widowControl w:val="0"/>
              <w:spacing w:after="0"/>
              <w:jc w:val="right"/>
              <w:rPr>
                <w:rFonts w:ascii="Arial" w:hAnsi="Arial" w:cs="Arial"/>
                <w:sz w:val="24"/>
                <w:szCs w:val="24"/>
              </w:rPr>
            </w:pPr>
            <w:r w:rsidRPr="00990880">
              <w:rPr>
                <w:rFonts w:ascii="Arial" w:hAnsi="Arial" w:cs="Arial"/>
                <w:sz w:val="24"/>
                <w:szCs w:val="24"/>
              </w:rPr>
              <w:t>3 510</w:t>
            </w:r>
          </w:p>
        </w:tc>
      </w:tr>
      <w:tr w:rsidR="00103DF0" w:rsidRPr="00DE0EF7" w14:paraId="707832F7"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34ACE96F"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68840A15"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Olej płuczkowy</w:t>
            </w:r>
          </w:p>
        </w:tc>
        <w:tc>
          <w:tcPr>
            <w:tcW w:w="1417" w:type="dxa"/>
            <w:tcBorders>
              <w:top w:val="single" w:sz="4" w:space="0" w:color="auto"/>
              <w:left w:val="single" w:sz="4" w:space="0" w:color="auto"/>
              <w:bottom w:val="single" w:sz="4" w:space="0" w:color="auto"/>
              <w:right w:val="single" w:sz="4" w:space="0" w:color="auto"/>
            </w:tcBorders>
            <w:vAlign w:val="center"/>
          </w:tcPr>
          <w:p w14:paraId="2C83C1C3" w14:textId="77777777" w:rsidR="00103DF0" w:rsidRPr="00990880" w:rsidRDefault="00103DF0" w:rsidP="00D05A12">
            <w:pPr>
              <w:pStyle w:val="Tekstpodstawowy3"/>
              <w:widowControl w:val="0"/>
              <w:spacing w:after="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55AD3286" w14:textId="77777777" w:rsidR="00103DF0" w:rsidRPr="00990880" w:rsidRDefault="00103DF0" w:rsidP="00D05A12">
            <w:pPr>
              <w:pStyle w:val="Tekstpodstawowy3"/>
              <w:widowControl w:val="0"/>
              <w:spacing w:after="0"/>
              <w:jc w:val="right"/>
              <w:rPr>
                <w:rFonts w:ascii="Arial" w:hAnsi="Arial" w:cs="Arial"/>
                <w:sz w:val="24"/>
                <w:szCs w:val="24"/>
              </w:rPr>
            </w:pPr>
            <w:r w:rsidRPr="00990880">
              <w:rPr>
                <w:rFonts w:ascii="Arial" w:hAnsi="Arial" w:cs="Arial"/>
                <w:sz w:val="24"/>
                <w:szCs w:val="24"/>
              </w:rPr>
              <w:t>2 600</w:t>
            </w:r>
          </w:p>
        </w:tc>
      </w:tr>
      <w:tr w:rsidR="00103DF0" w:rsidRPr="00DE0EF7" w14:paraId="7640E64F"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E482A56"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418D01C7" w14:textId="77777777" w:rsidR="00103DF0" w:rsidRPr="00990880" w:rsidRDefault="00103DF0" w:rsidP="00D05A12">
            <w:pPr>
              <w:pStyle w:val="Tekstpodstawowy3"/>
              <w:widowControl w:val="0"/>
              <w:spacing w:after="0"/>
              <w:rPr>
                <w:rFonts w:ascii="Arial" w:hAnsi="Arial" w:cs="Arial"/>
                <w:sz w:val="24"/>
                <w:szCs w:val="24"/>
              </w:rPr>
            </w:pPr>
            <w:r w:rsidRPr="00990880">
              <w:rPr>
                <w:rFonts w:ascii="Arial" w:hAnsi="Arial" w:cs="Arial"/>
                <w:sz w:val="24"/>
                <w:szCs w:val="24"/>
              </w:rPr>
              <w:t>Kwas solny 33-55 %</w:t>
            </w:r>
          </w:p>
        </w:tc>
        <w:tc>
          <w:tcPr>
            <w:tcW w:w="1417" w:type="dxa"/>
            <w:tcBorders>
              <w:top w:val="single" w:sz="4" w:space="0" w:color="auto"/>
              <w:left w:val="single" w:sz="4" w:space="0" w:color="auto"/>
              <w:bottom w:val="single" w:sz="4" w:space="0" w:color="auto"/>
              <w:right w:val="single" w:sz="4" w:space="0" w:color="auto"/>
            </w:tcBorders>
            <w:vAlign w:val="center"/>
          </w:tcPr>
          <w:p w14:paraId="598A15A5" w14:textId="77777777" w:rsidR="00103DF0" w:rsidRPr="00990880" w:rsidRDefault="00103DF0" w:rsidP="00D05A12">
            <w:pPr>
              <w:pStyle w:val="Tekstpodstawowy3"/>
              <w:widowControl w:val="0"/>
              <w:spacing w:after="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216D396E" w14:textId="77777777" w:rsidR="00103DF0" w:rsidRPr="00990880" w:rsidRDefault="00103DF0" w:rsidP="00D05A12">
            <w:pPr>
              <w:pStyle w:val="Tekstpodstawowy3"/>
              <w:widowControl w:val="0"/>
              <w:spacing w:after="0"/>
              <w:jc w:val="right"/>
              <w:rPr>
                <w:rFonts w:ascii="Arial" w:hAnsi="Arial" w:cs="Arial"/>
                <w:sz w:val="24"/>
                <w:szCs w:val="24"/>
              </w:rPr>
            </w:pPr>
            <w:r w:rsidRPr="00990880">
              <w:rPr>
                <w:rFonts w:ascii="Arial" w:hAnsi="Arial" w:cs="Arial"/>
                <w:sz w:val="24"/>
                <w:szCs w:val="24"/>
              </w:rPr>
              <w:t>52</w:t>
            </w:r>
          </w:p>
        </w:tc>
      </w:tr>
      <w:tr w:rsidR="00103DF0" w:rsidRPr="00DE0EF7" w14:paraId="6624D0FA" w14:textId="77777777" w:rsidTr="002C5C04">
        <w:trPr>
          <w:trHeight w:val="1471"/>
        </w:trPr>
        <w:tc>
          <w:tcPr>
            <w:tcW w:w="576" w:type="dxa"/>
            <w:tcBorders>
              <w:top w:val="single" w:sz="4" w:space="0" w:color="auto"/>
              <w:left w:val="single" w:sz="4" w:space="0" w:color="auto"/>
              <w:bottom w:val="single" w:sz="4" w:space="0" w:color="auto"/>
              <w:right w:val="single" w:sz="4" w:space="0" w:color="auto"/>
            </w:tcBorders>
            <w:vAlign w:val="center"/>
          </w:tcPr>
          <w:p w14:paraId="32D04B21"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7BDEF026" w14:textId="0462D503" w:rsidR="00103DF0" w:rsidRDefault="00103DF0" w:rsidP="002C5C04">
            <w:pPr>
              <w:pStyle w:val="Tekstpodstawowy3"/>
              <w:widowControl w:val="0"/>
              <w:spacing w:after="0"/>
              <w:rPr>
                <w:rFonts w:ascii="Arial" w:hAnsi="Arial" w:cs="Arial"/>
                <w:sz w:val="24"/>
                <w:szCs w:val="24"/>
              </w:rPr>
            </w:pPr>
            <w:r w:rsidRPr="00990880">
              <w:rPr>
                <w:rFonts w:ascii="Arial" w:hAnsi="Arial" w:cs="Arial"/>
                <w:sz w:val="24"/>
                <w:szCs w:val="24"/>
              </w:rPr>
              <w:t>Modyfikator</w:t>
            </w:r>
            <w:r>
              <w:rPr>
                <w:rFonts w:ascii="Arial" w:hAnsi="Arial" w:cs="Arial"/>
                <w:sz w:val="24"/>
                <w:szCs w:val="24"/>
              </w:rPr>
              <w:t>y  w tym:</w:t>
            </w:r>
          </w:p>
          <w:p w14:paraId="32AFE6BB" w14:textId="77777777" w:rsidR="00103DF0" w:rsidRDefault="00103DF0" w:rsidP="006D4545">
            <w:pPr>
              <w:pStyle w:val="Tekstpodstawowy3"/>
              <w:widowControl w:val="0"/>
              <w:spacing w:after="0"/>
              <w:rPr>
                <w:rFonts w:ascii="Arial" w:hAnsi="Arial" w:cs="Arial"/>
                <w:sz w:val="24"/>
                <w:szCs w:val="24"/>
              </w:rPr>
            </w:pPr>
            <w:r>
              <w:rPr>
                <w:rFonts w:ascii="Arial" w:hAnsi="Arial" w:cs="Arial"/>
                <w:sz w:val="24"/>
                <w:szCs w:val="24"/>
              </w:rPr>
              <w:t>- do produkcji emulsji (lateks polimerowy SBR)</w:t>
            </w:r>
          </w:p>
          <w:p w14:paraId="21335067" w14:textId="77777777" w:rsidR="00103DF0" w:rsidRPr="00B90510" w:rsidRDefault="00103DF0" w:rsidP="006D4545">
            <w:pPr>
              <w:pStyle w:val="Tekstpodstawowy3"/>
              <w:widowControl w:val="0"/>
              <w:spacing w:after="0"/>
              <w:rPr>
                <w:rFonts w:ascii="Arial" w:hAnsi="Arial" w:cs="Arial"/>
                <w:sz w:val="24"/>
                <w:szCs w:val="24"/>
              </w:rPr>
            </w:pPr>
            <w:r>
              <w:rPr>
                <w:rFonts w:ascii="Arial" w:hAnsi="Arial" w:cs="Arial"/>
                <w:sz w:val="24"/>
                <w:szCs w:val="24"/>
              </w:rPr>
              <w:t xml:space="preserve">- do produkcji asfaltu modyfikowanego </w:t>
            </w:r>
            <w:r w:rsidRPr="00B90510">
              <w:rPr>
                <w:rFonts w:ascii="Arial" w:hAnsi="Arial" w:cs="Arial"/>
                <w:sz w:val="24"/>
                <w:szCs w:val="24"/>
              </w:rPr>
              <w:t>(kopolimer SBS lub zastępczo SBR, PP, PE, EVA)</w:t>
            </w:r>
          </w:p>
          <w:p w14:paraId="48A0494C" w14:textId="77777777" w:rsidR="00103DF0" w:rsidRPr="00990880" w:rsidRDefault="00103DF0" w:rsidP="006D4545">
            <w:pPr>
              <w:pStyle w:val="Tekstpodstawowy3"/>
              <w:widowControl w:val="0"/>
              <w:spacing w:after="0"/>
              <w:rPr>
                <w:rFonts w:ascii="Arial" w:hAnsi="Arial" w:cs="Arial"/>
                <w:sz w:val="24"/>
                <w:szCs w:val="24"/>
              </w:rPr>
            </w:pPr>
            <w:r>
              <w:rPr>
                <w:rFonts w:ascii="Arial" w:hAnsi="Arial" w:cs="Arial"/>
                <w:sz w:val="24"/>
                <w:szCs w:val="24"/>
              </w:rPr>
              <w:t>- pozostałe dodatki do asfaltu modyfikowanego</w:t>
            </w:r>
          </w:p>
        </w:tc>
        <w:tc>
          <w:tcPr>
            <w:tcW w:w="1417" w:type="dxa"/>
            <w:tcBorders>
              <w:top w:val="single" w:sz="4" w:space="0" w:color="auto"/>
              <w:left w:val="single" w:sz="4" w:space="0" w:color="auto"/>
              <w:bottom w:val="single" w:sz="4" w:space="0" w:color="auto"/>
              <w:right w:val="single" w:sz="4" w:space="0" w:color="auto"/>
            </w:tcBorders>
            <w:vAlign w:val="center"/>
          </w:tcPr>
          <w:p w14:paraId="4828C632"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71F1CEB2" w14:textId="77777777" w:rsidR="00103DF0" w:rsidRDefault="00103DF0" w:rsidP="006D4545">
            <w:pPr>
              <w:pStyle w:val="Tekstpodstawowy3"/>
              <w:widowControl w:val="0"/>
              <w:spacing w:after="0"/>
              <w:jc w:val="right"/>
              <w:rPr>
                <w:rFonts w:ascii="Arial" w:hAnsi="Arial" w:cs="Arial"/>
                <w:sz w:val="24"/>
                <w:szCs w:val="24"/>
              </w:rPr>
            </w:pPr>
            <w:r>
              <w:rPr>
                <w:rFonts w:ascii="Arial" w:hAnsi="Arial" w:cs="Arial"/>
                <w:sz w:val="24"/>
                <w:szCs w:val="24"/>
              </w:rPr>
              <w:t>1 968</w:t>
            </w:r>
          </w:p>
          <w:p w14:paraId="649389FC" w14:textId="77777777" w:rsidR="00103DF0" w:rsidRDefault="00103DF0" w:rsidP="006D4545">
            <w:pPr>
              <w:pStyle w:val="Tekstpodstawowy3"/>
              <w:widowControl w:val="0"/>
              <w:spacing w:after="0"/>
              <w:jc w:val="right"/>
              <w:rPr>
                <w:rFonts w:ascii="Arial" w:hAnsi="Arial" w:cs="Arial"/>
                <w:sz w:val="24"/>
                <w:szCs w:val="24"/>
              </w:rPr>
            </w:pPr>
            <w:r>
              <w:rPr>
                <w:rFonts w:ascii="Arial" w:hAnsi="Arial" w:cs="Arial"/>
                <w:sz w:val="24"/>
                <w:szCs w:val="24"/>
              </w:rPr>
              <w:t>468</w:t>
            </w:r>
          </w:p>
          <w:p w14:paraId="0B216430" w14:textId="77777777" w:rsidR="00103DF0" w:rsidRDefault="00103DF0" w:rsidP="006D4545">
            <w:pPr>
              <w:pStyle w:val="Tekstpodstawowy3"/>
              <w:widowControl w:val="0"/>
              <w:spacing w:after="0"/>
              <w:jc w:val="right"/>
              <w:rPr>
                <w:rFonts w:ascii="Arial" w:hAnsi="Arial" w:cs="Arial"/>
                <w:sz w:val="24"/>
                <w:szCs w:val="24"/>
              </w:rPr>
            </w:pPr>
            <w:r>
              <w:rPr>
                <w:rFonts w:ascii="Arial" w:hAnsi="Arial" w:cs="Arial"/>
                <w:sz w:val="24"/>
                <w:szCs w:val="24"/>
              </w:rPr>
              <w:t>1 300</w:t>
            </w:r>
          </w:p>
          <w:p w14:paraId="1B0D3E89" w14:textId="77777777" w:rsidR="00103DF0" w:rsidRPr="00990880" w:rsidRDefault="00103DF0" w:rsidP="006D4545">
            <w:pPr>
              <w:pStyle w:val="Tekstpodstawowy3"/>
              <w:widowControl w:val="0"/>
              <w:spacing w:before="240" w:after="0"/>
              <w:jc w:val="right"/>
              <w:rPr>
                <w:rFonts w:ascii="Arial" w:hAnsi="Arial" w:cs="Arial"/>
                <w:sz w:val="24"/>
                <w:szCs w:val="24"/>
              </w:rPr>
            </w:pPr>
            <w:r>
              <w:rPr>
                <w:rFonts w:ascii="Arial" w:hAnsi="Arial" w:cs="Arial"/>
                <w:sz w:val="24"/>
                <w:szCs w:val="24"/>
              </w:rPr>
              <w:t>200</w:t>
            </w:r>
          </w:p>
        </w:tc>
      </w:tr>
      <w:tr w:rsidR="00103DF0" w:rsidRPr="00DE0EF7" w14:paraId="270202C2"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D720467"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0A1FA762"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Emulgatory</w:t>
            </w:r>
          </w:p>
        </w:tc>
        <w:tc>
          <w:tcPr>
            <w:tcW w:w="1417" w:type="dxa"/>
            <w:tcBorders>
              <w:top w:val="single" w:sz="4" w:space="0" w:color="auto"/>
              <w:left w:val="single" w:sz="4" w:space="0" w:color="auto"/>
              <w:bottom w:val="single" w:sz="4" w:space="0" w:color="auto"/>
              <w:right w:val="single" w:sz="4" w:space="0" w:color="auto"/>
            </w:tcBorders>
            <w:vAlign w:val="center"/>
          </w:tcPr>
          <w:p w14:paraId="7B650469"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6D67179E"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260</w:t>
            </w:r>
          </w:p>
        </w:tc>
      </w:tr>
      <w:tr w:rsidR="00103DF0" w:rsidRPr="00DE0EF7" w14:paraId="62B37864"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33097C8"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4A3B9C30"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Chlorek wapnia</w:t>
            </w:r>
          </w:p>
        </w:tc>
        <w:tc>
          <w:tcPr>
            <w:tcW w:w="1417" w:type="dxa"/>
            <w:tcBorders>
              <w:top w:val="single" w:sz="4" w:space="0" w:color="auto"/>
              <w:left w:val="single" w:sz="4" w:space="0" w:color="auto"/>
              <w:bottom w:val="single" w:sz="4" w:space="0" w:color="auto"/>
              <w:right w:val="single" w:sz="4" w:space="0" w:color="auto"/>
            </w:tcBorders>
            <w:vAlign w:val="center"/>
          </w:tcPr>
          <w:p w14:paraId="6BE3B0AE"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18FDFBD9"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52</w:t>
            </w:r>
          </w:p>
        </w:tc>
      </w:tr>
      <w:tr w:rsidR="00103DF0" w:rsidRPr="00DE0EF7" w14:paraId="3F1633CF"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A1E75E3"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1D9D4BFA"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Olej napędowy</w:t>
            </w:r>
          </w:p>
        </w:tc>
        <w:tc>
          <w:tcPr>
            <w:tcW w:w="1417" w:type="dxa"/>
            <w:tcBorders>
              <w:top w:val="single" w:sz="4" w:space="0" w:color="auto"/>
              <w:left w:val="single" w:sz="4" w:space="0" w:color="auto"/>
              <w:bottom w:val="single" w:sz="4" w:space="0" w:color="auto"/>
              <w:right w:val="single" w:sz="4" w:space="0" w:color="auto"/>
            </w:tcBorders>
            <w:vAlign w:val="center"/>
          </w:tcPr>
          <w:p w14:paraId="36786660"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43FC3F53"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5,0</w:t>
            </w:r>
          </w:p>
        </w:tc>
      </w:tr>
      <w:tr w:rsidR="00103DF0" w:rsidRPr="00DE0EF7" w14:paraId="5CEECC82"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51CE722D"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77FF0A5A"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Gaz ziemny</w:t>
            </w:r>
          </w:p>
        </w:tc>
        <w:tc>
          <w:tcPr>
            <w:tcW w:w="1417" w:type="dxa"/>
            <w:tcBorders>
              <w:top w:val="single" w:sz="4" w:space="0" w:color="auto"/>
              <w:left w:val="single" w:sz="4" w:space="0" w:color="auto"/>
              <w:bottom w:val="single" w:sz="4" w:space="0" w:color="auto"/>
              <w:right w:val="single" w:sz="4" w:space="0" w:color="auto"/>
            </w:tcBorders>
            <w:vAlign w:val="center"/>
          </w:tcPr>
          <w:p w14:paraId="0E3D0F04" w14:textId="77777777" w:rsidR="00103DF0" w:rsidRPr="00990880" w:rsidRDefault="00103DF0" w:rsidP="006D4545">
            <w:pPr>
              <w:pStyle w:val="Tekstpodstawowy3"/>
              <w:widowControl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3</w:t>
            </w:r>
            <w:r w:rsidRPr="00990880">
              <w:rPr>
                <w:rFonts w:ascii="Arial" w:hAnsi="Arial" w:cs="Arial"/>
                <w:sz w:val="24"/>
                <w:szCs w:val="24"/>
              </w:rPr>
              <w:t>/rok</w:t>
            </w:r>
          </w:p>
        </w:tc>
        <w:tc>
          <w:tcPr>
            <w:tcW w:w="1523" w:type="dxa"/>
            <w:tcBorders>
              <w:top w:val="single" w:sz="4" w:space="0" w:color="auto"/>
              <w:left w:val="single" w:sz="4" w:space="0" w:color="auto"/>
              <w:bottom w:val="single" w:sz="4" w:space="0" w:color="auto"/>
              <w:right w:val="single" w:sz="4" w:space="0" w:color="auto"/>
            </w:tcBorders>
            <w:vAlign w:val="center"/>
          </w:tcPr>
          <w:p w14:paraId="5775CAB8"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6 525 200</w:t>
            </w:r>
          </w:p>
        </w:tc>
      </w:tr>
      <w:tr w:rsidR="00103DF0" w:rsidRPr="00DE0EF7" w14:paraId="7C963CBA"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502884FF"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3D830873"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Olej opałowy jako rezerwa za gaz ziemny</w:t>
            </w:r>
          </w:p>
        </w:tc>
        <w:tc>
          <w:tcPr>
            <w:tcW w:w="1417" w:type="dxa"/>
            <w:tcBorders>
              <w:top w:val="single" w:sz="4" w:space="0" w:color="auto"/>
              <w:left w:val="single" w:sz="4" w:space="0" w:color="auto"/>
              <w:bottom w:val="single" w:sz="4" w:space="0" w:color="auto"/>
              <w:right w:val="single" w:sz="4" w:space="0" w:color="auto"/>
            </w:tcBorders>
            <w:vAlign w:val="center"/>
          </w:tcPr>
          <w:p w14:paraId="66E7E723"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Mg/rok</w:t>
            </w:r>
          </w:p>
        </w:tc>
        <w:tc>
          <w:tcPr>
            <w:tcW w:w="1523" w:type="dxa"/>
            <w:tcBorders>
              <w:top w:val="single" w:sz="4" w:space="0" w:color="auto"/>
              <w:left w:val="single" w:sz="4" w:space="0" w:color="auto"/>
              <w:bottom w:val="single" w:sz="4" w:space="0" w:color="auto"/>
              <w:right w:val="single" w:sz="4" w:space="0" w:color="auto"/>
            </w:tcBorders>
            <w:vAlign w:val="center"/>
          </w:tcPr>
          <w:p w14:paraId="699B0EDE"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2 080</w:t>
            </w:r>
          </w:p>
        </w:tc>
      </w:tr>
      <w:tr w:rsidR="00103DF0" w:rsidRPr="00DE0EF7" w14:paraId="08DD1871"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AA4A2DC"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09088BFF"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Para grzewcza i technologiczna</w:t>
            </w:r>
          </w:p>
        </w:tc>
        <w:tc>
          <w:tcPr>
            <w:tcW w:w="1417" w:type="dxa"/>
            <w:tcBorders>
              <w:top w:val="single" w:sz="4" w:space="0" w:color="auto"/>
              <w:left w:val="single" w:sz="4" w:space="0" w:color="auto"/>
              <w:bottom w:val="single" w:sz="4" w:space="0" w:color="auto"/>
              <w:right w:val="single" w:sz="4" w:space="0" w:color="auto"/>
            </w:tcBorders>
            <w:vAlign w:val="center"/>
          </w:tcPr>
          <w:p w14:paraId="27EF6059"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GJ/rok</w:t>
            </w:r>
          </w:p>
        </w:tc>
        <w:tc>
          <w:tcPr>
            <w:tcW w:w="1523" w:type="dxa"/>
            <w:tcBorders>
              <w:top w:val="single" w:sz="4" w:space="0" w:color="auto"/>
              <w:left w:val="single" w:sz="4" w:space="0" w:color="auto"/>
              <w:bottom w:val="single" w:sz="4" w:space="0" w:color="auto"/>
              <w:right w:val="single" w:sz="4" w:space="0" w:color="auto"/>
            </w:tcBorders>
            <w:vAlign w:val="center"/>
          </w:tcPr>
          <w:p w14:paraId="254FFE57"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130 000</w:t>
            </w:r>
          </w:p>
        </w:tc>
      </w:tr>
      <w:tr w:rsidR="00103DF0" w:rsidRPr="00DE0EF7" w14:paraId="675C97A6" w14:textId="77777777" w:rsidTr="006D4545">
        <w:trPr>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24FF4972" w14:textId="77777777" w:rsidR="00103DF0" w:rsidRPr="006A1EC5" w:rsidRDefault="00103DF0" w:rsidP="006D4545">
            <w:pPr>
              <w:pStyle w:val="NormalnyWeb"/>
              <w:numPr>
                <w:ilvl w:val="0"/>
                <w:numId w:val="12"/>
              </w:numPr>
              <w:spacing w:before="0" w:after="0"/>
              <w:rPr>
                <w:rFonts w:ascii="Arial" w:hAnsi="Arial" w:cs="Arial"/>
                <w:b/>
                <w:szCs w:val="24"/>
                <w:lang w:val="pl-PL" w:eastAsia="pl-PL"/>
              </w:rPr>
            </w:pPr>
          </w:p>
        </w:tc>
        <w:tc>
          <w:tcPr>
            <w:tcW w:w="5520" w:type="dxa"/>
            <w:tcBorders>
              <w:top w:val="single" w:sz="4" w:space="0" w:color="auto"/>
              <w:left w:val="single" w:sz="4" w:space="0" w:color="auto"/>
              <w:bottom w:val="single" w:sz="4" w:space="0" w:color="auto"/>
              <w:right w:val="single" w:sz="4" w:space="0" w:color="auto"/>
            </w:tcBorders>
            <w:vAlign w:val="center"/>
          </w:tcPr>
          <w:p w14:paraId="70B15C33" w14:textId="77777777" w:rsidR="00103DF0" w:rsidRPr="00990880" w:rsidRDefault="00103DF0" w:rsidP="006D4545">
            <w:pPr>
              <w:pStyle w:val="Tekstpodstawowy3"/>
              <w:widowControl w:val="0"/>
              <w:spacing w:before="120"/>
              <w:rPr>
                <w:rFonts w:ascii="Arial" w:hAnsi="Arial" w:cs="Arial"/>
                <w:sz w:val="24"/>
                <w:szCs w:val="24"/>
              </w:rPr>
            </w:pPr>
            <w:r w:rsidRPr="00990880">
              <w:rPr>
                <w:rFonts w:ascii="Arial" w:hAnsi="Arial" w:cs="Arial"/>
                <w:sz w:val="24"/>
                <w:szCs w:val="24"/>
              </w:rPr>
              <w:t>Energia elektryczna</w:t>
            </w:r>
          </w:p>
        </w:tc>
        <w:tc>
          <w:tcPr>
            <w:tcW w:w="1417" w:type="dxa"/>
            <w:tcBorders>
              <w:top w:val="single" w:sz="4" w:space="0" w:color="auto"/>
              <w:left w:val="single" w:sz="4" w:space="0" w:color="auto"/>
              <w:bottom w:val="single" w:sz="4" w:space="0" w:color="auto"/>
              <w:right w:val="single" w:sz="4" w:space="0" w:color="auto"/>
            </w:tcBorders>
            <w:vAlign w:val="center"/>
          </w:tcPr>
          <w:p w14:paraId="5F2AFCCC" w14:textId="77777777" w:rsidR="00103DF0" w:rsidRPr="00990880" w:rsidRDefault="00103DF0" w:rsidP="006D4545">
            <w:pPr>
              <w:pStyle w:val="Tekstpodstawowy3"/>
              <w:widowControl w:val="0"/>
              <w:jc w:val="center"/>
              <w:rPr>
                <w:rFonts w:ascii="Arial" w:hAnsi="Arial" w:cs="Arial"/>
                <w:sz w:val="24"/>
                <w:szCs w:val="24"/>
              </w:rPr>
            </w:pPr>
            <w:r w:rsidRPr="00990880">
              <w:rPr>
                <w:rFonts w:ascii="Arial" w:hAnsi="Arial" w:cs="Arial"/>
                <w:sz w:val="24"/>
                <w:szCs w:val="24"/>
              </w:rPr>
              <w:t>MWh/rok</w:t>
            </w:r>
          </w:p>
        </w:tc>
        <w:tc>
          <w:tcPr>
            <w:tcW w:w="1523" w:type="dxa"/>
            <w:tcBorders>
              <w:top w:val="single" w:sz="4" w:space="0" w:color="auto"/>
              <w:left w:val="single" w:sz="4" w:space="0" w:color="auto"/>
              <w:bottom w:val="single" w:sz="4" w:space="0" w:color="auto"/>
              <w:right w:val="single" w:sz="4" w:space="0" w:color="auto"/>
            </w:tcBorders>
            <w:vAlign w:val="center"/>
          </w:tcPr>
          <w:p w14:paraId="0F310A16" w14:textId="77777777" w:rsidR="00103DF0" w:rsidRPr="00990880" w:rsidRDefault="00103DF0" w:rsidP="006D4545">
            <w:pPr>
              <w:pStyle w:val="Tekstpodstawowy3"/>
              <w:widowControl w:val="0"/>
              <w:jc w:val="right"/>
              <w:rPr>
                <w:rFonts w:ascii="Arial" w:hAnsi="Arial" w:cs="Arial"/>
                <w:sz w:val="24"/>
                <w:szCs w:val="24"/>
              </w:rPr>
            </w:pPr>
            <w:r w:rsidRPr="00990880">
              <w:rPr>
                <w:rFonts w:ascii="Arial" w:hAnsi="Arial" w:cs="Arial"/>
                <w:sz w:val="24"/>
                <w:szCs w:val="24"/>
              </w:rPr>
              <w:t>13 </w:t>
            </w:r>
            <w:r>
              <w:rPr>
                <w:rFonts w:ascii="Arial" w:hAnsi="Arial" w:cs="Arial"/>
                <w:sz w:val="24"/>
                <w:szCs w:val="24"/>
              </w:rPr>
              <w:t>85</w:t>
            </w:r>
            <w:r w:rsidRPr="00990880">
              <w:rPr>
                <w:rFonts w:ascii="Arial" w:hAnsi="Arial" w:cs="Arial"/>
                <w:sz w:val="24"/>
                <w:szCs w:val="24"/>
              </w:rPr>
              <w:t>0</w:t>
            </w:r>
          </w:p>
        </w:tc>
      </w:tr>
    </w:tbl>
    <w:p w14:paraId="4344BC6A" w14:textId="5E2A2A97" w:rsidR="00A1266A" w:rsidRDefault="00C67E00" w:rsidP="00A42464">
      <w:pPr>
        <w:pStyle w:val="Nagwek4"/>
      </w:pPr>
      <w:r w:rsidRPr="00990880">
        <w:t>V.3.</w:t>
      </w:r>
      <w:r w:rsidR="00990880" w:rsidRPr="00990880">
        <w:t xml:space="preserve"> </w:t>
      </w:r>
      <w:r w:rsidR="00990880">
        <w:t xml:space="preserve">Wskaźniki procesowe instalacji utleniania </w:t>
      </w:r>
    </w:p>
    <w:tbl>
      <w:tblPr>
        <w:tblW w:w="793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Caption w:val="tabela"/>
        <w:tblDescription w:val="określa zużycie powietrza procesowego w reaktorach oraz tryb ich pracy"/>
      </w:tblPr>
      <w:tblGrid>
        <w:gridCol w:w="4111"/>
        <w:gridCol w:w="3827"/>
      </w:tblGrid>
      <w:tr w:rsidR="00990880" w:rsidRPr="00990880" w14:paraId="0E9D3455" w14:textId="77777777" w:rsidTr="00990880">
        <w:trPr>
          <w:trHeight w:val="300"/>
        </w:trPr>
        <w:tc>
          <w:tcPr>
            <w:tcW w:w="7938" w:type="dxa"/>
            <w:gridSpan w:val="2"/>
            <w:shd w:val="clear" w:color="auto" w:fill="FFFFFF"/>
            <w:noWrap/>
            <w:vAlign w:val="bottom"/>
          </w:tcPr>
          <w:p w14:paraId="3EFD1862" w14:textId="77777777" w:rsidR="00990880" w:rsidRPr="00990880" w:rsidRDefault="00990880" w:rsidP="00F544BD">
            <w:pPr>
              <w:spacing w:before="120"/>
              <w:jc w:val="center"/>
              <w:rPr>
                <w:rFonts w:ascii="Arial" w:hAnsi="Arial" w:cs="Arial"/>
                <w:b/>
                <w:bCs/>
                <w:color w:val="000000"/>
                <w:sz w:val="24"/>
                <w:szCs w:val="24"/>
              </w:rPr>
            </w:pPr>
            <w:r>
              <w:rPr>
                <w:rFonts w:ascii="Arial" w:hAnsi="Arial" w:cs="Arial"/>
                <w:b/>
                <w:bCs/>
                <w:color w:val="000000"/>
                <w:sz w:val="24"/>
                <w:szCs w:val="24"/>
              </w:rPr>
              <w:t xml:space="preserve">Zużycie powietrza procesowego </w:t>
            </w:r>
            <w:r w:rsidRPr="00990880">
              <w:rPr>
                <w:rFonts w:ascii="Arial" w:hAnsi="Arial" w:cs="Arial"/>
                <w:b/>
                <w:bCs/>
                <w:color w:val="000000"/>
                <w:sz w:val="24"/>
                <w:szCs w:val="24"/>
              </w:rPr>
              <w:t xml:space="preserve">dla </w:t>
            </w:r>
            <w:proofErr w:type="spellStart"/>
            <w:r w:rsidRPr="00990880">
              <w:rPr>
                <w:rFonts w:ascii="Arial" w:hAnsi="Arial" w:cs="Arial"/>
                <w:b/>
                <w:bCs/>
                <w:color w:val="000000"/>
                <w:sz w:val="24"/>
                <w:szCs w:val="24"/>
              </w:rPr>
              <w:t>oksydatorów</w:t>
            </w:r>
            <w:proofErr w:type="spellEnd"/>
            <w:r w:rsidRPr="00990880">
              <w:rPr>
                <w:rFonts w:ascii="Arial" w:hAnsi="Arial" w:cs="Arial"/>
                <w:b/>
                <w:bCs/>
                <w:color w:val="000000"/>
                <w:sz w:val="24"/>
                <w:szCs w:val="24"/>
              </w:rPr>
              <w:t xml:space="preserve"> instalacji utleniania w reaktorach </w:t>
            </w:r>
            <w:r w:rsidR="008B4A30">
              <w:rPr>
                <w:rFonts w:ascii="Arial" w:hAnsi="Arial" w:cs="Arial"/>
                <w:b/>
                <w:bCs/>
                <w:color w:val="000000"/>
                <w:sz w:val="24"/>
                <w:szCs w:val="24"/>
              </w:rPr>
              <w:t>OK-</w:t>
            </w:r>
            <w:r w:rsidRPr="00990880">
              <w:rPr>
                <w:rFonts w:ascii="Arial" w:hAnsi="Arial" w:cs="Arial"/>
                <w:b/>
                <w:bCs/>
                <w:color w:val="000000"/>
                <w:sz w:val="24"/>
                <w:szCs w:val="24"/>
              </w:rPr>
              <w:t xml:space="preserve">5 i </w:t>
            </w:r>
            <w:r w:rsidR="00F544BD">
              <w:rPr>
                <w:rFonts w:ascii="Arial" w:hAnsi="Arial" w:cs="Arial"/>
                <w:b/>
                <w:bCs/>
                <w:color w:val="000000"/>
                <w:sz w:val="24"/>
                <w:szCs w:val="24"/>
              </w:rPr>
              <w:t>OK</w:t>
            </w:r>
            <w:r w:rsidR="008B4A30">
              <w:rPr>
                <w:rFonts w:ascii="Arial" w:hAnsi="Arial" w:cs="Arial"/>
                <w:b/>
                <w:bCs/>
                <w:color w:val="000000"/>
                <w:sz w:val="24"/>
                <w:szCs w:val="24"/>
              </w:rPr>
              <w:t>-</w:t>
            </w:r>
            <w:r w:rsidRPr="00990880">
              <w:rPr>
                <w:rFonts w:ascii="Arial" w:hAnsi="Arial" w:cs="Arial"/>
                <w:b/>
                <w:bCs/>
                <w:color w:val="000000"/>
                <w:sz w:val="24"/>
                <w:szCs w:val="24"/>
              </w:rPr>
              <w:t>6</w:t>
            </w:r>
          </w:p>
        </w:tc>
      </w:tr>
      <w:tr w:rsidR="00990880" w:rsidRPr="00990880" w14:paraId="7557F752" w14:textId="77777777" w:rsidTr="00990880">
        <w:trPr>
          <w:trHeight w:val="285"/>
        </w:trPr>
        <w:tc>
          <w:tcPr>
            <w:tcW w:w="4111" w:type="dxa"/>
            <w:shd w:val="clear" w:color="auto" w:fill="FFFFFF"/>
            <w:noWrap/>
            <w:vAlign w:val="bottom"/>
          </w:tcPr>
          <w:p w14:paraId="3FED545B" w14:textId="77777777" w:rsidR="00990880" w:rsidRPr="00990880" w:rsidRDefault="00990880" w:rsidP="004679A9">
            <w:pPr>
              <w:jc w:val="center"/>
              <w:rPr>
                <w:rFonts w:ascii="Arial" w:hAnsi="Arial" w:cs="Arial"/>
                <w:b/>
                <w:color w:val="000000"/>
                <w:sz w:val="24"/>
                <w:szCs w:val="24"/>
              </w:rPr>
            </w:pPr>
            <w:r w:rsidRPr="00990880">
              <w:rPr>
                <w:rFonts w:ascii="Arial" w:hAnsi="Arial" w:cs="Arial"/>
                <w:b/>
                <w:color w:val="000000"/>
                <w:sz w:val="24"/>
                <w:szCs w:val="24"/>
              </w:rPr>
              <w:t>Praca w trybie ciągłym</w:t>
            </w:r>
          </w:p>
        </w:tc>
        <w:tc>
          <w:tcPr>
            <w:tcW w:w="3827" w:type="dxa"/>
            <w:shd w:val="clear" w:color="auto" w:fill="FFFFFF"/>
            <w:noWrap/>
            <w:vAlign w:val="bottom"/>
          </w:tcPr>
          <w:p w14:paraId="0EC9F8BC" w14:textId="77777777" w:rsidR="00990880" w:rsidRPr="00990880" w:rsidRDefault="00990880" w:rsidP="009B2DD9">
            <w:pPr>
              <w:spacing w:before="120"/>
              <w:jc w:val="center"/>
              <w:rPr>
                <w:rFonts w:ascii="Arial" w:hAnsi="Arial" w:cs="Arial"/>
                <w:b/>
                <w:color w:val="000000"/>
                <w:sz w:val="24"/>
                <w:szCs w:val="24"/>
              </w:rPr>
            </w:pPr>
            <w:r w:rsidRPr="00990880">
              <w:rPr>
                <w:rFonts w:ascii="Arial" w:hAnsi="Arial" w:cs="Arial"/>
                <w:b/>
                <w:color w:val="000000"/>
                <w:sz w:val="24"/>
                <w:szCs w:val="24"/>
              </w:rPr>
              <w:t>Praca w trybie periodycznym</w:t>
            </w:r>
          </w:p>
        </w:tc>
      </w:tr>
      <w:tr w:rsidR="009B2DD9" w:rsidRPr="00990880" w14:paraId="0EE6C9FE" w14:textId="77777777" w:rsidTr="004679A9">
        <w:trPr>
          <w:trHeight w:val="570"/>
        </w:trPr>
        <w:tc>
          <w:tcPr>
            <w:tcW w:w="7938" w:type="dxa"/>
            <w:gridSpan w:val="2"/>
            <w:shd w:val="clear" w:color="auto" w:fill="FFFFFF"/>
            <w:vAlign w:val="bottom"/>
          </w:tcPr>
          <w:p w14:paraId="4AB7F961" w14:textId="77777777" w:rsidR="009B2DD9" w:rsidRPr="00990880" w:rsidRDefault="009B2DD9" w:rsidP="009B2DD9">
            <w:pPr>
              <w:spacing w:before="120"/>
              <w:jc w:val="center"/>
              <w:rPr>
                <w:rFonts w:ascii="Arial" w:hAnsi="Arial" w:cs="Arial"/>
                <w:color w:val="000000"/>
                <w:sz w:val="24"/>
                <w:szCs w:val="24"/>
              </w:rPr>
            </w:pPr>
            <w:r>
              <w:rPr>
                <w:rFonts w:ascii="Arial" w:hAnsi="Arial" w:cs="Arial"/>
                <w:color w:val="000000"/>
                <w:sz w:val="24"/>
                <w:szCs w:val="24"/>
              </w:rPr>
              <w:t xml:space="preserve">max  </w:t>
            </w:r>
            <w:r w:rsidRPr="00990880">
              <w:rPr>
                <w:rFonts w:ascii="Arial" w:hAnsi="Arial" w:cs="Arial"/>
                <w:color w:val="000000"/>
                <w:sz w:val="24"/>
                <w:szCs w:val="24"/>
              </w:rPr>
              <w:t>1700 [Nm3/Mg]</w:t>
            </w:r>
          </w:p>
        </w:tc>
      </w:tr>
      <w:tr w:rsidR="00990880" w:rsidRPr="00990880" w14:paraId="15D13523" w14:textId="77777777" w:rsidTr="00990880">
        <w:trPr>
          <w:trHeight w:val="300"/>
        </w:trPr>
        <w:tc>
          <w:tcPr>
            <w:tcW w:w="7938" w:type="dxa"/>
            <w:gridSpan w:val="2"/>
            <w:shd w:val="clear" w:color="auto" w:fill="FFFFFF"/>
            <w:noWrap/>
            <w:vAlign w:val="bottom"/>
          </w:tcPr>
          <w:p w14:paraId="46DFE140" w14:textId="77777777" w:rsidR="00990880" w:rsidRPr="00990880" w:rsidRDefault="00990880" w:rsidP="008B4A30">
            <w:pPr>
              <w:spacing w:before="120"/>
              <w:jc w:val="center"/>
              <w:rPr>
                <w:rFonts w:ascii="Arial" w:hAnsi="Arial" w:cs="Arial"/>
                <w:b/>
                <w:bCs/>
                <w:color w:val="000000"/>
                <w:sz w:val="24"/>
                <w:szCs w:val="24"/>
              </w:rPr>
            </w:pPr>
            <w:r w:rsidRPr="00990880">
              <w:rPr>
                <w:rFonts w:ascii="Arial" w:hAnsi="Arial" w:cs="Arial"/>
                <w:b/>
                <w:bCs/>
                <w:color w:val="000000"/>
                <w:sz w:val="24"/>
                <w:szCs w:val="24"/>
              </w:rPr>
              <w:t>Wskaźniki dla insta</w:t>
            </w:r>
            <w:r w:rsidR="008B4A30">
              <w:rPr>
                <w:rFonts w:ascii="Arial" w:hAnsi="Arial" w:cs="Arial"/>
                <w:b/>
                <w:bCs/>
                <w:color w:val="000000"/>
                <w:sz w:val="24"/>
                <w:szCs w:val="24"/>
              </w:rPr>
              <w:t>lacji utleniania w reaktorze OK-</w:t>
            </w:r>
            <w:r w:rsidRPr="00990880">
              <w:rPr>
                <w:rFonts w:ascii="Arial" w:hAnsi="Arial" w:cs="Arial"/>
                <w:b/>
                <w:bCs/>
                <w:color w:val="000000"/>
                <w:sz w:val="24"/>
                <w:szCs w:val="24"/>
              </w:rPr>
              <w:t>4</w:t>
            </w:r>
          </w:p>
        </w:tc>
      </w:tr>
      <w:tr w:rsidR="00990880" w:rsidRPr="00990880" w14:paraId="763F8D1B" w14:textId="77777777" w:rsidTr="00990880">
        <w:trPr>
          <w:trHeight w:val="285"/>
        </w:trPr>
        <w:tc>
          <w:tcPr>
            <w:tcW w:w="4111" w:type="dxa"/>
            <w:shd w:val="clear" w:color="auto" w:fill="FFFFFF"/>
            <w:noWrap/>
            <w:vAlign w:val="bottom"/>
          </w:tcPr>
          <w:p w14:paraId="15F02DE0" w14:textId="77777777" w:rsidR="00990880" w:rsidRPr="00990880" w:rsidRDefault="00990880" w:rsidP="004679A9">
            <w:pPr>
              <w:jc w:val="center"/>
              <w:rPr>
                <w:rFonts w:ascii="Arial" w:hAnsi="Arial" w:cs="Arial"/>
                <w:color w:val="000000"/>
                <w:sz w:val="24"/>
                <w:szCs w:val="24"/>
              </w:rPr>
            </w:pPr>
            <w:r w:rsidRPr="00990880">
              <w:rPr>
                <w:rFonts w:ascii="Arial" w:hAnsi="Arial" w:cs="Arial"/>
                <w:color w:val="000000"/>
                <w:sz w:val="24"/>
                <w:szCs w:val="24"/>
              </w:rPr>
              <w:t>-</w:t>
            </w:r>
          </w:p>
        </w:tc>
        <w:tc>
          <w:tcPr>
            <w:tcW w:w="3827" w:type="dxa"/>
            <w:shd w:val="clear" w:color="auto" w:fill="FFFFFF"/>
            <w:noWrap/>
            <w:vAlign w:val="bottom"/>
          </w:tcPr>
          <w:p w14:paraId="3A1C99A8" w14:textId="77777777" w:rsidR="00990880" w:rsidRPr="00990880" w:rsidRDefault="00990880" w:rsidP="009B2DD9">
            <w:pPr>
              <w:spacing w:before="120"/>
              <w:jc w:val="center"/>
              <w:rPr>
                <w:rFonts w:ascii="Arial" w:hAnsi="Arial" w:cs="Arial"/>
                <w:b/>
                <w:color w:val="000000"/>
                <w:sz w:val="24"/>
                <w:szCs w:val="24"/>
              </w:rPr>
            </w:pPr>
            <w:r w:rsidRPr="00990880">
              <w:rPr>
                <w:rFonts w:ascii="Arial" w:hAnsi="Arial" w:cs="Arial"/>
                <w:b/>
                <w:color w:val="000000"/>
                <w:sz w:val="24"/>
                <w:szCs w:val="24"/>
              </w:rPr>
              <w:t>Praca w trybie periodycznym</w:t>
            </w:r>
          </w:p>
        </w:tc>
      </w:tr>
      <w:tr w:rsidR="00990880" w:rsidRPr="00990880" w14:paraId="3A47A6F5" w14:textId="77777777" w:rsidTr="00990880">
        <w:trPr>
          <w:trHeight w:val="285"/>
        </w:trPr>
        <w:tc>
          <w:tcPr>
            <w:tcW w:w="4111" w:type="dxa"/>
            <w:shd w:val="clear" w:color="auto" w:fill="FFFFFF"/>
            <w:noWrap/>
            <w:vAlign w:val="bottom"/>
          </w:tcPr>
          <w:p w14:paraId="7F154528" w14:textId="77777777" w:rsidR="00990880" w:rsidRPr="00990880" w:rsidRDefault="009B2DD9" w:rsidP="009B2DD9">
            <w:pPr>
              <w:jc w:val="center"/>
              <w:rPr>
                <w:rFonts w:ascii="Arial" w:hAnsi="Arial" w:cs="Arial"/>
                <w:color w:val="000000"/>
                <w:sz w:val="24"/>
                <w:szCs w:val="24"/>
              </w:rPr>
            </w:pPr>
            <w:r>
              <w:rPr>
                <w:rFonts w:ascii="Arial" w:hAnsi="Arial" w:cs="Arial"/>
                <w:color w:val="000000"/>
                <w:sz w:val="24"/>
                <w:szCs w:val="24"/>
              </w:rPr>
              <w:t>-</w:t>
            </w:r>
          </w:p>
        </w:tc>
        <w:tc>
          <w:tcPr>
            <w:tcW w:w="3827" w:type="dxa"/>
            <w:shd w:val="clear" w:color="auto" w:fill="FFFFFF"/>
            <w:noWrap/>
            <w:vAlign w:val="bottom"/>
          </w:tcPr>
          <w:p w14:paraId="6E0B1593" w14:textId="77777777" w:rsidR="00990880" w:rsidRPr="00990880" w:rsidRDefault="00990880" w:rsidP="009B2DD9">
            <w:pPr>
              <w:spacing w:before="120"/>
              <w:jc w:val="center"/>
              <w:rPr>
                <w:rFonts w:ascii="Arial" w:hAnsi="Arial" w:cs="Arial"/>
                <w:color w:val="000000"/>
                <w:sz w:val="24"/>
                <w:szCs w:val="24"/>
              </w:rPr>
            </w:pPr>
            <w:r w:rsidRPr="00990880">
              <w:rPr>
                <w:rFonts w:ascii="Arial" w:hAnsi="Arial" w:cs="Arial"/>
                <w:color w:val="000000"/>
                <w:sz w:val="24"/>
                <w:szCs w:val="24"/>
              </w:rPr>
              <w:t>max 1400 [Nm3/Mg]</w:t>
            </w:r>
          </w:p>
        </w:tc>
      </w:tr>
    </w:tbl>
    <w:p w14:paraId="689A03B2" w14:textId="19C97D6C" w:rsidR="00527B83" w:rsidRPr="00527B83" w:rsidRDefault="00C67E00" w:rsidP="0010624F">
      <w:pPr>
        <w:pStyle w:val="Nagwek3"/>
        <w:spacing w:before="240"/>
      </w:pPr>
      <w:r w:rsidRPr="00A1266A">
        <w:lastRenderedPageBreak/>
        <w:t>VI. Zakres i sposób monitorowania procesów technologicznych, w tym pomiaru i ewidencjonowania wielkości emisji</w:t>
      </w:r>
    </w:p>
    <w:p w14:paraId="778CB9BF" w14:textId="77777777" w:rsidR="00C67E00" w:rsidRDefault="00C67E00" w:rsidP="00A42464">
      <w:pPr>
        <w:pStyle w:val="Nagwek4"/>
      </w:pPr>
      <w:r w:rsidRPr="00C67E00">
        <w:t>VI.1. Monitoring procesów technologicznych</w:t>
      </w:r>
    </w:p>
    <w:p w14:paraId="71756503" w14:textId="77777777" w:rsidR="00527B83" w:rsidRPr="009B2DD9" w:rsidRDefault="00527B83" w:rsidP="00527B83">
      <w:pPr>
        <w:pStyle w:val="Default"/>
        <w:contextualSpacing/>
        <w:jc w:val="both"/>
        <w:rPr>
          <w:rFonts w:ascii="Arial" w:hAnsi="Arial" w:cs="Arial"/>
        </w:rPr>
      </w:pPr>
      <w:r w:rsidRPr="009B2DD9">
        <w:rPr>
          <w:rFonts w:ascii="Arial" w:hAnsi="Arial" w:cs="Arial"/>
          <w:b/>
          <w:bCs/>
        </w:rPr>
        <w:t xml:space="preserve">VI.1.1. </w:t>
      </w:r>
      <w:r w:rsidRPr="009B2DD9">
        <w:rPr>
          <w:rFonts w:ascii="Arial" w:hAnsi="Arial" w:cs="Arial"/>
        </w:rPr>
        <w:t xml:space="preserve">Parametry podlegające ciągłej kontroli i sterowaniu w procesie utleniania dla oksydacji ciągłej w celu dotrzymania ustalonych wielkości emisji z instalacji: </w:t>
      </w:r>
    </w:p>
    <w:p w14:paraId="3FB11382" w14:textId="77777777" w:rsidR="00527B83" w:rsidRPr="00C3333E" w:rsidRDefault="00527B83" w:rsidP="00527B83">
      <w:pPr>
        <w:pStyle w:val="Default"/>
        <w:ind w:left="360" w:hanging="360"/>
        <w:contextualSpacing/>
        <w:jc w:val="both"/>
        <w:rPr>
          <w:rFonts w:ascii="Arial" w:hAnsi="Arial" w:cs="Arial"/>
          <w:color w:val="auto"/>
        </w:rPr>
      </w:pPr>
      <w:r w:rsidRPr="009B2DD9">
        <w:rPr>
          <w:rFonts w:ascii="Arial" w:hAnsi="Arial" w:cs="Arial"/>
        </w:rPr>
        <w:t xml:space="preserve">− pomiar temperatury wsadu w </w:t>
      </w:r>
      <w:proofErr w:type="spellStart"/>
      <w:r w:rsidRPr="00C3333E">
        <w:rPr>
          <w:rFonts w:ascii="Arial" w:hAnsi="Arial" w:cs="Arial"/>
          <w:color w:val="auto"/>
        </w:rPr>
        <w:t>oksydatorach</w:t>
      </w:r>
      <w:proofErr w:type="spellEnd"/>
      <w:r w:rsidRPr="00C3333E">
        <w:rPr>
          <w:rFonts w:ascii="Arial" w:hAnsi="Arial" w:cs="Arial"/>
          <w:color w:val="auto"/>
        </w:rPr>
        <w:t xml:space="preserve"> oraz temperatury w </w:t>
      </w:r>
      <w:r>
        <w:rPr>
          <w:rFonts w:ascii="Arial" w:hAnsi="Arial" w:cs="Arial"/>
          <w:color w:val="auto"/>
        </w:rPr>
        <w:t>i</w:t>
      </w:r>
      <w:r w:rsidRPr="00C3333E">
        <w:rPr>
          <w:rFonts w:ascii="Arial" w:hAnsi="Arial" w:cs="Arial"/>
          <w:color w:val="auto"/>
        </w:rPr>
        <w:t xml:space="preserve">ch górnej części, </w:t>
      </w:r>
    </w:p>
    <w:p w14:paraId="07463FF7" w14:textId="77777777" w:rsidR="00527B83" w:rsidRPr="00C3333E" w:rsidRDefault="00527B83" w:rsidP="00527B83">
      <w:pPr>
        <w:pStyle w:val="Default"/>
        <w:ind w:left="360" w:hanging="360"/>
        <w:contextualSpacing/>
        <w:jc w:val="both"/>
        <w:rPr>
          <w:rFonts w:ascii="Arial" w:hAnsi="Arial" w:cs="Arial"/>
          <w:color w:val="auto"/>
        </w:rPr>
      </w:pPr>
      <w:r w:rsidRPr="00C3333E">
        <w:rPr>
          <w:rFonts w:ascii="Arial" w:hAnsi="Arial" w:cs="Arial"/>
          <w:color w:val="auto"/>
        </w:rPr>
        <w:t xml:space="preserve">− pomiar ilości podawanego powietrza do </w:t>
      </w:r>
      <w:proofErr w:type="spellStart"/>
      <w:r w:rsidRPr="00C3333E">
        <w:rPr>
          <w:rFonts w:ascii="Arial" w:hAnsi="Arial" w:cs="Arial"/>
          <w:color w:val="auto"/>
        </w:rPr>
        <w:t>oksydatorów</w:t>
      </w:r>
      <w:proofErr w:type="spellEnd"/>
      <w:r w:rsidRPr="00C3333E">
        <w:rPr>
          <w:rFonts w:ascii="Arial" w:hAnsi="Arial" w:cs="Arial"/>
          <w:color w:val="auto"/>
        </w:rPr>
        <w:t xml:space="preserve"> w Nm</w:t>
      </w:r>
      <w:r w:rsidRPr="00C3333E">
        <w:rPr>
          <w:rFonts w:ascii="Arial" w:hAnsi="Arial" w:cs="Arial"/>
          <w:color w:val="auto"/>
          <w:vertAlign w:val="superscript"/>
        </w:rPr>
        <w:t>3</w:t>
      </w:r>
      <w:r w:rsidRPr="00C3333E">
        <w:rPr>
          <w:rFonts w:ascii="Arial" w:hAnsi="Arial" w:cs="Arial"/>
          <w:color w:val="auto"/>
        </w:rPr>
        <w:t xml:space="preserve">/h, </w:t>
      </w:r>
    </w:p>
    <w:p w14:paraId="2D10A320" w14:textId="77777777" w:rsidR="00527B83" w:rsidRPr="00C3333E" w:rsidRDefault="00527B83" w:rsidP="00527B83">
      <w:pPr>
        <w:pStyle w:val="Default"/>
        <w:ind w:left="360" w:hanging="360"/>
        <w:contextualSpacing/>
        <w:jc w:val="both"/>
        <w:rPr>
          <w:rFonts w:ascii="Arial" w:hAnsi="Arial" w:cs="Arial"/>
          <w:color w:val="auto"/>
        </w:rPr>
      </w:pPr>
      <w:r w:rsidRPr="00C3333E">
        <w:rPr>
          <w:rFonts w:ascii="Arial" w:hAnsi="Arial" w:cs="Arial"/>
          <w:color w:val="auto"/>
        </w:rPr>
        <w:t xml:space="preserve">− ilość podawanej pary w kg/h, </w:t>
      </w:r>
    </w:p>
    <w:p w14:paraId="724EC589" w14:textId="77777777" w:rsidR="009B2DD9" w:rsidRPr="009B2DD9" w:rsidRDefault="00527B83" w:rsidP="00527B83">
      <w:pPr>
        <w:pStyle w:val="Tekstpodstawowy"/>
        <w:rPr>
          <w:rFonts w:ascii="Arial" w:hAnsi="Arial" w:cs="Arial"/>
        </w:rPr>
      </w:pPr>
      <w:r w:rsidRPr="00C3333E">
        <w:rPr>
          <w:rFonts w:ascii="Arial" w:hAnsi="Arial" w:cs="Arial"/>
        </w:rPr>
        <w:t xml:space="preserve">− pomiar ilości podawanego surowca do </w:t>
      </w:r>
      <w:proofErr w:type="spellStart"/>
      <w:r w:rsidRPr="00C3333E">
        <w:rPr>
          <w:rFonts w:ascii="Arial" w:hAnsi="Arial" w:cs="Arial"/>
        </w:rPr>
        <w:t>oksydatorów</w:t>
      </w:r>
      <w:proofErr w:type="spellEnd"/>
      <w:r w:rsidRPr="00C3333E">
        <w:rPr>
          <w:rFonts w:ascii="Arial" w:hAnsi="Arial" w:cs="Arial"/>
        </w:rPr>
        <w:t xml:space="preserve"> w Mg/h</w:t>
      </w:r>
    </w:p>
    <w:p w14:paraId="52FCFA7A" w14:textId="77777777" w:rsidR="009B2DD9" w:rsidRPr="009B2DD9" w:rsidRDefault="009B2DD9" w:rsidP="004679A9">
      <w:pPr>
        <w:pStyle w:val="Default"/>
        <w:contextualSpacing/>
        <w:jc w:val="both"/>
        <w:rPr>
          <w:rFonts w:ascii="Arial" w:hAnsi="Arial" w:cs="Arial"/>
        </w:rPr>
      </w:pPr>
      <w:r w:rsidRPr="009B2DD9">
        <w:rPr>
          <w:rFonts w:ascii="Arial" w:hAnsi="Arial" w:cs="Arial"/>
          <w:b/>
          <w:bCs/>
        </w:rPr>
        <w:t xml:space="preserve">VI.1.2. </w:t>
      </w:r>
      <w:r w:rsidRPr="009B2DD9">
        <w:rPr>
          <w:rFonts w:ascii="Arial" w:hAnsi="Arial" w:cs="Arial"/>
        </w:rPr>
        <w:t xml:space="preserve">Parametry podlegające ciągłej kontroli i sterowaniu w procesie utleniania dla oksydacji periodycznej w celu dotrzymania ustalonych wielkości emisji z instalacji: </w:t>
      </w:r>
    </w:p>
    <w:p w14:paraId="4E21EEC4" w14:textId="77777777" w:rsidR="009B2DD9" w:rsidRPr="009B2DD9" w:rsidRDefault="009B2DD9" w:rsidP="004679A9">
      <w:pPr>
        <w:pStyle w:val="Default"/>
        <w:ind w:left="357" w:hanging="357"/>
        <w:contextualSpacing/>
        <w:jc w:val="both"/>
        <w:rPr>
          <w:rFonts w:ascii="Arial" w:hAnsi="Arial" w:cs="Arial"/>
        </w:rPr>
      </w:pPr>
      <w:r w:rsidRPr="009B2DD9">
        <w:rPr>
          <w:rFonts w:ascii="Arial" w:hAnsi="Arial" w:cs="Arial"/>
        </w:rPr>
        <w:t xml:space="preserve">− pomiar temperatury wsadu w górnej i dolnej części </w:t>
      </w:r>
      <w:proofErr w:type="spellStart"/>
      <w:r w:rsidRPr="009B2DD9">
        <w:rPr>
          <w:rFonts w:ascii="Arial" w:hAnsi="Arial" w:cs="Arial"/>
        </w:rPr>
        <w:t>oksydatora</w:t>
      </w:r>
      <w:proofErr w:type="spellEnd"/>
      <w:r w:rsidRPr="009B2DD9">
        <w:rPr>
          <w:rFonts w:ascii="Arial" w:hAnsi="Arial" w:cs="Arial"/>
        </w:rPr>
        <w:t xml:space="preserve">, </w:t>
      </w:r>
    </w:p>
    <w:p w14:paraId="06D1A3E2" w14:textId="77777777" w:rsidR="009B2DD9" w:rsidRPr="009B2DD9" w:rsidRDefault="009B2DD9" w:rsidP="004679A9">
      <w:pPr>
        <w:pStyle w:val="Default"/>
        <w:ind w:left="357" w:hanging="357"/>
        <w:contextualSpacing/>
        <w:jc w:val="both"/>
        <w:rPr>
          <w:rFonts w:ascii="Arial" w:hAnsi="Arial" w:cs="Arial"/>
        </w:rPr>
      </w:pPr>
      <w:r w:rsidRPr="009B2DD9">
        <w:rPr>
          <w:rFonts w:ascii="Arial" w:hAnsi="Arial" w:cs="Arial"/>
        </w:rPr>
        <w:t xml:space="preserve">− pomiar ilości podawanego powietrza do </w:t>
      </w:r>
      <w:proofErr w:type="spellStart"/>
      <w:r w:rsidRPr="009B2DD9">
        <w:rPr>
          <w:rFonts w:ascii="Arial" w:hAnsi="Arial" w:cs="Arial"/>
        </w:rPr>
        <w:t>oksydatora</w:t>
      </w:r>
      <w:proofErr w:type="spellEnd"/>
      <w:r w:rsidRPr="009B2DD9">
        <w:rPr>
          <w:rFonts w:ascii="Arial" w:hAnsi="Arial" w:cs="Arial"/>
        </w:rPr>
        <w:t xml:space="preserve"> w N</w:t>
      </w:r>
      <w:r w:rsidR="00A768E2">
        <w:rPr>
          <w:rFonts w:ascii="Arial" w:hAnsi="Arial" w:cs="Arial"/>
        </w:rPr>
        <w:t>m</w:t>
      </w:r>
      <w:r w:rsidR="00A768E2">
        <w:rPr>
          <w:rFonts w:ascii="Arial" w:hAnsi="Arial" w:cs="Arial"/>
          <w:vertAlign w:val="superscript"/>
        </w:rPr>
        <w:t>3</w:t>
      </w:r>
      <w:r w:rsidRPr="009B2DD9">
        <w:rPr>
          <w:rFonts w:ascii="Arial" w:hAnsi="Arial" w:cs="Arial"/>
        </w:rPr>
        <w:t xml:space="preserve">/h, </w:t>
      </w:r>
    </w:p>
    <w:p w14:paraId="3388BDF0" w14:textId="77777777" w:rsidR="009B2DD9" w:rsidRPr="00AD729B" w:rsidRDefault="009B2DD9" w:rsidP="004679A9">
      <w:pPr>
        <w:pStyle w:val="Default"/>
        <w:ind w:left="360" w:hanging="360"/>
        <w:contextualSpacing/>
        <w:jc w:val="both"/>
        <w:rPr>
          <w:rFonts w:ascii="Arial" w:hAnsi="Arial" w:cs="Arial"/>
          <w:color w:val="auto"/>
        </w:rPr>
      </w:pPr>
      <w:r w:rsidRPr="00AD729B">
        <w:rPr>
          <w:rFonts w:ascii="Arial" w:hAnsi="Arial" w:cs="Arial"/>
          <w:color w:val="auto"/>
        </w:rPr>
        <w:t>− pomiar przepływu par</w:t>
      </w:r>
      <w:r w:rsidR="00AD729B" w:rsidRPr="00AD729B">
        <w:rPr>
          <w:rFonts w:ascii="Arial" w:hAnsi="Arial" w:cs="Arial"/>
          <w:color w:val="auto"/>
        </w:rPr>
        <w:t>y średnioprężnej w k</w:t>
      </w:r>
      <w:r w:rsidRPr="00AD729B">
        <w:rPr>
          <w:rFonts w:ascii="Arial" w:hAnsi="Arial" w:cs="Arial"/>
          <w:color w:val="auto"/>
        </w:rPr>
        <w:t xml:space="preserve">g/h na wszystkie </w:t>
      </w:r>
      <w:proofErr w:type="spellStart"/>
      <w:r w:rsidRPr="00AD729B">
        <w:rPr>
          <w:rFonts w:ascii="Arial" w:hAnsi="Arial" w:cs="Arial"/>
          <w:color w:val="auto"/>
        </w:rPr>
        <w:t>oksydatory</w:t>
      </w:r>
      <w:proofErr w:type="spellEnd"/>
      <w:r w:rsidRPr="00AD729B">
        <w:rPr>
          <w:rFonts w:ascii="Arial" w:hAnsi="Arial" w:cs="Arial"/>
          <w:color w:val="auto"/>
        </w:rPr>
        <w:t xml:space="preserve">. </w:t>
      </w:r>
    </w:p>
    <w:p w14:paraId="1FEB79CE" w14:textId="77777777" w:rsidR="009B2DD9" w:rsidRPr="009B2DD9" w:rsidRDefault="009B2DD9" w:rsidP="004679A9">
      <w:pPr>
        <w:pStyle w:val="Default"/>
        <w:contextualSpacing/>
        <w:jc w:val="both"/>
        <w:rPr>
          <w:rFonts w:ascii="Arial" w:hAnsi="Arial" w:cs="Arial"/>
        </w:rPr>
      </w:pPr>
      <w:r w:rsidRPr="009B2DD9">
        <w:rPr>
          <w:rFonts w:ascii="Arial" w:hAnsi="Arial" w:cs="Arial"/>
          <w:b/>
          <w:bCs/>
        </w:rPr>
        <w:t xml:space="preserve">VI.1.3. </w:t>
      </w:r>
      <w:r w:rsidRPr="009B2DD9">
        <w:rPr>
          <w:rFonts w:ascii="Arial" w:hAnsi="Arial" w:cs="Arial"/>
        </w:rPr>
        <w:t xml:space="preserve">Parametry podlegające ciągłej kontroli i sterowaniu w węźle oczyszczania gazów </w:t>
      </w:r>
      <w:proofErr w:type="spellStart"/>
      <w:r w:rsidRPr="009B2DD9">
        <w:rPr>
          <w:rFonts w:ascii="Arial" w:hAnsi="Arial" w:cs="Arial"/>
        </w:rPr>
        <w:t>pooksydacyjnych</w:t>
      </w:r>
      <w:proofErr w:type="spellEnd"/>
      <w:r w:rsidRPr="009B2DD9">
        <w:rPr>
          <w:rFonts w:ascii="Arial" w:hAnsi="Arial" w:cs="Arial"/>
        </w:rPr>
        <w:t xml:space="preserve"> w celu dotrzymania ustalonych wielkości emisji z instalacji: </w:t>
      </w:r>
    </w:p>
    <w:p w14:paraId="27AC909B" w14:textId="77777777" w:rsidR="009B2DD9" w:rsidRPr="009B2DD9" w:rsidRDefault="009B2DD9" w:rsidP="004679A9">
      <w:pPr>
        <w:pStyle w:val="Default"/>
        <w:ind w:left="360" w:hanging="360"/>
        <w:jc w:val="both"/>
        <w:rPr>
          <w:rFonts w:ascii="Arial" w:hAnsi="Arial" w:cs="Arial"/>
        </w:rPr>
      </w:pPr>
      <w:r w:rsidRPr="009B2DD9">
        <w:rPr>
          <w:rFonts w:ascii="Arial" w:hAnsi="Arial" w:cs="Arial"/>
        </w:rPr>
        <w:t xml:space="preserve">− pomiar temperatury w komorze dopalacza termicznego </w:t>
      </w:r>
    </w:p>
    <w:p w14:paraId="223449B3" w14:textId="77777777" w:rsidR="009B2DD9" w:rsidRPr="009B2DD9" w:rsidRDefault="009B2DD9" w:rsidP="00A1266A">
      <w:pPr>
        <w:pStyle w:val="Default"/>
        <w:jc w:val="both"/>
        <w:rPr>
          <w:rFonts w:ascii="Arial" w:hAnsi="Arial" w:cs="Arial"/>
        </w:rPr>
      </w:pPr>
      <w:r w:rsidRPr="009B2DD9">
        <w:rPr>
          <w:rFonts w:ascii="Arial" w:hAnsi="Arial" w:cs="Arial"/>
          <w:b/>
          <w:bCs/>
        </w:rPr>
        <w:t xml:space="preserve">VI.1.4. </w:t>
      </w:r>
      <w:r w:rsidRPr="009B2DD9">
        <w:rPr>
          <w:rFonts w:ascii="Arial" w:hAnsi="Arial" w:cs="Arial"/>
        </w:rPr>
        <w:t xml:space="preserve">Badanie stanu technicznego instalacji, poprzez systematyczną wizualną kontrolę szczelności aparatów i urządzeń oraz (w zakresie wynikającym z przepisów szczegółowych) poprzez kontrolę przy pomocy aparatury specjalistycznej. </w:t>
      </w:r>
    </w:p>
    <w:p w14:paraId="4AFC2521" w14:textId="77777777" w:rsidR="009B2DD9" w:rsidRPr="009B2DD9" w:rsidRDefault="009B2DD9" w:rsidP="00431081">
      <w:pPr>
        <w:pStyle w:val="Default"/>
        <w:jc w:val="both"/>
        <w:rPr>
          <w:rFonts w:ascii="Arial" w:hAnsi="Arial" w:cs="Arial"/>
        </w:rPr>
      </w:pPr>
      <w:r w:rsidRPr="009B2DD9">
        <w:rPr>
          <w:rFonts w:ascii="Arial" w:hAnsi="Arial" w:cs="Arial"/>
          <w:b/>
          <w:bCs/>
        </w:rPr>
        <w:t xml:space="preserve">VI.1.5. </w:t>
      </w:r>
      <w:r w:rsidRPr="009B2DD9">
        <w:rPr>
          <w:rFonts w:ascii="Arial" w:hAnsi="Arial" w:cs="Arial"/>
        </w:rPr>
        <w:t xml:space="preserve">Badanie poprawności przebiegu realizowanych procesów technologicznych, poprzez: </w:t>
      </w:r>
    </w:p>
    <w:p w14:paraId="4629394E" w14:textId="77777777" w:rsidR="009B2DD9" w:rsidRPr="009B2DD9" w:rsidRDefault="009B2DD9" w:rsidP="004679A9">
      <w:pPr>
        <w:pStyle w:val="Default"/>
        <w:ind w:left="360" w:hanging="360"/>
        <w:jc w:val="both"/>
        <w:rPr>
          <w:rFonts w:ascii="Arial" w:hAnsi="Arial" w:cs="Arial"/>
        </w:rPr>
      </w:pPr>
      <w:r w:rsidRPr="009B2DD9">
        <w:rPr>
          <w:rFonts w:ascii="Arial" w:hAnsi="Arial" w:cs="Arial"/>
        </w:rPr>
        <w:t xml:space="preserve">− ciągłą lub okresową kontrolę parametrów technologicznych, przy pomocy zainstalowanej aparatury </w:t>
      </w:r>
      <w:proofErr w:type="spellStart"/>
      <w:r w:rsidRPr="009B2DD9">
        <w:rPr>
          <w:rFonts w:ascii="Arial" w:hAnsi="Arial" w:cs="Arial"/>
        </w:rPr>
        <w:t>kontrolno</w:t>
      </w:r>
      <w:proofErr w:type="spellEnd"/>
      <w:r w:rsidRPr="009B2DD9">
        <w:rPr>
          <w:rFonts w:ascii="Arial" w:hAnsi="Arial" w:cs="Arial"/>
        </w:rPr>
        <w:t xml:space="preserve"> – pomiarowej, w tym w szczególności pomiary temperatury i ciśnienia, </w:t>
      </w:r>
    </w:p>
    <w:p w14:paraId="368848C4" w14:textId="77777777" w:rsidR="009B2DD9" w:rsidRPr="009B2DD9" w:rsidRDefault="009B2DD9" w:rsidP="004679A9">
      <w:pPr>
        <w:pStyle w:val="Default"/>
        <w:ind w:left="360" w:hanging="360"/>
        <w:jc w:val="both"/>
        <w:rPr>
          <w:rFonts w:ascii="Arial" w:hAnsi="Arial" w:cs="Arial"/>
        </w:rPr>
      </w:pPr>
      <w:r w:rsidRPr="009B2DD9">
        <w:rPr>
          <w:rFonts w:ascii="Arial" w:hAnsi="Arial" w:cs="Arial"/>
        </w:rPr>
        <w:t xml:space="preserve">− okresowe monitorowanie analityczne parametrów technologicznych przez laboratoria kontroli międzyoperacyjnej oraz kontroli jakości i ochrony środowiska. </w:t>
      </w:r>
    </w:p>
    <w:p w14:paraId="255C6278" w14:textId="77777777" w:rsidR="009B2DD9" w:rsidRPr="009B2DD9" w:rsidRDefault="009B2DD9" w:rsidP="00431081">
      <w:pPr>
        <w:pStyle w:val="Default"/>
        <w:jc w:val="both"/>
        <w:rPr>
          <w:rFonts w:ascii="Arial" w:hAnsi="Arial" w:cs="Arial"/>
        </w:rPr>
      </w:pPr>
      <w:r w:rsidRPr="009B2DD9">
        <w:rPr>
          <w:rFonts w:ascii="Arial" w:hAnsi="Arial" w:cs="Arial"/>
          <w:b/>
          <w:bCs/>
        </w:rPr>
        <w:t>VI.1.6</w:t>
      </w:r>
      <w:r w:rsidRPr="009B2DD9">
        <w:rPr>
          <w:rFonts w:ascii="Arial" w:hAnsi="Arial" w:cs="Arial"/>
        </w:rPr>
        <w:t xml:space="preserve">. Prowadzenie, w raportach technologicznych, zapisów z odczytów parametrów procesowych, ze wskazań aparatury kontrolno-pomiarowej i z wyników analiz chemicznych. </w:t>
      </w:r>
    </w:p>
    <w:p w14:paraId="643A5235" w14:textId="77777777" w:rsidR="009B2DD9" w:rsidRPr="009B2DD9" w:rsidRDefault="009B2DD9" w:rsidP="00431081">
      <w:pPr>
        <w:pStyle w:val="Default"/>
        <w:jc w:val="both"/>
        <w:rPr>
          <w:rFonts w:ascii="Arial" w:hAnsi="Arial" w:cs="Arial"/>
        </w:rPr>
      </w:pPr>
      <w:r w:rsidRPr="009B2DD9">
        <w:rPr>
          <w:rFonts w:ascii="Arial" w:hAnsi="Arial" w:cs="Arial"/>
          <w:b/>
          <w:bCs/>
        </w:rPr>
        <w:t xml:space="preserve">VI.1.7. </w:t>
      </w:r>
      <w:r w:rsidRPr="009B2DD9">
        <w:rPr>
          <w:rFonts w:ascii="Arial" w:hAnsi="Arial" w:cs="Arial"/>
        </w:rPr>
        <w:t xml:space="preserve">Prowadzenie systematycznego nadzoru technologicznego i specjalistycznego nad pracą instalacji oraz stanem technicznym urządzeń oraz dokonywanie analiz wyników prowadzonego monitoringu, tj. w szczególności dokonywanie wymaganych przepisami odrębnymi, okresowych przeglądów technicznych aparatów urządzeń, czy instalacji. </w:t>
      </w:r>
    </w:p>
    <w:p w14:paraId="2C70B96F" w14:textId="77777777" w:rsidR="009B2DD9" w:rsidRPr="009B2DD9" w:rsidRDefault="009B2DD9" w:rsidP="00431081">
      <w:pPr>
        <w:pStyle w:val="Default"/>
        <w:jc w:val="both"/>
        <w:rPr>
          <w:rFonts w:ascii="Arial" w:hAnsi="Arial" w:cs="Arial"/>
        </w:rPr>
      </w:pPr>
      <w:r w:rsidRPr="009B2DD9">
        <w:rPr>
          <w:rFonts w:ascii="Arial" w:hAnsi="Arial" w:cs="Arial"/>
          <w:b/>
          <w:bCs/>
        </w:rPr>
        <w:t xml:space="preserve">VI.1.8. </w:t>
      </w:r>
      <w:r w:rsidRPr="009B2DD9">
        <w:rPr>
          <w:rFonts w:ascii="Arial" w:hAnsi="Arial" w:cs="Arial"/>
        </w:rPr>
        <w:t xml:space="preserve">Posiadanie i aktualizowanie dokumentacji techniczno-technologicznej instalacji i obiektów, określającej warunki funkcjonowania obiektów i prowadzenia procesów, odstępstwa od warunków normalnych i sposoby reagowania na nie (w szczególności dokumentacje </w:t>
      </w:r>
      <w:proofErr w:type="spellStart"/>
      <w:r w:rsidRPr="009B2DD9">
        <w:rPr>
          <w:rFonts w:ascii="Arial" w:hAnsi="Arial" w:cs="Arial"/>
        </w:rPr>
        <w:t>techniczno</w:t>
      </w:r>
      <w:proofErr w:type="spellEnd"/>
      <w:r w:rsidRPr="009B2DD9">
        <w:rPr>
          <w:rFonts w:ascii="Arial" w:hAnsi="Arial" w:cs="Arial"/>
        </w:rPr>
        <w:t xml:space="preserve"> ruchowe aparatów, instrukcje stanowiskowe, technologiczne, przeciwpożarowe, bezpieczeństwa procesowego, karty charakterystyk stosowanych substancji niebezpiecznych, dokumenty UDT, procedury systemy zarządzania środowiskowego oraz systemu zarządzania jakością). </w:t>
      </w:r>
    </w:p>
    <w:p w14:paraId="7B86ACAA" w14:textId="77777777" w:rsidR="009B2DD9" w:rsidRDefault="009B2DD9" w:rsidP="00A768E2">
      <w:pPr>
        <w:widowControl w:val="0"/>
        <w:jc w:val="both"/>
        <w:rPr>
          <w:rFonts w:ascii="Arial" w:hAnsi="Arial" w:cs="Arial"/>
          <w:sz w:val="24"/>
          <w:szCs w:val="24"/>
        </w:rPr>
      </w:pPr>
      <w:r w:rsidRPr="009B2DD9">
        <w:rPr>
          <w:rFonts w:ascii="Arial" w:hAnsi="Arial" w:cs="Arial"/>
          <w:b/>
          <w:bCs/>
          <w:sz w:val="24"/>
          <w:szCs w:val="24"/>
        </w:rPr>
        <w:t xml:space="preserve">VI.1.9. </w:t>
      </w:r>
      <w:r w:rsidRPr="009B2DD9">
        <w:rPr>
          <w:rFonts w:ascii="Arial" w:hAnsi="Arial" w:cs="Arial"/>
          <w:sz w:val="24"/>
          <w:szCs w:val="24"/>
        </w:rPr>
        <w:t>Przestrzeganie obowiązujących w ww. d</w:t>
      </w:r>
      <w:r w:rsidR="00A768E2">
        <w:rPr>
          <w:rFonts w:ascii="Arial" w:hAnsi="Arial" w:cs="Arial"/>
          <w:sz w:val="24"/>
          <w:szCs w:val="24"/>
        </w:rPr>
        <w:t xml:space="preserve">okumentach warunków prowadzenia </w:t>
      </w:r>
      <w:r w:rsidRPr="009B2DD9">
        <w:rPr>
          <w:rFonts w:ascii="Arial" w:hAnsi="Arial" w:cs="Arial"/>
          <w:sz w:val="24"/>
          <w:szCs w:val="24"/>
        </w:rPr>
        <w:t>procesów i nadzoru nad instalacją.</w:t>
      </w:r>
    </w:p>
    <w:p w14:paraId="31F87512" w14:textId="020772C9" w:rsidR="00461A7D" w:rsidRDefault="00A768E2" w:rsidP="001B7936">
      <w:pPr>
        <w:widowControl w:val="0"/>
        <w:jc w:val="both"/>
        <w:rPr>
          <w:rFonts w:ascii="Arial" w:hAnsi="Arial" w:cs="Arial"/>
          <w:b/>
          <w:sz w:val="24"/>
          <w:szCs w:val="24"/>
        </w:rPr>
      </w:pPr>
      <w:r>
        <w:rPr>
          <w:rFonts w:ascii="Arial" w:hAnsi="Arial" w:cs="Arial"/>
          <w:b/>
          <w:bCs/>
          <w:sz w:val="24"/>
          <w:szCs w:val="24"/>
        </w:rPr>
        <w:t>VI.1.10</w:t>
      </w:r>
      <w:r w:rsidRPr="009B2DD9">
        <w:rPr>
          <w:rFonts w:ascii="Arial" w:hAnsi="Arial" w:cs="Arial"/>
          <w:b/>
          <w:bCs/>
          <w:sz w:val="24"/>
          <w:szCs w:val="24"/>
        </w:rPr>
        <w:t xml:space="preserve">. </w:t>
      </w:r>
      <w:r>
        <w:rPr>
          <w:rFonts w:ascii="Arial" w:hAnsi="Arial" w:cs="Arial"/>
          <w:sz w:val="24"/>
          <w:szCs w:val="24"/>
        </w:rPr>
        <w:t>Zbiorniki magazynowe będą monitorowanie zgodnie z pkt.I.3 niniejszej decyzji.</w:t>
      </w:r>
    </w:p>
    <w:p w14:paraId="349F0CAB" w14:textId="72CB2F61" w:rsidR="00F1503B" w:rsidRPr="00C67E00" w:rsidRDefault="00C67E00" w:rsidP="00A42464">
      <w:pPr>
        <w:pStyle w:val="Nagwek4"/>
      </w:pPr>
      <w:r w:rsidRPr="00C67E00">
        <w:t>VI.2. Monitoring emisji gazów i pyłów do powietrza</w:t>
      </w:r>
    </w:p>
    <w:p w14:paraId="54B5D4E9" w14:textId="77777777" w:rsidR="00C67E00" w:rsidRPr="00C67E00" w:rsidRDefault="00C67E00" w:rsidP="00026421">
      <w:pPr>
        <w:widowControl w:val="0"/>
        <w:jc w:val="both"/>
        <w:rPr>
          <w:rFonts w:ascii="Arial" w:hAnsi="Arial" w:cs="Arial"/>
          <w:sz w:val="24"/>
          <w:szCs w:val="24"/>
        </w:rPr>
      </w:pPr>
      <w:r w:rsidRPr="00C67E00">
        <w:rPr>
          <w:rFonts w:ascii="Arial" w:hAnsi="Arial" w:cs="Arial"/>
          <w:b/>
          <w:snapToGrid w:val="0"/>
          <w:sz w:val="24"/>
          <w:szCs w:val="24"/>
        </w:rPr>
        <w:t>VI.2.1</w:t>
      </w:r>
      <w:r w:rsidRPr="00C67E00">
        <w:rPr>
          <w:rFonts w:ascii="Arial" w:hAnsi="Arial" w:cs="Arial"/>
          <w:snapToGrid w:val="0"/>
          <w:sz w:val="24"/>
          <w:szCs w:val="24"/>
        </w:rPr>
        <w:t>.</w:t>
      </w:r>
      <w:r w:rsidRPr="00C67E00">
        <w:rPr>
          <w:rFonts w:ascii="Arial" w:hAnsi="Arial" w:cs="Arial"/>
          <w:sz w:val="24"/>
          <w:szCs w:val="24"/>
        </w:rPr>
        <w:t>Stanowiska umożliwiające okresowe wykonanie pomiarów wielkości emisji zanieczyszczeń do pow</w:t>
      </w:r>
      <w:r w:rsidR="00B77599">
        <w:rPr>
          <w:rFonts w:ascii="Arial" w:hAnsi="Arial" w:cs="Arial"/>
          <w:sz w:val="24"/>
          <w:szCs w:val="24"/>
        </w:rPr>
        <w:t>ietrza będą usytuowane na emitorach: E1, E2, E3, E4, E5, E6, E7.</w:t>
      </w:r>
    </w:p>
    <w:p w14:paraId="5EB5D1D9" w14:textId="77777777" w:rsidR="00C67E00" w:rsidRDefault="00C67E00" w:rsidP="00026421">
      <w:pPr>
        <w:widowControl w:val="0"/>
        <w:jc w:val="both"/>
        <w:rPr>
          <w:rFonts w:ascii="Arial" w:hAnsi="Arial" w:cs="Arial"/>
          <w:sz w:val="24"/>
          <w:szCs w:val="24"/>
        </w:rPr>
      </w:pPr>
      <w:r w:rsidRPr="00C67E00">
        <w:rPr>
          <w:rFonts w:ascii="Arial" w:hAnsi="Arial" w:cs="Arial"/>
          <w:b/>
          <w:sz w:val="24"/>
          <w:szCs w:val="24"/>
        </w:rPr>
        <w:lastRenderedPageBreak/>
        <w:t>VI.2.2</w:t>
      </w:r>
      <w:r w:rsidR="00890508">
        <w:rPr>
          <w:rFonts w:ascii="Arial" w:hAnsi="Arial" w:cs="Arial"/>
          <w:b/>
          <w:sz w:val="24"/>
          <w:szCs w:val="24"/>
        </w:rPr>
        <w:t>.</w:t>
      </w:r>
      <w:r w:rsidR="00890508" w:rsidRPr="00890508">
        <w:rPr>
          <w:rFonts w:ascii="Arial" w:hAnsi="Arial" w:cs="Arial"/>
          <w:sz w:val="24"/>
          <w:szCs w:val="24"/>
        </w:rPr>
        <w:t xml:space="preserve"> </w:t>
      </w:r>
      <w:r w:rsidR="00890508" w:rsidRPr="00AF59B0">
        <w:rPr>
          <w:rFonts w:ascii="Arial" w:hAnsi="Arial" w:cs="Arial"/>
          <w:sz w:val="24"/>
          <w:szCs w:val="24"/>
        </w:rPr>
        <w:t>Stanowiska pomiarowe winny być na bieżąco utrzymywane w stanie umożliwiającym</w:t>
      </w:r>
      <w:r w:rsidR="00890508">
        <w:rPr>
          <w:rFonts w:ascii="Arial" w:hAnsi="Arial" w:cs="Arial"/>
          <w:sz w:val="24"/>
          <w:szCs w:val="24"/>
        </w:rPr>
        <w:t xml:space="preserve"> </w:t>
      </w:r>
      <w:r w:rsidR="00890508" w:rsidRPr="00AF59B0">
        <w:rPr>
          <w:rFonts w:ascii="Arial" w:hAnsi="Arial" w:cs="Arial"/>
          <w:sz w:val="24"/>
          <w:szCs w:val="24"/>
        </w:rPr>
        <w:t>prawidłowe wykonywanie pomiarów emisji oraz zapewniającym zachowanie wymogów</w:t>
      </w:r>
      <w:r w:rsidR="00890508">
        <w:rPr>
          <w:rFonts w:ascii="Arial" w:hAnsi="Arial" w:cs="Arial"/>
          <w:sz w:val="24"/>
          <w:szCs w:val="24"/>
        </w:rPr>
        <w:t xml:space="preserve"> </w:t>
      </w:r>
      <w:r w:rsidR="00890508" w:rsidRPr="00AF59B0">
        <w:rPr>
          <w:rFonts w:ascii="Arial" w:hAnsi="Arial" w:cs="Arial"/>
          <w:sz w:val="24"/>
          <w:szCs w:val="24"/>
        </w:rPr>
        <w:t>BHP.</w:t>
      </w:r>
    </w:p>
    <w:p w14:paraId="40783691" w14:textId="7B34F339" w:rsidR="006651C3" w:rsidRDefault="00890508" w:rsidP="001B7936">
      <w:pPr>
        <w:autoSpaceDE w:val="0"/>
        <w:autoSpaceDN w:val="0"/>
        <w:adjustRightInd w:val="0"/>
        <w:spacing w:after="240"/>
        <w:jc w:val="both"/>
        <w:rPr>
          <w:rFonts w:ascii="Arial" w:hAnsi="Arial" w:cs="Arial"/>
          <w:sz w:val="24"/>
          <w:szCs w:val="24"/>
        </w:rPr>
      </w:pPr>
      <w:r>
        <w:rPr>
          <w:rFonts w:ascii="Arial" w:hAnsi="Arial" w:cs="Arial"/>
          <w:b/>
          <w:sz w:val="24"/>
          <w:szCs w:val="24"/>
        </w:rPr>
        <w:t>VI.2.3</w:t>
      </w:r>
      <w:r w:rsidRPr="00C67E00">
        <w:rPr>
          <w:rFonts w:ascii="Arial" w:hAnsi="Arial" w:cs="Arial"/>
          <w:b/>
          <w:sz w:val="24"/>
          <w:szCs w:val="24"/>
        </w:rPr>
        <w:t>.</w:t>
      </w:r>
      <w:r w:rsidRPr="00890508">
        <w:rPr>
          <w:rFonts w:ascii="Arial" w:hAnsi="Arial" w:cs="Arial"/>
          <w:sz w:val="24"/>
          <w:szCs w:val="24"/>
        </w:rPr>
        <w:t xml:space="preserve"> </w:t>
      </w:r>
      <w:r w:rsidR="00A865DB" w:rsidRPr="00A865DB">
        <w:rPr>
          <w:rFonts w:ascii="Arial" w:hAnsi="Arial" w:cs="Arial"/>
          <w:sz w:val="24"/>
          <w:szCs w:val="24"/>
        </w:rPr>
        <w:t>Ustalam zakres i częstotliwość prowadzenia pomiarów emisji z emitorów</w:t>
      </w:r>
      <w:r w:rsidR="00A865DB">
        <w:rPr>
          <w:rFonts w:ascii="Arial" w:hAnsi="Arial" w:cs="Arial"/>
          <w:sz w:val="24"/>
          <w:szCs w:val="24"/>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ela"/>
        <w:tblDescription w:val="przedstawia harmonogram wykonywania pomiarów emisji "/>
      </w:tblPr>
      <w:tblGrid>
        <w:gridCol w:w="576"/>
        <w:gridCol w:w="1111"/>
        <w:gridCol w:w="3350"/>
        <w:gridCol w:w="3905"/>
      </w:tblGrid>
      <w:tr w:rsidR="00DA7ED9" w:rsidRPr="00B970A6" w14:paraId="719B79E5" w14:textId="77777777" w:rsidTr="005F657D">
        <w:tc>
          <w:tcPr>
            <w:tcW w:w="576" w:type="dxa"/>
          </w:tcPr>
          <w:p w14:paraId="5ED22F5E" w14:textId="77777777" w:rsidR="00DA7ED9" w:rsidRPr="00B970A6" w:rsidRDefault="00DA7ED9" w:rsidP="005F657D">
            <w:pPr>
              <w:autoSpaceDE w:val="0"/>
              <w:autoSpaceDN w:val="0"/>
              <w:adjustRightInd w:val="0"/>
              <w:spacing w:before="120" w:after="120"/>
              <w:jc w:val="center"/>
              <w:rPr>
                <w:rFonts w:ascii="Arial" w:hAnsi="Arial" w:cs="Arial"/>
                <w:b/>
                <w:sz w:val="24"/>
                <w:szCs w:val="24"/>
              </w:rPr>
            </w:pPr>
            <w:r w:rsidRPr="00B970A6">
              <w:rPr>
                <w:rFonts w:ascii="Arial" w:hAnsi="Arial" w:cs="Arial"/>
                <w:b/>
                <w:sz w:val="24"/>
                <w:szCs w:val="24"/>
              </w:rPr>
              <w:t>Lp.</w:t>
            </w:r>
          </w:p>
        </w:tc>
        <w:tc>
          <w:tcPr>
            <w:tcW w:w="1116" w:type="dxa"/>
          </w:tcPr>
          <w:p w14:paraId="40701771" w14:textId="77777777" w:rsidR="00DA7ED9" w:rsidRPr="00B970A6" w:rsidRDefault="00DA7ED9" w:rsidP="005F657D">
            <w:pPr>
              <w:autoSpaceDE w:val="0"/>
              <w:autoSpaceDN w:val="0"/>
              <w:adjustRightInd w:val="0"/>
              <w:spacing w:before="120" w:after="120"/>
              <w:jc w:val="center"/>
              <w:rPr>
                <w:rFonts w:ascii="Arial" w:hAnsi="Arial" w:cs="Arial"/>
                <w:b/>
                <w:sz w:val="24"/>
                <w:szCs w:val="24"/>
              </w:rPr>
            </w:pPr>
            <w:r w:rsidRPr="00B970A6">
              <w:rPr>
                <w:rFonts w:ascii="Arial" w:hAnsi="Arial" w:cs="Arial"/>
                <w:b/>
                <w:sz w:val="24"/>
                <w:szCs w:val="24"/>
              </w:rPr>
              <w:t>Emitor</w:t>
            </w:r>
          </w:p>
        </w:tc>
        <w:tc>
          <w:tcPr>
            <w:tcW w:w="3411" w:type="dxa"/>
          </w:tcPr>
          <w:p w14:paraId="27403247" w14:textId="77777777" w:rsidR="00DA7ED9" w:rsidRPr="00B970A6" w:rsidRDefault="00DA7ED9" w:rsidP="005F657D">
            <w:pPr>
              <w:autoSpaceDE w:val="0"/>
              <w:autoSpaceDN w:val="0"/>
              <w:adjustRightInd w:val="0"/>
              <w:spacing w:before="120" w:after="120"/>
              <w:jc w:val="center"/>
              <w:rPr>
                <w:rFonts w:ascii="Arial" w:hAnsi="Arial" w:cs="Arial"/>
                <w:b/>
                <w:sz w:val="24"/>
                <w:szCs w:val="24"/>
              </w:rPr>
            </w:pPr>
            <w:r w:rsidRPr="00B970A6">
              <w:rPr>
                <w:rFonts w:ascii="Arial" w:hAnsi="Arial" w:cs="Arial"/>
                <w:b/>
                <w:sz w:val="24"/>
                <w:szCs w:val="24"/>
              </w:rPr>
              <w:t>Częstotliwość pomiarów</w:t>
            </w:r>
          </w:p>
        </w:tc>
        <w:tc>
          <w:tcPr>
            <w:tcW w:w="3969" w:type="dxa"/>
          </w:tcPr>
          <w:p w14:paraId="64D59AAB" w14:textId="77777777" w:rsidR="00DA7ED9" w:rsidRPr="00B970A6" w:rsidRDefault="00DA7ED9" w:rsidP="005F657D">
            <w:pPr>
              <w:autoSpaceDE w:val="0"/>
              <w:autoSpaceDN w:val="0"/>
              <w:adjustRightInd w:val="0"/>
              <w:spacing w:before="120" w:after="120"/>
              <w:jc w:val="center"/>
              <w:rPr>
                <w:rFonts w:ascii="Arial" w:hAnsi="Arial" w:cs="Arial"/>
                <w:b/>
                <w:sz w:val="24"/>
                <w:szCs w:val="24"/>
              </w:rPr>
            </w:pPr>
            <w:r w:rsidRPr="00B970A6">
              <w:rPr>
                <w:rFonts w:ascii="Arial" w:hAnsi="Arial" w:cs="Arial"/>
                <w:b/>
                <w:sz w:val="24"/>
                <w:szCs w:val="24"/>
              </w:rPr>
              <w:t>Substancje zanieczyszczające</w:t>
            </w:r>
          </w:p>
        </w:tc>
      </w:tr>
      <w:tr w:rsidR="00DA7ED9" w:rsidRPr="00B970A6" w14:paraId="374B6CCD" w14:textId="77777777" w:rsidTr="005F657D">
        <w:tc>
          <w:tcPr>
            <w:tcW w:w="576" w:type="dxa"/>
          </w:tcPr>
          <w:p w14:paraId="74A035FB" w14:textId="77777777" w:rsidR="00DA7ED9" w:rsidRPr="00B970A6" w:rsidRDefault="00DA7ED9" w:rsidP="005F657D">
            <w:pPr>
              <w:autoSpaceDE w:val="0"/>
              <w:autoSpaceDN w:val="0"/>
              <w:adjustRightInd w:val="0"/>
              <w:spacing w:before="120" w:line="276" w:lineRule="auto"/>
              <w:jc w:val="center"/>
              <w:rPr>
                <w:rFonts w:ascii="Arial" w:hAnsi="Arial" w:cs="Arial"/>
                <w:sz w:val="24"/>
                <w:szCs w:val="24"/>
              </w:rPr>
            </w:pPr>
            <w:r w:rsidRPr="00B970A6">
              <w:rPr>
                <w:rFonts w:ascii="Arial" w:hAnsi="Arial" w:cs="Arial"/>
                <w:sz w:val="24"/>
                <w:szCs w:val="24"/>
              </w:rPr>
              <w:t>1.</w:t>
            </w:r>
          </w:p>
        </w:tc>
        <w:tc>
          <w:tcPr>
            <w:tcW w:w="1116" w:type="dxa"/>
          </w:tcPr>
          <w:p w14:paraId="4143DEB0" w14:textId="77777777" w:rsidR="00DA7ED9" w:rsidRPr="00B970A6" w:rsidRDefault="00DA7ED9" w:rsidP="005F657D">
            <w:pPr>
              <w:autoSpaceDE w:val="0"/>
              <w:autoSpaceDN w:val="0"/>
              <w:adjustRightInd w:val="0"/>
              <w:spacing w:before="120" w:line="276" w:lineRule="auto"/>
              <w:jc w:val="center"/>
              <w:rPr>
                <w:rFonts w:ascii="Arial" w:hAnsi="Arial" w:cs="Arial"/>
                <w:sz w:val="24"/>
                <w:szCs w:val="24"/>
              </w:rPr>
            </w:pPr>
            <w:r w:rsidRPr="00B970A6">
              <w:rPr>
                <w:rFonts w:ascii="Arial" w:hAnsi="Arial" w:cs="Arial"/>
                <w:sz w:val="24"/>
                <w:szCs w:val="24"/>
              </w:rPr>
              <w:t>EL1</w:t>
            </w:r>
          </w:p>
        </w:tc>
        <w:tc>
          <w:tcPr>
            <w:tcW w:w="3411" w:type="dxa"/>
          </w:tcPr>
          <w:p w14:paraId="63C2CD31" w14:textId="77777777" w:rsidR="00DA7ED9" w:rsidRPr="00B970A6" w:rsidRDefault="00DA7ED9" w:rsidP="005F657D">
            <w:pPr>
              <w:autoSpaceDE w:val="0"/>
              <w:autoSpaceDN w:val="0"/>
              <w:adjustRightInd w:val="0"/>
              <w:spacing w:before="120" w:line="276" w:lineRule="auto"/>
              <w:jc w:val="center"/>
              <w:rPr>
                <w:rFonts w:ascii="Arial" w:hAnsi="Arial" w:cs="Arial"/>
                <w:sz w:val="24"/>
                <w:szCs w:val="24"/>
              </w:rPr>
            </w:pPr>
            <w:r w:rsidRPr="00B970A6">
              <w:rPr>
                <w:rFonts w:ascii="Arial" w:hAnsi="Arial" w:cs="Arial"/>
                <w:sz w:val="24"/>
                <w:szCs w:val="24"/>
              </w:rPr>
              <w:t>Co najmniej co 6 miesięcy</w:t>
            </w:r>
            <w:r>
              <w:rPr>
                <w:rFonts w:ascii="Arial" w:hAnsi="Arial" w:cs="Arial"/>
                <w:sz w:val="24"/>
                <w:szCs w:val="24"/>
              </w:rPr>
              <w:t xml:space="preserve"> </w:t>
            </w:r>
          </w:p>
        </w:tc>
        <w:tc>
          <w:tcPr>
            <w:tcW w:w="3969" w:type="dxa"/>
          </w:tcPr>
          <w:p w14:paraId="4346C70A" w14:textId="77777777" w:rsidR="00DA7ED9" w:rsidRPr="00B970A6" w:rsidRDefault="00DA7ED9" w:rsidP="005F657D">
            <w:pPr>
              <w:autoSpaceDE w:val="0"/>
              <w:autoSpaceDN w:val="0"/>
              <w:adjustRightInd w:val="0"/>
              <w:spacing w:before="120" w:line="276" w:lineRule="auto"/>
              <w:jc w:val="center"/>
              <w:rPr>
                <w:rFonts w:ascii="Arial" w:hAnsi="Arial" w:cs="Arial"/>
                <w:sz w:val="24"/>
                <w:szCs w:val="24"/>
              </w:rPr>
            </w:pPr>
            <w:r w:rsidRPr="00B970A6">
              <w:rPr>
                <w:rFonts w:ascii="Arial" w:hAnsi="Arial" w:cs="Arial"/>
                <w:sz w:val="24"/>
                <w:szCs w:val="24"/>
              </w:rPr>
              <w:t>Dwutlenek siarki</w:t>
            </w:r>
          </w:p>
          <w:p w14:paraId="0D4E963D" w14:textId="77777777" w:rsidR="00DA7ED9" w:rsidRDefault="00DA7ED9" w:rsidP="005F657D">
            <w:pPr>
              <w:autoSpaceDE w:val="0"/>
              <w:autoSpaceDN w:val="0"/>
              <w:adjustRightInd w:val="0"/>
              <w:spacing w:line="276" w:lineRule="auto"/>
              <w:jc w:val="center"/>
              <w:rPr>
                <w:rFonts w:ascii="Arial" w:hAnsi="Arial" w:cs="Arial"/>
                <w:sz w:val="24"/>
                <w:szCs w:val="24"/>
              </w:rPr>
            </w:pPr>
            <w:r w:rsidRPr="00B970A6">
              <w:rPr>
                <w:rFonts w:ascii="Arial" w:hAnsi="Arial" w:cs="Arial"/>
                <w:sz w:val="24"/>
                <w:szCs w:val="24"/>
              </w:rPr>
              <w:t>Dwutlenek azotu</w:t>
            </w:r>
          </w:p>
          <w:p w14:paraId="1AE66034" w14:textId="77777777" w:rsidR="00DA7ED9" w:rsidRPr="00B970A6" w:rsidRDefault="00DA7ED9" w:rsidP="005F657D">
            <w:pPr>
              <w:autoSpaceDE w:val="0"/>
              <w:autoSpaceDN w:val="0"/>
              <w:adjustRightInd w:val="0"/>
              <w:spacing w:line="276" w:lineRule="auto"/>
              <w:jc w:val="center"/>
              <w:rPr>
                <w:rFonts w:ascii="Arial" w:hAnsi="Arial" w:cs="Arial"/>
                <w:sz w:val="24"/>
                <w:szCs w:val="24"/>
              </w:rPr>
            </w:pPr>
            <w:r w:rsidRPr="00B970A6">
              <w:rPr>
                <w:rFonts w:ascii="Arial" w:hAnsi="Arial" w:cs="Arial"/>
                <w:sz w:val="24"/>
                <w:szCs w:val="24"/>
              </w:rPr>
              <w:t>Siarkowodór</w:t>
            </w:r>
          </w:p>
          <w:p w14:paraId="13056DA8" w14:textId="77777777" w:rsidR="00DA7ED9" w:rsidRPr="00B970A6" w:rsidRDefault="00DA7ED9" w:rsidP="005F657D">
            <w:pPr>
              <w:autoSpaceDE w:val="0"/>
              <w:autoSpaceDN w:val="0"/>
              <w:adjustRightInd w:val="0"/>
              <w:spacing w:line="276" w:lineRule="auto"/>
              <w:jc w:val="center"/>
              <w:rPr>
                <w:rFonts w:ascii="Arial" w:hAnsi="Arial" w:cs="Arial"/>
                <w:sz w:val="24"/>
                <w:szCs w:val="24"/>
              </w:rPr>
            </w:pPr>
            <w:r w:rsidRPr="00B970A6">
              <w:rPr>
                <w:rFonts w:ascii="Arial" w:hAnsi="Arial" w:cs="Arial"/>
                <w:sz w:val="24"/>
                <w:szCs w:val="24"/>
              </w:rPr>
              <w:t>Merkaptany</w:t>
            </w:r>
          </w:p>
          <w:p w14:paraId="524C7370" w14:textId="77777777" w:rsidR="00DA7ED9" w:rsidRPr="00B970A6" w:rsidRDefault="00DA7ED9" w:rsidP="005F657D">
            <w:pPr>
              <w:autoSpaceDE w:val="0"/>
              <w:autoSpaceDN w:val="0"/>
              <w:adjustRightInd w:val="0"/>
              <w:spacing w:line="276" w:lineRule="auto"/>
              <w:jc w:val="center"/>
              <w:rPr>
                <w:rFonts w:ascii="Arial" w:hAnsi="Arial" w:cs="Arial"/>
                <w:sz w:val="24"/>
                <w:szCs w:val="24"/>
              </w:rPr>
            </w:pPr>
            <w:r w:rsidRPr="00B970A6">
              <w:rPr>
                <w:rFonts w:ascii="Arial" w:hAnsi="Arial" w:cs="Arial"/>
                <w:sz w:val="24"/>
                <w:szCs w:val="24"/>
              </w:rPr>
              <w:t>Węglowodory alifatyczne</w:t>
            </w:r>
          </w:p>
          <w:p w14:paraId="59F56C5F" w14:textId="77777777" w:rsidR="00DA7ED9" w:rsidRPr="00B970A6" w:rsidRDefault="00DA7ED9" w:rsidP="005F657D">
            <w:pPr>
              <w:autoSpaceDE w:val="0"/>
              <w:autoSpaceDN w:val="0"/>
              <w:adjustRightInd w:val="0"/>
              <w:spacing w:line="276" w:lineRule="auto"/>
              <w:jc w:val="center"/>
              <w:rPr>
                <w:rFonts w:ascii="Arial" w:hAnsi="Arial" w:cs="Arial"/>
                <w:sz w:val="24"/>
                <w:szCs w:val="24"/>
              </w:rPr>
            </w:pPr>
            <w:r w:rsidRPr="00B970A6">
              <w:rPr>
                <w:rFonts w:ascii="Arial" w:hAnsi="Arial" w:cs="Arial"/>
                <w:sz w:val="24"/>
                <w:szCs w:val="24"/>
              </w:rPr>
              <w:t>Węglowodory aromatyczne</w:t>
            </w:r>
          </w:p>
        </w:tc>
      </w:tr>
      <w:tr w:rsidR="00DA7ED9" w:rsidRPr="00B970A6" w14:paraId="7D76298E" w14:textId="77777777" w:rsidTr="005F657D">
        <w:tc>
          <w:tcPr>
            <w:tcW w:w="576" w:type="dxa"/>
          </w:tcPr>
          <w:p w14:paraId="6399CAB7" w14:textId="77777777" w:rsidR="00DA7ED9" w:rsidRPr="00B970A6" w:rsidRDefault="00DA7ED9" w:rsidP="005F657D">
            <w:pPr>
              <w:autoSpaceDE w:val="0"/>
              <w:autoSpaceDN w:val="0"/>
              <w:adjustRightInd w:val="0"/>
              <w:spacing w:before="60" w:after="60" w:line="276" w:lineRule="auto"/>
              <w:jc w:val="center"/>
              <w:rPr>
                <w:rFonts w:ascii="Arial" w:hAnsi="Arial" w:cs="Arial"/>
                <w:sz w:val="24"/>
                <w:szCs w:val="24"/>
              </w:rPr>
            </w:pPr>
            <w:r w:rsidRPr="00B970A6">
              <w:rPr>
                <w:rFonts w:ascii="Arial" w:hAnsi="Arial" w:cs="Arial"/>
                <w:sz w:val="24"/>
                <w:szCs w:val="24"/>
              </w:rPr>
              <w:t>2.</w:t>
            </w:r>
          </w:p>
        </w:tc>
        <w:tc>
          <w:tcPr>
            <w:tcW w:w="1116" w:type="dxa"/>
          </w:tcPr>
          <w:p w14:paraId="1E02AAF2" w14:textId="77777777" w:rsidR="00DA7ED9" w:rsidRPr="0040546F" w:rsidRDefault="00DA7ED9" w:rsidP="005F657D">
            <w:pPr>
              <w:autoSpaceDE w:val="0"/>
              <w:autoSpaceDN w:val="0"/>
              <w:adjustRightInd w:val="0"/>
              <w:spacing w:before="60" w:after="60" w:line="276" w:lineRule="auto"/>
              <w:jc w:val="center"/>
              <w:rPr>
                <w:rFonts w:ascii="Arial" w:hAnsi="Arial" w:cs="Arial"/>
                <w:sz w:val="24"/>
                <w:szCs w:val="24"/>
              </w:rPr>
            </w:pPr>
            <w:r w:rsidRPr="0040546F">
              <w:rPr>
                <w:rFonts w:ascii="Arial" w:hAnsi="Arial" w:cs="Arial"/>
                <w:sz w:val="24"/>
                <w:szCs w:val="24"/>
              </w:rPr>
              <w:t>EL3</w:t>
            </w:r>
          </w:p>
        </w:tc>
        <w:tc>
          <w:tcPr>
            <w:tcW w:w="3411" w:type="dxa"/>
          </w:tcPr>
          <w:p w14:paraId="6764BEEF" w14:textId="77777777" w:rsidR="00DA7ED9" w:rsidRPr="0040546F" w:rsidRDefault="00DA7ED9" w:rsidP="005F657D">
            <w:pPr>
              <w:autoSpaceDE w:val="0"/>
              <w:autoSpaceDN w:val="0"/>
              <w:adjustRightInd w:val="0"/>
              <w:spacing w:before="60" w:after="60" w:line="276" w:lineRule="auto"/>
              <w:jc w:val="center"/>
              <w:rPr>
                <w:rFonts w:ascii="Arial" w:hAnsi="Arial" w:cs="Arial"/>
                <w:sz w:val="24"/>
                <w:szCs w:val="24"/>
              </w:rPr>
            </w:pPr>
            <w:r w:rsidRPr="0040546F">
              <w:rPr>
                <w:rFonts w:ascii="Arial" w:hAnsi="Arial" w:cs="Arial"/>
                <w:sz w:val="24"/>
                <w:szCs w:val="24"/>
              </w:rPr>
              <w:t>Co najmniej raz w roku</w:t>
            </w:r>
          </w:p>
        </w:tc>
        <w:tc>
          <w:tcPr>
            <w:tcW w:w="3969" w:type="dxa"/>
          </w:tcPr>
          <w:p w14:paraId="1EFDB96F" w14:textId="77777777" w:rsidR="00DA7ED9" w:rsidRPr="0040546F" w:rsidRDefault="00DA7ED9" w:rsidP="005F657D">
            <w:pPr>
              <w:autoSpaceDE w:val="0"/>
              <w:autoSpaceDN w:val="0"/>
              <w:adjustRightInd w:val="0"/>
              <w:spacing w:line="276" w:lineRule="auto"/>
              <w:jc w:val="center"/>
              <w:rPr>
                <w:rFonts w:ascii="Arial" w:hAnsi="Arial" w:cs="Arial"/>
                <w:sz w:val="24"/>
                <w:szCs w:val="24"/>
              </w:rPr>
            </w:pPr>
            <w:r w:rsidRPr="0040546F">
              <w:rPr>
                <w:rFonts w:ascii="Arial" w:hAnsi="Arial" w:cs="Arial"/>
                <w:sz w:val="24"/>
                <w:szCs w:val="24"/>
              </w:rPr>
              <w:t>Węglowodory alifatyczne</w:t>
            </w:r>
          </w:p>
          <w:p w14:paraId="06BF8C4D" w14:textId="77777777" w:rsidR="00DA7ED9" w:rsidRPr="0040546F" w:rsidRDefault="00DA7ED9" w:rsidP="005F657D">
            <w:pPr>
              <w:autoSpaceDE w:val="0"/>
              <w:autoSpaceDN w:val="0"/>
              <w:adjustRightInd w:val="0"/>
              <w:spacing w:line="276" w:lineRule="auto"/>
              <w:jc w:val="center"/>
              <w:rPr>
                <w:rFonts w:ascii="Arial" w:hAnsi="Arial" w:cs="Arial"/>
                <w:sz w:val="24"/>
                <w:szCs w:val="24"/>
              </w:rPr>
            </w:pPr>
            <w:r w:rsidRPr="0040546F">
              <w:rPr>
                <w:rFonts w:ascii="Arial" w:hAnsi="Arial" w:cs="Arial"/>
                <w:sz w:val="24"/>
                <w:szCs w:val="24"/>
              </w:rPr>
              <w:t>Węglowodory aromatyczne</w:t>
            </w:r>
          </w:p>
        </w:tc>
      </w:tr>
      <w:tr w:rsidR="00DA7ED9" w:rsidRPr="00B970A6" w14:paraId="22D62D0E" w14:textId="77777777" w:rsidTr="005F657D">
        <w:tc>
          <w:tcPr>
            <w:tcW w:w="576" w:type="dxa"/>
          </w:tcPr>
          <w:p w14:paraId="392526A5" w14:textId="77777777" w:rsidR="00DA7ED9" w:rsidRPr="00B970A6" w:rsidRDefault="00DA7ED9" w:rsidP="005F657D">
            <w:pPr>
              <w:autoSpaceDE w:val="0"/>
              <w:autoSpaceDN w:val="0"/>
              <w:adjustRightInd w:val="0"/>
              <w:spacing w:before="60" w:after="60" w:line="276" w:lineRule="auto"/>
              <w:jc w:val="center"/>
              <w:rPr>
                <w:rFonts w:ascii="Arial" w:hAnsi="Arial" w:cs="Arial"/>
                <w:sz w:val="24"/>
                <w:szCs w:val="24"/>
              </w:rPr>
            </w:pPr>
            <w:r w:rsidRPr="00B970A6">
              <w:rPr>
                <w:rFonts w:ascii="Arial" w:hAnsi="Arial" w:cs="Arial"/>
                <w:sz w:val="24"/>
                <w:szCs w:val="24"/>
              </w:rPr>
              <w:t>3.</w:t>
            </w:r>
          </w:p>
        </w:tc>
        <w:tc>
          <w:tcPr>
            <w:tcW w:w="1116" w:type="dxa"/>
          </w:tcPr>
          <w:p w14:paraId="61485DBC" w14:textId="77777777" w:rsidR="00DA7ED9" w:rsidRPr="0040546F" w:rsidRDefault="00DA7ED9" w:rsidP="005F657D">
            <w:pPr>
              <w:autoSpaceDE w:val="0"/>
              <w:autoSpaceDN w:val="0"/>
              <w:adjustRightInd w:val="0"/>
              <w:spacing w:before="60" w:after="60" w:line="276" w:lineRule="auto"/>
              <w:jc w:val="center"/>
              <w:rPr>
                <w:rFonts w:ascii="Arial" w:hAnsi="Arial" w:cs="Arial"/>
                <w:sz w:val="24"/>
                <w:szCs w:val="24"/>
              </w:rPr>
            </w:pPr>
            <w:r w:rsidRPr="0040546F">
              <w:rPr>
                <w:rFonts w:ascii="Arial" w:hAnsi="Arial" w:cs="Arial"/>
                <w:sz w:val="24"/>
                <w:szCs w:val="24"/>
              </w:rPr>
              <w:t>EL4</w:t>
            </w:r>
          </w:p>
        </w:tc>
        <w:tc>
          <w:tcPr>
            <w:tcW w:w="3411" w:type="dxa"/>
          </w:tcPr>
          <w:p w14:paraId="3040CE50" w14:textId="77777777" w:rsidR="00DA7ED9" w:rsidRPr="0040546F" w:rsidRDefault="00DA7ED9" w:rsidP="005F657D">
            <w:pPr>
              <w:autoSpaceDE w:val="0"/>
              <w:autoSpaceDN w:val="0"/>
              <w:adjustRightInd w:val="0"/>
              <w:spacing w:before="60" w:after="60" w:line="276" w:lineRule="auto"/>
              <w:jc w:val="center"/>
              <w:rPr>
                <w:rFonts w:ascii="Arial" w:hAnsi="Arial" w:cs="Arial"/>
                <w:sz w:val="24"/>
                <w:szCs w:val="24"/>
              </w:rPr>
            </w:pPr>
            <w:r w:rsidRPr="0040546F">
              <w:rPr>
                <w:rFonts w:ascii="Arial" w:hAnsi="Arial" w:cs="Arial"/>
                <w:sz w:val="24"/>
                <w:szCs w:val="24"/>
              </w:rPr>
              <w:t>Co najmniej raz w roku</w:t>
            </w:r>
          </w:p>
        </w:tc>
        <w:tc>
          <w:tcPr>
            <w:tcW w:w="3969" w:type="dxa"/>
          </w:tcPr>
          <w:p w14:paraId="4137A4CF" w14:textId="77777777" w:rsidR="00DA7ED9" w:rsidRPr="0040546F" w:rsidRDefault="00DA7ED9" w:rsidP="005F657D">
            <w:pPr>
              <w:autoSpaceDE w:val="0"/>
              <w:autoSpaceDN w:val="0"/>
              <w:adjustRightInd w:val="0"/>
              <w:spacing w:line="276" w:lineRule="auto"/>
              <w:jc w:val="center"/>
              <w:rPr>
                <w:rFonts w:ascii="Arial" w:hAnsi="Arial" w:cs="Arial"/>
                <w:sz w:val="24"/>
                <w:szCs w:val="24"/>
              </w:rPr>
            </w:pPr>
            <w:r w:rsidRPr="0040546F">
              <w:rPr>
                <w:rFonts w:ascii="Arial" w:hAnsi="Arial" w:cs="Arial"/>
                <w:sz w:val="24"/>
                <w:szCs w:val="24"/>
              </w:rPr>
              <w:t>Węglowodory alifatyczne</w:t>
            </w:r>
          </w:p>
          <w:p w14:paraId="0EBA798F" w14:textId="77777777" w:rsidR="00DA7ED9" w:rsidRPr="0040546F" w:rsidRDefault="00DA7ED9" w:rsidP="005F657D">
            <w:pPr>
              <w:autoSpaceDE w:val="0"/>
              <w:autoSpaceDN w:val="0"/>
              <w:adjustRightInd w:val="0"/>
              <w:spacing w:line="276" w:lineRule="auto"/>
              <w:jc w:val="center"/>
              <w:rPr>
                <w:rFonts w:ascii="Arial" w:hAnsi="Arial" w:cs="Arial"/>
                <w:sz w:val="24"/>
                <w:szCs w:val="24"/>
              </w:rPr>
            </w:pPr>
            <w:r w:rsidRPr="0040546F">
              <w:rPr>
                <w:rFonts w:ascii="Arial" w:hAnsi="Arial" w:cs="Arial"/>
                <w:sz w:val="24"/>
                <w:szCs w:val="24"/>
              </w:rPr>
              <w:t>Węglowodory aromatyczne</w:t>
            </w:r>
          </w:p>
        </w:tc>
      </w:tr>
    </w:tbl>
    <w:p w14:paraId="31DE8C70" w14:textId="13FA383F" w:rsidR="00A865DB" w:rsidRPr="00FD3034" w:rsidRDefault="00890508" w:rsidP="001B7936">
      <w:pPr>
        <w:autoSpaceDE w:val="0"/>
        <w:autoSpaceDN w:val="0"/>
        <w:adjustRightInd w:val="0"/>
        <w:jc w:val="both"/>
        <w:rPr>
          <w:rFonts w:ascii="Arial" w:hAnsi="Arial" w:cs="Arial"/>
          <w:sz w:val="24"/>
          <w:szCs w:val="24"/>
        </w:rPr>
      </w:pPr>
      <w:r w:rsidRPr="00FD3034">
        <w:rPr>
          <w:rFonts w:ascii="Arial" w:hAnsi="Arial" w:cs="Arial"/>
          <w:b/>
          <w:bCs/>
          <w:sz w:val="24"/>
          <w:szCs w:val="24"/>
        </w:rPr>
        <w:t>VI.2.4.</w:t>
      </w:r>
      <w:r w:rsidR="00E11951" w:rsidRPr="00FD3034">
        <w:rPr>
          <w:rFonts w:ascii="Arial" w:hAnsi="Arial" w:cs="Arial"/>
          <w:b/>
          <w:bCs/>
          <w:sz w:val="24"/>
          <w:szCs w:val="24"/>
        </w:rPr>
        <w:t xml:space="preserve"> </w:t>
      </w:r>
      <w:r w:rsidR="00E11951" w:rsidRPr="00FD3034">
        <w:rPr>
          <w:rFonts w:ascii="Arial" w:hAnsi="Arial" w:cs="Arial"/>
          <w:bCs/>
          <w:sz w:val="24"/>
          <w:szCs w:val="24"/>
        </w:rPr>
        <w:t>Ww</w:t>
      </w:r>
      <w:r w:rsidR="00E11951" w:rsidRPr="00FD3034">
        <w:rPr>
          <w:rFonts w:ascii="Arial" w:hAnsi="Arial" w:cs="Arial"/>
          <w:b/>
          <w:bCs/>
          <w:sz w:val="24"/>
          <w:szCs w:val="24"/>
        </w:rPr>
        <w:t>.</w:t>
      </w:r>
      <w:r w:rsidRPr="00FD3034">
        <w:rPr>
          <w:rFonts w:ascii="Arial" w:hAnsi="Arial" w:cs="Arial"/>
          <w:b/>
          <w:bCs/>
          <w:sz w:val="24"/>
          <w:szCs w:val="24"/>
        </w:rPr>
        <w:t xml:space="preserve"> </w:t>
      </w:r>
      <w:r w:rsidR="00E11951" w:rsidRPr="00FD3034">
        <w:rPr>
          <w:rFonts w:ascii="Arial" w:hAnsi="Arial" w:cs="Arial"/>
          <w:sz w:val="24"/>
          <w:szCs w:val="24"/>
        </w:rPr>
        <w:t>p</w:t>
      </w:r>
      <w:r w:rsidRPr="00FD3034">
        <w:rPr>
          <w:rFonts w:ascii="Arial" w:hAnsi="Arial" w:cs="Arial"/>
          <w:sz w:val="24"/>
          <w:szCs w:val="24"/>
        </w:rPr>
        <w:t>omiar</w:t>
      </w:r>
      <w:r w:rsidR="00E11951" w:rsidRPr="00FD3034">
        <w:rPr>
          <w:rFonts w:ascii="Arial" w:hAnsi="Arial" w:cs="Arial"/>
          <w:sz w:val="24"/>
          <w:szCs w:val="24"/>
        </w:rPr>
        <w:t>y</w:t>
      </w:r>
      <w:r w:rsidRPr="00FD3034">
        <w:rPr>
          <w:rFonts w:ascii="Arial" w:hAnsi="Arial" w:cs="Arial"/>
          <w:sz w:val="24"/>
          <w:szCs w:val="24"/>
        </w:rPr>
        <w:t xml:space="preserve"> emisji zanieczyszczeń do środowiska należy wykonywać </w:t>
      </w:r>
      <w:r w:rsidR="00E11951" w:rsidRPr="00FD3034">
        <w:rPr>
          <w:rFonts w:ascii="Arial" w:hAnsi="Arial" w:cs="Arial"/>
          <w:sz w:val="24"/>
          <w:szCs w:val="24"/>
        </w:rPr>
        <w:t xml:space="preserve">dostępnymi </w:t>
      </w:r>
      <w:r w:rsidRPr="00FD3034">
        <w:rPr>
          <w:rFonts w:ascii="Arial" w:hAnsi="Arial" w:cs="Arial"/>
          <w:sz w:val="24"/>
          <w:szCs w:val="24"/>
        </w:rPr>
        <w:t>metodykami</w:t>
      </w:r>
      <w:r w:rsidR="00177395" w:rsidRPr="00FD3034">
        <w:rPr>
          <w:rFonts w:ascii="Arial" w:hAnsi="Arial" w:cs="Arial"/>
          <w:sz w:val="24"/>
          <w:szCs w:val="24"/>
        </w:rPr>
        <w:t xml:space="preserve">, </w:t>
      </w:r>
      <w:r w:rsidR="002D37D2" w:rsidRPr="00FD3034">
        <w:rPr>
          <w:rFonts w:ascii="Arial" w:hAnsi="Arial" w:cs="Arial"/>
          <w:sz w:val="24"/>
          <w:szCs w:val="24"/>
        </w:rPr>
        <w:t>umożliwiającymi wykonanie oznaczenia powyżej granicy oznaczalności metody.</w:t>
      </w:r>
    </w:p>
    <w:p w14:paraId="41BE70F7" w14:textId="77777777" w:rsidR="00451201" w:rsidRDefault="00C67E00" w:rsidP="00A42464">
      <w:pPr>
        <w:pStyle w:val="Nagwek4"/>
      </w:pPr>
      <w:r w:rsidRPr="00C67E00">
        <w:t>VI.3. Monitoring emisji hałasu do środowiska</w:t>
      </w:r>
    </w:p>
    <w:p w14:paraId="42008A1F" w14:textId="77777777" w:rsidR="00103DF0" w:rsidRPr="00224602" w:rsidRDefault="00103DF0" w:rsidP="00103DF0">
      <w:pPr>
        <w:autoSpaceDE w:val="0"/>
        <w:autoSpaceDN w:val="0"/>
        <w:adjustRightInd w:val="0"/>
        <w:spacing w:line="276" w:lineRule="auto"/>
        <w:jc w:val="both"/>
        <w:rPr>
          <w:rFonts w:ascii="Arial" w:hAnsi="Arial" w:cs="Arial"/>
          <w:sz w:val="24"/>
          <w:szCs w:val="24"/>
        </w:rPr>
      </w:pPr>
      <w:r w:rsidRPr="00224602">
        <w:rPr>
          <w:rFonts w:ascii="Arial" w:hAnsi="Arial" w:cs="Arial"/>
          <w:b/>
          <w:bCs/>
          <w:sz w:val="24"/>
          <w:szCs w:val="24"/>
        </w:rPr>
        <w:t xml:space="preserve">VI.3.1. </w:t>
      </w:r>
      <w:r>
        <w:rPr>
          <w:rFonts w:ascii="Arial" w:hAnsi="Arial" w:cs="Arial"/>
          <w:sz w:val="24"/>
          <w:szCs w:val="24"/>
        </w:rPr>
        <w:t xml:space="preserve">Jako </w:t>
      </w:r>
      <w:r w:rsidRPr="00224602">
        <w:rPr>
          <w:rFonts w:ascii="Arial" w:hAnsi="Arial" w:cs="Arial"/>
          <w:sz w:val="24"/>
          <w:szCs w:val="24"/>
        </w:rPr>
        <w:t>punkty pomiarowe hałasu określające oddziaływanie akustyczne instalacji na tereny zabudowy mieszkaniowej (metodą obliczeniową) ustalam punkty kontrolne</w:t>
      </w:r>
      <w:r>
        <w:rPr>
          <w:rFonts w:ascii="Arial" w:hAnsi="Arial" w:cs="Arial"/>
          <w:sz w:val="24"/>
          <w:szCs w:val="24"/>
        </w:rPr>
        <w:t xml:space="preserve"> </w:t>
      </w:r>
      <w:r w:rsidRPr="00224602">
        <w:rPr>
          <w:rFonts w:ascii="Arial" w:hAnsi="Arial" w:cs="Arial"/>
          <w:sz w:val="24"/>
          <w:szCs w:val="24"/>
        </w:rPr>
        <w:t>o współrzędnych geograficznych:</w:t>
      </w:r>
    </w:p>
    <w:p w14:paraId="29BFB1A9" w14:textId="659A8ABF"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R1 – </w:t>
      </w:r>
      <w:r w:rsidRPr="004679A9">
        <w:rPr>
          <w:rFonts w:ascii="Arial" w:hAnsi="Arial" w:cs="Arial"/>
          <w:sz w:val="24"/>
          <w:szCs w:val="24"/>
        </w:rPr>
        <w:t>wewnątrz pomieszczenia sprężare</w:t>
      </w:r>
      <w:r>
        <w:rPr>
          <w:rFonts w:ascii="Arial" w:hAnsi="Arial" w:cs="Arial"/>
          <w:sz w:val="24"/>
          <w:szCs w:val="24"/>
        </w:rPr>
        <w:t>k (w odległości 1m od elewacji)</w:t>
      </w:r>
      <w:r w:rsidRPr="004679A9">
        <w:rPr>
          <w:rFonts w:ascii="Arial" w:hAnsi="Arial" w:cs="Arial"/>
          <w:sz w:val="24"/>
          <w:szCs w:val="24"/>
        </w:rPr>
        <w:t xml:space="preserve">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35”"/>
        </w:smartTagPr>
        <w:r w:rsidRPr="004679A9">
          <w:rPr>
            <w:rFonts w:ascii="Arial" w:hAnsi="Arial" w:cs="Arial"/>
            <w:sz w:val="24"/>
            <w:szCs w:val="24"/>
          </w:rPr>
          <w:t>20,35”</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28,75”"/>
        </w:smartTagPr>
        <w:r w:rsidRPr="004679A9">
          <w:rPr>
            <w:rFonts w:ascii="Arial" w:hAnsi="Arial" w:cs="Arial"/>
            <w:sz w:val="24"/>
            <w:szCs w:val="24"/>
          </w:rPr>
          <w:t>28,75”</w:t>
        </w:r>
      </w:smartTag>
      <w:r w:rsidRPr="004679A9">
        <w:rPr>
          <w:rFonts w:ascii="Arial" w:hAnsi="Arial" w:cs="Arial"/>
          <w:sz w:val="24"/>
          <w:szCs w:val="24"/>
        </w:rPr>
        <w:t>,</w:t>
      </w:r>
    </w:p>
    <w:p w14:paraId="3A0F7789" w14:textId="75775030"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R2 – </w:t>
      </w:r>
      <w:r w:rsidRPr="004679A9">
        <w:rPr>
          <w:rFonts w:ascii="Arial" w:hAnsi="Arial" w:cs="Arial"/>
          <w:sz w:val="24"/>
          <w:szCs w:val="24"/>
        </w:rPr>
        <w:t xml:space="preserve">wewnątrz pomieszczenia </w:t>
      </w:r>
      <w:r>
        <w:rPr>
          <w:rFonts w:ascii="Arial" w:hAnsi="Arial" w:cs="Arial"/>
          <w:sz w:val="24"/>
          <w:szCs w:val="24"/>
        </w:rPr>
        <w:t>produkcji emulsji (w odległości 1m od elewacji)</w:t>
      </w:r>
      <w:r w:rsidR="001B7936">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13”"/>
        </w:smartTagPr>
        <w:r w:rsidRPr="004679A9">
          <w:rPr>
            <w:rFonts w:ascii="Arial" w:hAnsi="Arial" w:cs="Arial"/>
            <w:sz w:val="24"/>
            <w:szCs w:val="24"/>
          </w:rPr>
          <w:t>20,13”</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9,40”"/>
        </w:smartTagPr>
        <w:r w:rsidRPr="004679A9">
          <w:rPr>
            <w:rFonts w:ascii="Arial" w:hAnsi="Arial" w:cs="Arial"/>
            <w:sz w:val="24"/>
            <w:szCs w:val="24"/>
          </w:rPr>
          <w:t>19,40”</w:t>
        </w:r>
      </w:smartTag>
      <w:r w:rsidRPr="004679A9">
        <w:rPr>
          <w:rFonts w:ascii="Arial" w:hAnsi="Arial" w:cs="Arial"/>
          <w:sz w:val="24"/>
          <w:szCs w:val="24"/>
        </w:rPr>
        <w:t>,</w:t>
      </w:r>
    </w:p>
    <w:p w14:paraId="7E69A61F" w14:textId="77777777"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R3 – </w:t>
      </w:r>
      <w:r w:rsidRPr="004679A9">
        <w:rPr>
          <w:rFonts w:ascii="Arial" w:hAnsi="Arial" w:cs="Arial"/>
          <w:sz w:val="24"/>
          <w:szCs w:val="24"/>
        </w:rPr>
        <w:t>wewnątrz pomieszczenia pompowni manipulacyjnej (w odległości 1m od elewacji)</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35”"/>
        </w:smartTagPr>
        <w:r w:rsidRPr="004679A9">
          <w:rPr>
            <w:rFonts w:ascii="Arial" w:hAnsi="Arial" w:cs="Arial"/>
            <w:sz w:val="24"/>
            <w:szCs w:val="24"/>
          </w:rPr>
          <w:t>20,35”</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9,40”"/>
        </w:smartTagPr>
        <w:r w:rsidRPr="004679A9">
          <w:rPr>
            <w:rFonts w:ascii="Arial" w:hAnsi="Arial" w:cs="Arial"/>
            <w:sz w:val="24"/>
            <w:szCs w:val="24"/>
          </w:rPr>
          <w:t>19,40”</w:t>
        </w:r>
      </w:smartTag>
      <w:r w:rsidRPr="004679A9">
        <w:rPr>
          <w:rFonts w:ascii="Arial" w:hAnsi="Arial" w:cs="Arial"/>
          <w:sz w:val="24"/>
          <w:szCs w:val="24"/>
        </w:rPr>
        <w:t>,</w:t>
      </w:r>
    </w:p>
    <w:p w14:paraId="3616EDEC" w14:textId="7D4C363F"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R4 – </w:t>
      </w:r>
      <w:r w:rsidRPr="004679A9">
        <w:rPr>
          <w:rFonts w:ascii="Arial" w:hAnsi="Arial" w:cs="Arial"/>
          <w:sz w:val="24"/>
          <w:szCs w:val="24"/>
        </w:rPr>
        <w:t>wewnątrz pomieszczenia pompowni flegmowe</w:t>
      </w:r>
      <w:r>
        <w:rPr>
          <w:rFonts w:ascii="Arial" w:hAnsi="Arial" w:cs="Arial"/>
          <w:sz w:val="24"/>
          <w:szCs w:val="24"/>
        </w:rPr>
        <w:t>j (w odległości 1m od elewacji)</w:t>
      </w:r>
      <w:r w:rsidRPr="004679A9">
        <w:rPr>
          <w:rFonts w:ascii="Arial" w:hAnsi="Arial" w:cs="Arial"/>
          <w:sz w:val="24"/>
          <w:szCs w:val="24"/>
        </w:rPr>
        <w:t xml:space="preserve">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35”"/>
        </w:smartTagPr>
        <w:r w:rsidRPr="004679A9">
          <w:rPr>
            <w:rFonts w:ascii="Arial" w:hAnsi="Arial" w:cs="Arial"/>
            <w:sz w:val="24"/>
            <w:szCs w:val="24"/>
          </w:rPr>
          <w:t>21,35”</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32”"/>
        </w:smartTagPr>
        <w:r w:rsidRPr="004679A9">
          <w:rPr>
            <w:rFonts w:ascii="Arial" w:hAnsi="Arial" w:cs="Arial"/>
            <w:sz w:val="24"/>
            <w:szCs w:val="24"/>
          </w:rPr>
          <w:t>18,32”</w:t>
        </w:r>
      </w:smartTag>
      <w:r w:rsidRPr="004679A9">
        <w:rPr>
          <w:rFonts w:ascii="Arial" w:hAnsi="Arial" w:cs="Arial"/>
          <w:sz w:val="24"/>
          <w:szCs w:val="24"/>
        </w:rPr>
        <w:t>,</w:t>
      </w:r>
    </w:p>
    <w:p w14:paraId="28B2378D" w14:textId="77777777"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R5 – </w:t>
      </w:r>
      <w:r w:rsidRPr="004679A9">
        <w:rPr>
          <w:rFonts w:ascii="Arial" w:hAnsi="Arial" w:cs="Arial"/>
          <w:sz w:val="24"/>
          <w:szCs w:val="24"/>
        </w:rPr>
        <w:t>wewnątrz pomieszczenia pompowni przy nalewaku (w odległości 1m od elewacji)</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8,19”"/>
        </w:smartTagPr>
        <w:r w:rsidRPr="004679A9">
          <w:rPr>
            <w:rFonts w:ascii="Arial" w:hAnsi="Arial" w:cs="Arial"/>
            <w:sz w:val="24"/>
            <w:szCs w:val="24"/>
          </w:rPr>
          <w:t>18,19”</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6,70”"/>
        </w:smartTagPr>
        <w:r w:rsidRPr="004679A9">
          <w:rPr>
            <w:rFonts w:ascii="Arial" w:hAnsi="Arial" w:cs="Arial"/>
            <w:sz w:val="24"/>
            <w:szCs w:val="24"/>
          </w:rPr>
          <w:t>16,70”</w:t>
        </w:r>
      </w:smartTag>
      <w:r w:rsidRPr="004679A9">
        <w:rPr>
          <w:rFonts w:ascii="Arial" w:hAnsi="Arial" w:cs="Arial"/>
          <w:sz w:val="24"/>
          <w:szCs w:val="24"/>
        </w:rPr>
        <w:t>,</w:t>
      </w:r>
    </w:p>
    <w:p w14:paraId="5809D445" w14:textId="36BA2B35"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R6 – </w:t>
      </w:r>
      <w:r w:rsidRPr="004679A9">
        <w:rPr>
          <w:rFonts w:ascii="Arial" w:hAnsi="Arial" w:cs="Arial"/>
          <w:sz w:val="24"/>
          <w:szCs w:val="24"/>
        </w:rPr>
        <w:t>wewnątrz wiaty kotłowni przy pompach (w odległ</w:t>
      </w:r>
      <w:r>
        <w:rPr>
          <w:rFonts w:ascii="Arial" w:hAnsi="Arial" w:cs="Arial"/>
          <w:sz w:val="24"/>
          <w:szCs w:val="24"/>
        </w:rPr>
        <w:t>ości 1m od pomp)</w:t>
      </w:r>
      <w:r w:rsidR="001B7936">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35”"/>
        </w:smartTagPr>
        <w:r w:rsidRPr="004679A9">
          <w:rPr>
            <w:rFonts w:ascii="Arial" w:hAnsi="Arial" w:cs="Arial"/>
            <w:sz w:val="24"/>
            <w:szCs w:val="24"/>
          </w:rPr>
          <w:t>20,35”</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21”"/>
        </w:smartTagPr>
        <w:r w:rsidRPr="004679A9">
          <w:rPr>
            <w:rFonts w:ascii="Arial" w:hAnsi="Arial" w:cs="Arial"/>
            <w:sz w:val="24"/>
            <w:szCs w:val="24"/>
          </w:rPr>
          <w:t>18,21”</w:t>
        </w:r>
      </w:smartTag>
      <w:r w:rsidRPr="004679A9">
        <w:rPr>
          <w:rFonts w:ascii="Arial" w:hAnsi="Arial" w:cs="Arial"/>
          <w:sz w:val="24"/>
          <w:szCs w:val="24"/>
        </w:rPr>
        <w:t>,</w:t>
      </w:r>
    </w:p>
    <w:p w14:paraId="0C212FD0" w14:textId="02949B78"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R7 – </w:t>
      </w:r>
      <w:r w:rsidRPr="004679A9">
        <w:rPr>
          <w:rFonts w:ascii="Arial" w:hAnsi="Arial" w:cs="Arial"/>
          <w:sz w:val="24"/>
          <w:szCs w:val="24"/>
        </w:rPr>
        <w:t>wewnątrz budynku pompowni produktów</w:t>
      </w:r>
      <w:r>
        <w:rPr>
          <w:rFonts w:ascii="Arial" w:hAnsi="Arial" w:cs="Arial"/>
          <w:sz w:val="24"/>
          <w:szCs w:val="24"/>
        </w:rPr>
        <w:t xml:space="preserve"> (w odległości 1m od elewacji)</w:t>
      </w:r>
      <w:r w:rsidR="001B7936">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14”"/>
        </w:smartTagPr>
        <w:r w:rsidRPr="004679A9">
          <w:rPr>
            <w:rFonts w:ascii="Arial" w:hAnsi="Arial" w:cs="Arial"/>
            <w:sz w:val="24"/>
            <w:szCs w:val="24"/>
          </w:rPr>
          <w:t>21,14”</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6,81”"/>
        </w:smartTagPr>
        <w:r w:rsidRPr="004679A9">
          <w:rPr>
            <w:rFonts w:ascii="Arial" w:hAnsi="Arial" w:cs="Arial"/>
            <w:sz w:val="24"/>
            <w:szCs w:val="24"/>
          </w:rPr>
          <w:t>16,81”</w:t>
        </w:r>
      </w:smartTag>
      <w:r w:rsidRPr="004679A9">
        <w:rPr>
          <w:rFonts w:ascii="Arial" w:hAnsi="Arial" w:cs="Arial"/>
          <w:sz w:val="24"/>
          <w:szCs w:val="24"/>
        </w:rPr>
        <w:t>,</w:t>
      </w:r>
    </w:p>
    <w:p w14:paraId="703402BF" w14:textId="65D00443"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R8 – </w:t>
      </w:r>
      <w:r w:rsidRPr="004679A9">
        <w:rPr>
          <w:rFonts w:ascii="Arial" w:hAnsi="Arial" w:cs="Arial"/>
          <w:sz w:val="24"/>
          <w:szCs w:val="24"/>
        </w:rPr>
        <w:t xml:space="preserve">wewnątrz budynku pompowni surowca </w:t>
      </w:r>
      <w:r>
        <w:rPr>
          <w:rFonts w:ascii="Arial" w:hAnsi="Arial" w:cs="Arial"/>
          <w:sz w:val="24"/>
          <w:szCs w:val="24"/>
        </w:rPr>
        <w:t>(w odległości 1m od elewacji)</w:t>
      </w:r>
      <w:r w:rsidR="001B7936">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85”"/>
        </w:smartTagPr>
        <w:r w:rsidRPr="004679A9">
          <w:rPr>
            <w:rFonts w:ascii="Arial" w:hAnsi="Arial" w:cs="Arial"/>
            <w:sz w:val="24"/>
            <w:szCs w:val="24"/>
          </w:rPr>
          <w:t>20,85”</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21,67”"/>
        </w:smartTagPr>
        <w:r w:rsidRPr="004679A9">
          <w:rPr>
            <w:rFonts w:ascii="Arial" w:hAnsi="Arial" w:cs="Arial"/>
            <w:sz w:val="24"/>
            <w:szCs w:val="24"/>
          </w:rPr>
          <w:t>21,67”</w:t>
        </w:r>
      </w:smartTag>
      <w:r w:rsidRPr="004679A9">
        <w:rPr>
          <w:rFonts w:ascii="Arial" w:hAnsi="Arial" w:cs="Arial"/>
          <w:sz w:val="24"/>
          <w:szCs w:val="24"/>
        </w:rPr>
        <w:t>,</w:t>
      </w:r>
    </w:p>
    <w:p w14:paraId="165A3E78" w14:textId="77777777"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R9 – </w:t>
      </w:r>
      <w:r w:rsidRPr="004679A9">
        <w:rPr>
          <w:rFonts w:ascii="Arial" w:hAnsi="Arial" w:cs="Arial"/>
          <w:sz w:val="24"/>
          <w:szCs w:val="24"/>
        </w:rPr>
        <w:t>wewnątrz budynku pompowni komponowania asfaltów (w odległości 1m od elewacji)</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9,60”"/>
        </w:smartTagPr>
        <w:r w:rsidRPr="004679A9">
          <w:rPr>
            <w:rFonts w:ascii="Arial" w:hAnsi="Arial" w:cs="Arial"/>
            <w:sz w:val="24"/>
            <w:szCs w:val="24"/>
          </w:rPr>
          <w:t>19,60”</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4,44”"/>
        </w:smartTagPr>
        <w:r w:rsidRPr="004679A9">
          <w:rPr>
            <w:rFonts w:ascii="Arial" w:hAnsi="Arial" w:cs="Arial"/>
            <w:sz w:val="24"/>
            <w:szCs w:val="24"/>
          </w:rPr>
          <w:t>14,44”</w:t>
        </w:r>
      </w:smartTag>
      <w:r w:rsidRPr="004679A9">
        <w:rPr>
          <w:rFonts w:ascii="Arial" w:hAnsi="Arial" w:cs="Arial"/>
          <w:sz w:val="24"/>
          <w:szCs w:val="24"/>
        </w:rPr>
        <w:t>,</w:t>
      </w:r>
    </w:p>
    <w:p w14:paraId="1F1B366C" w14:textId="784070FA"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R10 – </w:t>
      </w:r>
      <w:r>
        <w:rPr>
          <w:rFonts w:ascii="Arial" w:hAnsi="Arial" w:cs="Arial"/>
          <w:sz w:val="24"/>
          <w:szCs w:val="24"/>
        </w:rPr>
        <w:t>wewnątrz pomieszczenia pompowni  kwasu PPA i modyfikacji asfaltu (w odległości 1mod elewacji)</w:t>
      </w:r>
      <w:r w:rsidRPr="004679A9">
        <w:rPr>
          <w:rFonts w:ascii="Arial" w:hAnsi="Arial" w:cs="Arial"/>
          <w:sz w:val="24"/>
          <w:szCs w:val="24"/>
        </w:rPr>
        <w:t xml:space="preserve">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2</w:t>
      </w:r>
      <w:r>
        <w:rPr>
          <w:rFonts w:ascii="Arial" w:hAnsi="Arial" w:cs="Arial"/>
          <w:sz w:val="24"/>
          <w:szCs w:val="24"/>
        </w:rPr>
        <w:t>6</w:t>
      </w:r>
      <w:r w:rsidRPr="004679A9">
        <w:rPr>
          <w:rFonts w:ascii="Arial" w:hAnsi="Arial" w:cs="Arial"/>
          <w:sz w:val="24"/>
          <w:szCs w:val="24"/>
        </w:rPr>
        <w:t>,</w:t>
      </w:r>
      <w:r>
        <w:rPr>
          <w:rFonts w:ascii="Arial" w:hAnsi="Arial" w:cs="Arial"/>
          <w:sz w:val="24"/>
          <w:szCs w:val="24"/>
        </w:rPr>
        <w:t>0</w:t>
      </w:r>
      <w:r w:rsidRPr="004679A9">
        <w:rPr>
          <w:rFonts w:ascii="Arial" w:hAnsi="Arial" w:cs="Arial"/>
          <w:sz w:val="24"/>
          <w:szCs w:val="24"/>
        </w:rPr>
        <w:t>4”,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Pr>
          <w:rFonts w:ascii="Arial" w:hAnsi="Arial" w:cs="Arial"/>
          <w:sz w:val="24"/>
          <w:szCs w:val="24"/>
        </w:rPr>
        <w:t xml:space="preserve"> 30,03</w:t>
      </w:r>
      <w:r w:rsidRPr="004679A9">
        <w:rPr>
          <w:rFonts w:ascii="Arial" w:hAnsi="Arial" w:cs="Arial"/>
          <w:sz w:val="24"/>
          <w:szCs w:val="24"/>
        </w:rPr>
        <w:t>”,</w:t>
      </w:r>
    </w:p>
    <w:p w14:paraId="720382E1" w14:textId="5B3B2393" w:rsidR="00103DF0"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lastRenderedPageBreak/>
        <w:t>R11</w:t>
      </w:r>
      <w:r w:rsidRPr="004679A9">
        <w:rPr>
          <w:rFonts w:ascii="Arial" w:hAnsi="Arial" w:cs="Arial"/>
          <w:b/>
          <w:sz w:val="24"/>
          <w:szCs w:val="24"/>
        </w:rPr>
        <w:t xml:space="preserve"> – </w:t>
      </w:r>
      <w:r w:rsidRPr="004679A9">
        <w:rPr>
          <w:rFonts w:ascii="Arial" w:hAnsi="Arial" w:cs="Arial"/>
          <w:sz w:val="24"/>
          <w:szCs w:val="24"/>
        </w:rPr>
        <w:t>przy dopalaczu termicznym z dwoma w</w:t>
      </w:r>
      <w:r>
        <w:rPr>
          <w:rFonts w:ascii="Arial" w:hAnsi="Arial" w:cs="Arial"/>
          <w:sz w:val="24"/>
          <w:szCs w:val="24"/>
        </w:rPr>
        <w:t>entylatorami (w odległości 1m)</w:t>
      </w:r>
      <w:r w:rsidRPr="004679A9">
        <w:rPr>
          <w:rFonts w:ascii="Arial" w:hAnsi="Arial" w:cs="Arial"/>
          <w:sz w:val="24"/>
          <w:szCs w:val="24"/>
        </w:rPr>
        <w:t xml:space="preserve">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64”"/>
        </w:smartTagPr>
        <w:r w:rsidRPr="004679A9">
          <w:rPr>
            <w:rFonts w:ascii="Arial" w:hAnsi="Arial" w:cs="Arial"/>
            <w:sz w:val="24"/>
            <w:szCs w:val="24"/>
          </w:rPr>
          <w:t>21,64”</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43”"/>
        </w:smartTagPr>
        <w:r w:rsidRPr="004679A9">
          <w:rPr>
            <w:rFonts w:ascii="Arial" w:hAnsi="Arial" w:cs="Arial"/>
            <w:sz w:val="24"/>
            <w:szCs w:val="24"/>
          </w:rPr>
          <w:t>18,43”</w:t>
        </w:r>
      </w:smartTag>
      <w:r w:rsidRPr="004679A9">
        <w:rPr>
          <w:rFonts w:ascii="Arial" w:hAnsi="Arial" w:cs="Arial"/>
          <w:sz w:val="24"/>
          <w:szCs w:val="24"/>
        </w:rPr>
        <w:t>,</w:t>
      </w:r>
    </w:p>
    <w:p w14:paraId="0BC0F40B" w14:textId="0DEB777D"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R12</w:t>
      </w:r>
      <w:r w:rsidRPr="004679A9">
        <w:rPr>
          <w:rFonts w:ascii="Arial" w:hAnsi="Arial" w:cs="Arial"/>
          <w:b/>
          <w:sz w:val="24"/>
          <w:szCs w:val="24"/>
        </w:rPr>
        <w:t xml:space="preserve"> – </w:t>
      </w:r>
      <w:r w:rsidRPr="004679A9">
        <w:rPr>
          <w:rFonts w:ascii="Arial" w:hAnsi="Arial" w:cs="Arial"/>
          <w:sz w:val="24"/>
          <w:szCs w:val="24"/>
        </w:rPr>
        <w:t xml:space="preserve">przy zbiornikach buforowych powietrza </w:t>
      </w:r>
      <w:r>
        <w:rPr>
          <w:rFonts w:ascii="Arial" w:hAnsi="Arial" w:cs="Arial"/>
          <w:sz w:val="24"/>
          <w:szCs w:val="24"/>
        </w:rPr>
        <w:t>(w odległości 1m od urządzeń)</w:t>
      </w:r>
      <w:r w:rsidR="001B7936">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42”"/>
        </w:smartTagPr>
        <w:r w:rsidRPr="004679A9">
          <w:rPr>
            <w:rFonts w:ascii="Arial" w:hAnsi="Arial" w:cs="Arial"/>
            <w:sz w:val="24"/>
            <w:szCs w:val="24"/>
          </w:rPr>
          <w:t>20,42”</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97”"/>
        </w:smartTagPr>
        <w:r w:rsidRPr="004679A9">
          <w:rPr>
            <w:rFonts w:ascii="Arial" w:hAnsi="Arial" w:cs="Arial"/>
            <w:sz w:val="24"/>
            <w:szCs w:val="24"/>
          </w:rPr>
          <w:t>18,97”</w:t>
        </w:r>
      </w:smartTag>
      <w:r w:rsidRPr="004679A9">
        <w:rPr>
          <w:rFonts w:ascii="Arial" w:hAnsi="Arial" w:cs="Arial"/>
          <w:sz w:val="24"/>
          <w:szCs w:val="24"/>
        </w:rPr>
        <w:t>,</w:t>
      </w:r>
    </w:p>
    <w:p w14:paraId="045EF8AE" w14:textId="2E7831D4"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R13</w:t>
      </w:r>
      <w:r w:rsidRPr="004679A9">
        <w:rPr>
          <w:rFonts w:ascii="Arial" w:hAnsi="Arial" w:cs="Arial"/>
          <w:b/>
          <w:sz w:val="24"/>
          <w:szCs w:val="24"/>
        </w:rPr>
        <w:t xml:space="preserve"> – </w:t>
      </w:r>
      <w:r w:rsidRPr="004679A9">
        <w:rPr>
          <w:rFonts w:ascii="Arial" w:hAnsi="Arial" w:cs="Arial"/>
          <w:sz w:val="24"/>
          <w:szCs w:val="24"/>
        </w:rPr>
        <w:t>przy stanowisku węzł</w:t>
      </w:r>
      <w:r>
        <w:rPr>
          <w:rFonts w:ascii="Arial" w:hAnsi="Arial" w:cs="Arial"/>
          <w:sz w:val="24"/>
          <w:szCs w:val="24"/>
        </w:rPr>
        <w:t xml:space="preserve">a cyrkulacji (w odległości 1m)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71”"/>
        </w:smartTagPr>
        <w:r w:rsidRPr="004679A9">
          <w:rPr>
            <w:rFonts w:ascii="Arial" w:hAnsi="Arial" w:cs="Arial"/>
            <w:sz w:val="24"/>
            <w:szCs w:val="24"/>
          </w:rPr>
          <w:t>20,71”</w:t>
        </w:r>
      </w:smartTag>
      <w:r w:rsidRPr="004679A9">
        <w:rPr>
          <w:rFonts w:ascii="Arial" w:hAnsi="Arial" w:cs="Arial"/>
          <w:sz w:val="24"/>
          <w:szCs w:val="24"/>
        </w:rPr>
        <w:t>,</w:t>
      </w:r>
      <w:r w:rsidR="001B7936">
        <w:rPr>
          <w:rFonts w:ascii="Arial" w:hAnsi="Arial" w:cs="Arial"/>
          <w:sz w:val="24"/>
          <w:szCs w:val="24"/>
        </w:rPr>
        <w:t xml:space="preserve"> </w:t>
      </w:r>
      <w:r w:rsidRPr="004679A9">
        <w:rPr>
          <w:rFonts w:ascii="Arial" w:hAnsi="Arial" w:cs="Arial"/>
          <w:sz w:val="24"/>
          <w:szCs w:val="24"/>
        </w:rPr>
        <w:t>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7,89”"/>
        </w:smartTagPr>
        <w:r w:rsidRPr="004679A9">
          <w:rPr>
            <w:rFonts w:ascii="Arial" w:hAnsi="Arial" w:cs="Arial"/>
            <w:sz w:val="24"/>
            <w:szCs w:val="24"/>
          </w:rPr>
          <w:t>17,89”</w:t>
        </w:r>
      </w:smartTag>
      <w:r w:rsidRPr="004679A9">
        <w:rPr>
          <w:rFonts w:ascii="Arial" w:hAnsi="Arial" w:cs="Arial"/>
          <w:sz w:val="24"/>
          <w:szCs w:val="24"/>
        </w:rPr>
        <w:t>,</w:t>
      </w:r>
    </w:p>
    <w:p w14:paraId="4A76E4E8" w14:textId="541C4F3B"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R14</w:t>
      </w:r>
      <w:r w:rsidRPr="004679A9">
        <w:rPr>
          <w:rFonts w:ascii="Arial" w:hAnsi="Arial" w:cs="Arial"/>
          <w:b/>
          <w:sz w:val="24"/>
          <w:szCs w:val="24"/>
        </w:rPr>
        <w:t xml:space="preserve"> – </w:t>
      </w:r>
      <w:r w:rsidRPr="004679A9">
        <w:rPr>
          <w:rFonts w:ascii="Arial" w:hAnsi="Arial" w:cs="Arial"/>
          <w:sz w:val="24"/>
          <w:szCs w:val="24"/>
        </w:rPr>
        <w:t>przy stanowisku węzła mycia z pompami (w odległości 1m)</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14”"/>
        </w:smartTagPr>
        <w:r w:rsidRPr="004679A9">
          <w:rPr>
            <w:rFonts w:ascii="Arial" w:hAnsi="Arial" w:cs="Arial"/>
            <w:sz w:val="24"/>
            <w:szCs w:val="24"/>
          </w:rPr>
          <w:t>21,14”</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7,89”"/>
        </w:smartTagPr>
        <w:r w:rsidRPr="004679A9">
          <w:rPr>
            <w:rFonts w:ascii="Arial" w:hAnsi="Arial" w:cs="Arial"/>
            <w:sz w:val="24"/>
            <w:szCs w:val="24"/>
          </w:rPr>
          <w:t>17,89”</w:t>
        </w:r>
      </w:smartTag>
      <w:r w:rsidRPr="004679A9">
        <w:rPr>
          <w:rFonts w:ascii="Arial" w:hAnsi="Arial" w:cs="Arial"/>
          <w:sz w:val="24"/>
          <w:szCs w:val="24"/>
        </w:rPr>
        <w:t>,</w:t>
      </w:r>
    </w:p>
    <w:p w14:paraId="4E386CE0" w14:textId="5D1873A2"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R15</w:t>
      </w:r>
      <w:r w:rsidRPr="004679A9">
        <w:rPr>
          <w:rFonts w:ascii="Arial" w:hAnsi="Arial" w:cs="Arial"/>
          <w:b/>
          <w:sz w:val="24"/>
          <w:szCs w:val="24"/>
        </w:rPr>
        <w:t xml:space="preserve"> – </w:t>
      </w:r>
      <w:r w:rsidRPr="004679A9">
        <w:rPr>
          <w:rFonts w:ascii="Arial" w:hAnsi="Arial" w:cs="Arial"/>
          <w:sz w:val="24"/>
          <w:szCs w:val="24"/>
        </w:rPr>
        <w:t>przy stanowisku pomp oleju grzewczego (w odległości 1m)</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21”"/>
        </w:smartTagPr>
        <w:r w:rsidRPr="004679A9">
          <w:rPr>
            <w:rFonts w:ascii="Arial" w:hAnsi="Arial" w:cs="Arial"/>
            <w:sz w:val="24"/>
            <w:szCs w:val="24"/>
          </w:rPr>
          <w:t>21,21”</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64”"/>
        </w:smartTagPr>
        <w:r w:rsidRPr="004679A9">
          <w:rPr>
            <w:rFonts w:ascii="Arial" w:hAnsi="Arial" w:cs="Arial"/>
            <w:sz w:val="24"/>
            <w:szCs w:val="24"/>
          </w:rPr>
          <w:t>18,64”</w:t>
        </w:r>
      </w:smartTag>
      <w:r w:rsidRPr="004679A9">
        <w:rPr>
          <w:rFonts w:ascii="Arial" w:hAnsi="Arial" w:cs="Arial"/>
          <w:sz w:val="24"/>
          <w:szCs w:val="24"/>
        </w:rPr>
        <w:t>,</w:t>
      </w:r>
    </w:p>
    <w:p w14:paraId="65B5A9FC" w14:textId="77777777"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R16</w:t>
      </w:r>
      <w:r w:rsidRPr="004679A9">
        <w:rPr>
          <w:rFonts w:ascii="Arial" w:hAnsi="Arial" w:cs="Arial"/>
          <w:b/>
          <w:sz w:val="24"/>
          <w:szCs w:val="24"/>
        </w:rPr>
        <w:t xml:space="preserve"> – </w:t>
      </w:r>
      <w:r w:rsidRPr="004679A9">
        <w:rPr>
          <w:rFonts w:ascii="Arial" w:hAnsi="Arial" w:cs="Arial"/>
          <w:sz w:val="24"/>
          <w:szCs w:val="24"/>
        </w:rPr>
        <w:t>przy stanowisku pomp frontu rozładowczego (w odległości 1m)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7,02”"/>
        </w:smartTagPr>
        <w:r w:rsidRPr="004679A9">
          <w:rPr>
            <w:rFonts w:ascii="Arial" w:hAnsi="Arial" w:cs="Arial"/>
            <w:sz w:val="24"/>
            <w:szCs w:val="24"/>
          </w:rPr>
          <w:t>17,02”</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20,42”"/>
        </w:smartTagPr>
        <w:r w:rsidRPr="004679A9">
          <w:rPr>
            <w:rFonts w:ascii="Arial" w:hAnsi="Arial" w:cs="Arial"/>
            <w:sz w:val="24"/>
            <w:szCs w:val="24"/>
          </w:rPr>
          <w:t>20,42”</w:t>
        </w:r>
      </w:smartTag>
      <w:r w:rsidRPr="004679A9">
        <w:rPr>
          <w:rFonts w:ascii="Arial" w:hAnsi="Arial" w:cs="Arial"/>
          <w:sz w:val="24"/>
          <w:szCs w:val="24"/>
        </w:rPr>
        <w:t>,</w:t>
      </w:r>
    </w:p>
    <w:p w14:paraId="054715DF" w14:textId="77777777"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R17-R18</w:t>
      </w:r>
      <w:r w:rsidRPr="004679A9">
        <w:rPr>
          <w:rFonts w:ascii="Arial" w:hAnsi="Arial" w:cs="Arial"/>
          <w:b/>
          <w:sz w:val="24"/>
          <w:szCs w:val="24"/>
        </w:rPr>
        <w:t xml:space="preserve"> – </w:t>
      </w:r>
      <w:r w:rsidRPr="004679A9">
        <w:rPr>
          <w:rFonts w:ascii="Arial" w:hAnsi="Arial" w:cs="Arial"/>
          <w:sz w:val="24"/>
          <w:szCs w:val="24"/>
        </w:rPr>
        <w:t>przy wyrzutach powietrza od sprężarek (w odległości 1m) P16: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27”"/>
        </w:smartTagPr>
        <w:r w:rsidRPr="004679A9">
          <w:rPr>
            <w:rFonts w:ascii="Arial" w:hAnsi="Arial" w:cs="Arial"/>
            <w:sz w:val="24"/>
            <w:szCs w:val="24"/>
          </w:rPr>
          <w:t>20,27”</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43”"/>
        </w:smartTagPr>
        <w:r w:rsidRPr="004679A9">
          <w:rPr>
            <w:rFonts w:ascii="Arial" w:hAnsi="Arial" w:cs="Arial"/>
            <w:sz w:val="24"/>
            <w:szCs w:val="24"/>
          </w:rPr>
          <w:t>18,43”</w:t>
        </w:r>
      </w:smartTag>
      <w:r w:rsidRPr="004679A9">
        <w:rPr>
          <w:rFonts w:ascii="Arial" w:hAnsi="Arial" w:cs="Arial"/>
          <w:sz w:val="24"/>
          <w:szCs w:val="24"/>
        </w:rPr>
        <w:t>,</w:t>
      </w:r>
      <w:r>
        <w:rPr>
          <w:rFonts w:ascii="Arial" w:hAnsi="Arial" w:cs="Arial"/>
          <w:sz w:val="24"/>
          <w:szCs w:val="24"/>
        </w:rPr>
        <w:t xml:space="preserve"> </w:t>
      </w:r>
      <w:r w:rsidRPr="004679A9">
        <w:rPr>
          <w:rFonts w:ascii="Arial" w:hAnsi="Arial" w:cs="Arial"/>
          <w:sz w:val="24"/>
          <w:szCs w:val="24"/>
        </w:rPr>
        <w:t>P17: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27”"/>
        </w:smartTagPr>
        <w:r w:rsidRPr="004679A9">
          <w:rPr>
            <w:rFonts w:ascii="Arial" w:hAnsi="Arial" w:cs="Arial"/>
            <w:sz w:val="24"/>
            <w:szCs w:val="24"/>
          </w:rPr>
          <w:t>20,27”</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64”"/>
        </w:smartTagPr>
        <w:r w:rsidRPr="004679A9">
          <w:rPr>
            <w:rFonts w:ascii="Arial" w:hAnsi="Arial" w:cs="Arial"/>
            <w:sz w:val="24"/>
            <w:szCs w:val="24"/>
          </w:rPr>
          <w:t>18,64”</w:t>
        </w:r>
      </w:smartTag>
      <w:r w:rsidRPr="004679A9">
        <w:rPr>
          <w:rFonts w:ascii="Arial" w:hAnsi="Arial" w:cs="Arial"/>
          <w:sz w:val="24"/>
          <w:szCs w:val="24"/>
        </w:rPr>
        <w:t>,</w:t>
      </w:r>
    </w:p>
    <w:p w14:paraId="131EC004" w14:textId="0E18E898"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R19</w:t>
      </w:r>
      <w:r w:rsidRPr="004679A9">
        <w:rPr>
          <w:rFonts w:ascii="Arial" w:hAnsi="Arial" w:cs="Arial"/>
          <w:b/>
          <w:sz w:val="24"/>
          <w:szCs w:val="24"/>
        </w:rPr>
        <w:t xml:space="preserve"> – </w:t>
      </w:r>
      <w:r w:rsidRPr="004679A9">
        <w:rPr>
          <w:rFonts w:ascii="Arial" w:hAnsi="Arial" w:cs="Arial"/>
          <w:sz w:val="24"/>
          <w:szCs w:val="24"/>
        </w:rPr>
        <w:t>przy wentylatorach hermetyzacji zbiorników i nalewaków (w odległości 1m)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9,70”"/>
        </w:smartTagPr>
        <w:r w:rsidRPr="004679A9">
          <w:rPr>
            <w:rFonts w:ascii="Arial" w:hAnsi="Arial" w:cs="Arial"/>
            <w:sz w:val="24"/>
            <w:szCs w:val="24"/>
          </w:rPr>
          <w:t>19,70”</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7,13”"/>
        </w:smartTagPr>
        <w:r w:rsidRPr="004679A9">
          <w:rPr>
            <w:rFonts w:ascii="Arial" w:hAnsi="Arial" w:cs="Arial"/>
            <w:sz w:val="24"/>
            <w:szCs w:val="24"/>
          </w:rPr>
          <w:t>17,13”</w:t>
        </w:r>
      </w:smartTag>
      <w:r w:rsidRPr="004679A9">
        <w:rPr>
          <w:rFonts w:ascii="Arial" w:hAnsi="Arial" w:cs="Arial"/>
          <w:sz w:val="24"/>
          <w:szCs w:val="24"/>
        </w:rPr>
        <w:t>,</w:t>
      </w:r>
    </w:p>
    <w:p w14:paraId="1DB90F2E" w14:textId="77777777"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R20</w:t>
      </w:r>
      <w:r w:rsidRPr="004679A9">
        <w:rPr>
          <w:rFonts w:ascii="Arial" w:hAnsi="Arial" w:cs="Arial"/>
          <w:b/>
          <w:sz w:val="24"/>
          <w:szCs w:val="24"/>
        </w:rPr>
        <w:t xml:space="preserve"> – </w:t>
      </w:r>
      <w:r w:rsidRPr="004679A9">
        <w:rPr>
          <w:rFonts w:ascii="Arial" w:hAnsi="Arial" w:cs="Arial"/>
          <w:sz w:val="24"/>
          <w:szCs w:val="24"/>
        </w:rPr>
        <w:t>przy chłodni wentylatorowej wody obiegowej (w odległości 1m)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71”"/>
        </w:smartTagPr>
        <w:r w:rsidRPr="004679A9">
          <w:rPr>
            <w:rFonts w:ascii="Arial" w:hAnsi="Arial" w:cs="Arial"/>
            <w:sz w:val="24"/>
            <w:szCs w:val="24"/>
          </w:rPr>
          <w:t>21,71”</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90”"/>
        </w:smartTagPr>
        <w:r w:rsidRPr="004679A9">
          <w:rPr>
            <w:rFonts w:ascii="Arial" w:hAnsi="Arial" w:cs="Arial"/>
            <w:sz w:val="24"/>
            <w:szCs w:val="24"/>
          </w:rPr>
          <w:t>18,90”</w:t>
        </w:r>
      </w:smartTag>
      <w:r w:rsidRPr="004679A9">
        <w:rPr>
          <w:rFonts w:ascii="Arial" w:hAnsi="Arial" w:cs="Arial"/>
          <w:sz w:val="24"/>
          <w:szCs w:val="24"/>
        </w:rPr>
        <w:t>,</w:t>
      </w:r>
    </w:p>
    <w:p w14:paraId="5F881440" w14:textId="77777777"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R21</w:t>
      </w:r>
      <w:r w:rsidRPr="004679A9">
        <w:rPr>
          <w:rFonts w:ascii="Arial" w:hAnsi="Arial" w:cs="Arial"/>
          <w:b/>
          <w:sz w:val="24"/>
          <w:szCs w:val="24"/>
        </w:rPr>
        <w:t xml:space="preserve"> – </w:t>
      </w:r>
      <w:r w:rsidRPr="004679A9">
        <w:rPr>
          <w:rFonts w:ascii="Arial" w:hAnsi="Arial" w:cs="Arial"/>
          <w:sz w:val="24"/>
          <w:szCs w:val="24"/>
        </w:rPr>
        <w:t>przy przeciągarce wagonów (w odległości 1m)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6,01”"/>
        </w:smartTagPr>
        <w:r w:rsidRPr="004679A9">
          <w:rPr>
            <w:rFonts w:ascii="Arial" w:hAnsi="Arial" w:cs="Arial"/>
            <w:sz w:val="24"/>
            <w:szCs w:val="24"/>
          </w:rPr>
          <w:t>16,01”</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7,45”"/>
        </w:smartTagPr>
        <w:r w:rsidRPr="004679A9">
          <w:rPr>
            <w:rFonts w:ascii="Arial" w:hAnsi="Arial" w:cs="Arial"/>
            <w:sz w:val="24"/>
            <w:szCs w:val="24"/>
          </w:rPr>
          <w:t>17,45”</w:t>
        </w:r>
      </w:smartTag>
      <w:r w:rsidRPr="004679A9">
        <w:rPr>
          <w:rFonts w:ascii="Arial" w:hAnsi="Arial" w:cs="Arial"/>
          <w:sz w:val="24"/>
          <w:szCs w:val="24"/>
        </w:rPr>
        <w:t>,</w:t>
      </w:r>
    </w:p>
    <w:p w14:paraId="027DD277" w14:textId="6C9FC16B"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R22</w:t>
      </w:r>
      <w:r w:rsidRPr="004679A9">
        <w:rPr>
          <w:rFonts w:ascii="Arial" w:hAnsi="Arial" w:cs="Arial"/>
          <w:b/>
          <w:sz w:val="24"/>
          <w:szCs w:val="24"/>
        </w:rPr>
        <w:t xml:space="preserve"> – </w:t>
      </w:r>
      <w:r w:rsidRPr="004679A9">
        <w:rPr>
          <w:rFonts w:ascii="Arial" w:hAnsi="Arial" w:cs="Arial"/>
          <w:sz w:val="24"/>
          <w:szCs w:val="24"/>
        </w:rPr>
        <w:t xml:space="preserve">przy wentylatorze oparów układu hermetyzacji kolejowych ramion (w odległości 1m) </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17,61”"/>
        </w:smartTagPr>
        <w:r w:rsidRPr="004679A9">
          <w:rPr>
            <w:rFonts w:ascii="Arial" w:hAnsi="Arial" w:cs="Arial"/>
            <w:sz w:val="24"/>
            <w:szCs w:val="24"/>
          </w:rPr>
          <w:t>17,61”</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22,52”"/>
        </w:smartTagPr>
        <w:r w:rsidRPr="004679A9">
          <w:rPr>
            <w:rFonts w:ascii="Arial" w:hAnsi="Arial" w:cs="Arial"/>
            <w:sz w:val="24"/>
            <w:szCs w:val="24"/>
          </w:rPr>
          <w:t>22,52”</w:t>
        </w:r>
      </w:smartTag>
      <w:r w:rsidRPr="004679A9">
        <w:rPr>
          <w:rFonts w:ascii="Arial" w:hAnsi="Arial" w:cs="Arial"/>
          <w:sz w:val="24"/>
          <w:szCs w:val="24"/>
        </w:rPr>
        <w:t>,</w:t>
      </w:r>
    </w:p>
    <w:p w14:paraId="2FFFD255" w14:textId="77777777"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R23</w:t>
      </w:r>
      <w:r w:rsidRPr="004679A9">
        <w:rPr>
          <w:rFonts w:ascii="Arial" w:hAnsi="Arial" w:cs="Arial"/>
          <w:b/>
          <w:sz w:val="24"/>
          <w:szCs w:val="24"/>
        </w:rPr>
        <w:t xml:space="preserve"> – </w:t>
      </w:r>
      <w:r w:rsidRPr="004679A9">
        <w:rPr>
          <w:rFonts w:ascii="Arial" w:hAnsi="Arial" w:cs="Arial"/>
          <w:sz w:val="24"/>
          <w:szCs w:val="24"/>
        </w:rPr>
        <w:t xml:space="preserve">przy wentylatorze EL-6 wyciągowym instalacji hermetyzacji modernizowanego nalewaka autocystern (w odległości 1m) </w:t>
      </w:r>
      <w:r>
        <w:rPr>
          <w:rFonts w:ascii="Arial" w:hAnsi="Arial" w:cs="Arial"/>
          <w:sz w:val="24"/>
          <w:szCs w:val="24"/>
        </w:rPr>
        <w:t xml:space="preserve"> </w:t>
      </w: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48”"/>
        </w:smartTagPr>
        <w:r w:rsidRPr="004679A9">
          <w:rPr>
            <w:rFonts w:ascii="Arial" w:hAnsi="Arial" w:cs="Arial"/>
            <w:sz w:val="24"/>
            <w:szCs w:val="24"/>
          </w:rPr>
          <w:t>20,48”</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8,57”"/>
        </w:smartTagPr>
        <w:r w:rsidRPr="004679A9">
          <w:rPr>
            <w:rFonts w:ascii="Arial" w:hAnsi="Arial" w:cs="Arial"/>
            <w:sz w:val="24"/>
            <w:szCs w:val="24"/>
          </w:rPr>
          <w:t>18,57”</w:t>
        </w:r>
      </w:smartTag>
      <w:r w:rsidRPr="004679A9">
        <w:rPr>
          <w:rFonts w:ascii="Arial" w:hAnsi="Arial" w:cs="Arial"/>
          <w:sz w:val="24"/>
          <w:szCs w:val="24"/>
        </w:rPr>
        <w:t>,</w:t>
      </w:r>
    </w:p>
    <w:p w14:paraId="0434DC14" w14:textId="77777777"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R2</w:t>
      </w:r>
      <w:r>
        <w:rPr>
          <w:rFonts w:ascii="Arial" w:hAnsi="Arial" w:cs="Arial"/>
          <w:b/>
          <w:sz w:val="24"/>
          <w:szCs w:val="24"/>
        </w:rPr>
        <w:t>4</w:t>
      </w:r>
      <w:r w:rsidRPr="004679A9">
        <w:rPr>
          <w:rFonts w:ascii="Arial" w:hAnsi="Arial" w:cs="Arial"/>
          <w:b/>
          <w:sz w:val="24"/>
          <w:szCs w:val="24"/>
        </w:rPr>
        <w:t xml:space="preserve"> – </w:t>
      </w:r>
      <w:r w:rsidRPr="004679A9">
        <w:rPr>
          <w:rFonts w:ascii="Arial" w:hAnsi="Arial" w:cs="Arial"/>
          <w:sz w:val="24"/>
          <w:szCs w:val="24"/>
        </w:rPr>
        <w:t xml:space="preserve">przy pompie rezerwowej do opróżniania cystern kolejowych (w odległości 1m) </w:t>
      </w:r>
    </w:p>
    <w:p w14:paraId="7AEBA389" w14:textId="77777777" w:rsidR="00103DF0" w:rsidRPr="004679A9"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sz w:val="24"/>
          <w:szCs w:val="24"/>
        </w:rPr>
        <w:t>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0,38”"/>
        </w:smartTagPr>
        <w:r w:rsidRPr="004679A9">
          <w:rPr>
            <w:rFonts w:ascii="Arial" w:hAnsi="Arial" w:cs="Arial"/>
            <w:sz w:val="24"/>
            <w:szCs w:val="24"/>
          </w:rPr>
          <w:t>20,38”</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21,88”"/>
        </w:smartTagPr>
        <w:r w:rsidRPr="004679A9">
          <w:rPr>
            <w:rFonts w:ascii="Arial" w:hAnsi="Arial" w:cs="Arial"/>
            <w:sz w:val="24"/>
            <w:szCs w:val="24"/>
          </w:rPr>
          <w:t>21,88”</w:t>
        </w:r>
      </w:smartTag>
      <w:r w:rsidRPr="004679A9">
        <w:rPr>
          <w:rFonts w:ascii="Arial" w:hAnsi="Arial" w:cs="Arial"/>
          <w:sz w:val="24"/>
          <w:szCs w:val="24"/>
        </w:rPr>
        <w:t>,</w:t>
      </w:r>
    </w:p>
    <w:p w14:paraId="3CEDA86B" w14:textId="47CC1A89" w:rsidR="00103DF0" w:rsidRDefault="00103DF0" w:rsidP="00103DF0">
      <w:pPr>
        <w:tabs>
          <w:tab w:val="num" w:pos="796"/>
          <w:tab w:val="left" w:pos="1080"/>
        </w:tabs>
        <w:spacing w:line="276" w:lineRule="auto"/>
        <w:jc w:val="both"/>
        <w:rPr>
          <w:rFonts w:ascii="Arial" w:hAnsi="Arial" w:cs="Arial"/>
          <w:sz w:val="24"/>
          <w:szCs w:val="24"/>
        </w:rPr>
      </w:pPr>
      <w:r w:rsidRPr="004679A9">
        <w:rPr>
          <w:rFonts w:ascii="Arial" w:hAnsi="Arial" w:cs="Arial"/>
          <w:b/>
          <w:sz w:val="24"/>
          <w:szCs w:val="24"/>
        </w:rPr>
        <w:t xml:space="preserve">R24 – </w:t>
      </w:r>
      <w:r w:rsidRPr="004679A9">
        <w:rPr>
          <w:rFonts w:ascii="Arial" w:hAnsi="Arial" w:cs="Arial"/>
          <w:sz w:val="24"/>
          <w:szCs w:val="24"/>
        </w:rPr>
        <w:t>przy kontenerze z dwiema sprężarkami (w odległości 1m)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smartTag w:uri="urn:schemas-microsoft-com:office:smarttags" w:element="metricconverter">
        <w:smartTagPr>
          <w:attr w:name="ProductID" w:val="21,62”"/>
        </w:smartTagPr>
        <w:r w:rsidRPr="004679A9">
          <w:rPr>
            <w:rFonts w:ascii="Arial" w:hAnsi="Arial" w:cs="Arial"/>
            <w:sz w:val="24"/>
            <w:szCs w:val="24"/>
          </w:rPr>
          <w:t>21,62”</w:t>
        </w:r>
      </w:smartTag>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smartTag w:uri="urn:schemas-microsoft-com:office:smarttags" w:element="metricconverter">
        <w:smartTagPr>
          <w:attr w:name="ProductID" w:val="19,11”"/>
        </w:smartTagPr>
        <w:r w:rsidRPr="004679A9">
          <w:rPr>
            <w:rFonts w:ascii="Arial" w:hAnsi="Arial" w:cs="Arial"/>
            <w:sz w:val="24"/>
            <w:szCs w:val="24"/>
          </w:rPr>
          <w:t>19,11”</w:t>
        </w:r>
      </w:smartTag>
      <w:r w:rsidRPr="004679A9">
        <w:rPr>
          <w:rFonts w:ascii="Arial" w:hAnsi="Arial" w:cs="Arial"/>
          <w:sz w:val="24"/>
          <w:szCs w:val="24"/>
        </w:rPr>
        <w:t>,</w:t>
      </w:r>
    </w:p>
    <w:p w14:paraId="0462EF36" w14:textId="7C22CC90" w:rsidR="00103DF0" w:rsidRPr="004679A9" w:rsidRDefault="00103DF0" w:rsidP="00103DF0">
      <w:pPr>
        <w:tabs>
          <w:tab w:val="num" w:pos="796"/>
          <w:tab w:val="left" w:pos="1080"/>
        </w:tabs>
        <w:spacing w:line="276" w:lineRule="auto"/>
        <w:jc w:val="both"/>
        <w:rPr>
          <w:rFonts w:ascii="Arial" w:hAnsi="Arial" w:cs="Arial"/>
          <w:sz w:val="24"/>
          <w:szCs w:val="24"/>
        </w:rPr>
      </w:pPr>
      <w:r>
        <w:rPr>
          <w:rFonts w:ascii="Arial" w:hAnsi="Arial" w:cs="Arial"/>
          <w:b/>
          <w:sz w:val="24"/>
          <w:szCs w:val="24"/>
        </w:rPr>
        <w:t>R26</w:t>
      </w:r>
      <w:r w:rsidRPr="004679A9">
        <w:rPr>
          <w:rFonts w:ascii="Arial" w:hAnsi="Arial" w:cs="Arial"/>
          <w:b/>
          <w:sz w:val="24"/>
          <w:szCs w:val="24"/>
        </w:rPr>
        <w:t xml:space="preserve"> – </w:t>
      </w:r>
      <w:r>
        <w:rPr>
          <w:rFonts w:ascii="Arial" w:hAnsi="Arial" w:cs="Arial"/>
          <w:sz w:val="24"/>
          <w:szCs w:val="24"/>
        </w:rPr>
        <w:t>przy pompach do opróżniania cystern (w odległości 1m)</w:t>
      </w:r>
      <w:r w:rsidRPr="004679A9">
        <w:rPr>
          <w:rFonts w:ascii="Arial" w:hAnsi="Arial" w:cs="Arial"/>
          <w:sz w:val="24"/>
          <w:szCs w:val="24"/>
        </w:rPr>
        <w:t xml:space="preserve"> N 49</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43’"/>
        </w:smartTagPr>
        <w:r w:rsidRPr="004679A9">
          <w:rPr>
            <w:rFonts w:ascii="Arial" w:hAnsi="Arial" w:cs="Arial"/>
            <w:sz w:val="24"/>
            <w:szCs w:val="24"/>
          </w:rPr>
          <w:t>43’</w:t>
        </w:r>
      </w:smartTag>
      <w:r w:rsidRPr="004679A9">
        <w:rPr>
          <w:rFonts w:ascii="Arial" w:hAnsi="Arial" w:cs="Arial"/>
          <w:sz w:val="24"/>
          <w:szCs w:val="24"/>
        </w:rPr>
        <w:t xml:space="preserve"> </w:t>
      </w:r>
      <w:r>
        <w:rPr>
          <w:rFonts w:ascii="Arial" w:hAnsi="Arial" w:cs="Arial"/>
          <w:sz w:val="24"/>
          <w:szCs w:val="24"/>
        </w:rPr>
        <w:t>25,36</w:t>
      </w:r>
      <w:r w:rsidRPr="004679A9">
        <w:rPr>
          <w:rFonts w:ascii="Arial" w:hAnsi="Arial" w:cs="Arial"/>
          <w:sz w:val="24"/>
          <w:szCs w:val="24"/>
        </w:rPr>
        <w:t>”, E 21</w:t>
      </w:r>
      <w:r w:rsidRPr="004679A9">
        <w:rPr>
          <w:rFonts w:ascii="Arial" w:hAnsi="Arial" w:cs="Arial"/>
          <w:sz w:val="24"/>
          <w:szCs w:val="24"/>
          <w:vertAlign w:val="superscript"/>
        </w:rPr>
        <w:t>0</w:t>
      </w:r>
      <w:r w:rsidRPr="004679A9">
        <w:rPr>
          <w:rFonts w:ascii="Arial" w:hAnsi="Arial" w:cs="Arial"/>
          <w:sz w:val="24"/>
          <w:szCs w:val="24"/>
        </w:rPr>
        <w:t xml:space="preserve"> </w:t>
      </w:r>
      <w:smartTag w:uri="urn:schemas-microsoft-com:office:smarttags" w:element="metricconverter">
        <w:smartTagPr>
          <w:attr w:name="ProductID" w:val="27’"/>
        </w:smartTagPr>
        <w:r w:rsidRPr="004679A9">
          <w:rPr>
            <w:rFonts w:ascii="Arial" w:hAnsi="Arial" w:cs="Arial"/>
            <w:sz w:val="24"/>
            <w:szCs w:val="24"/>
          </w:rPr>
          <w:t>27’</w:t>
        </w:r>
      </w:smartTag>
      <w:r w:rsidRPr="004679A9">
        <w:rPr>
          <w:rFonts w:ascii="Arial" w:hAnsi="Arial" w:cs="Arial"/>
          <w:sz w:val="24"/>
          <w:szCs w:val="24"/>
        </w:rPr>
        <w:t xml:space="preserve"> </w:t>
      </w:r>
      <w:r>
        <w:rPr>
          <w:rFonts w:ascii="Arial" w:hAnsi="Arial" w:cs="Arial"/>
          <w:sz w:val="24"/>
          <w:szCs w:val="24"/>
        </w:rPr>
        <w:t>26,46</w:t>
      </w:r>
      <w:r w:rsidRPr="004679A9">
        <w:rPr>
          <w:rFonts w:ascii="Arial" w:hAnsi="Arial" w:cs="Arial"/>
          <w:sz w:val="24"/>
          <w:szCs w:val="24"/>
        </w:rPr>
        <w:t>”,</w:t>
      </w:r>
    </w:p>
    <w:p w14:paraId="53120536" w14:textId="7BBBCA95" w:rsidR="00103DF0" w:rsidRPr="00352478" w:rsidRDefault="00103DF0" w:rsidP="001B7936">
      <w:pPr>
        <w:spacing w:before="240" w:after="240" w:line="276" w:lineRule="auto"/>
        <w:jc w:val="both"/>
        <w:rPr>
          <w:rFonts w:ascii="Arial" w:hAnsi="Arial" w:cs="Arial"/>
          <w:sz w:val="24"/>
          <w:szCs w:val="24"/>
        </w:rPr>
      </w:pPr>
      <w:r w:rsidRPr="00C67E00">
        <w:rPr>
          <w:rFonts w:ascii="Arial" w:hAnsi="Arial" w:cs="Arial"/>
          <w:b/>
          <w:sz w:val="24"/>
          <w:szCs w:val="24"/>
        </w:rPr>
        <w:t>VI.3.2.</w:t>
      </w:r>
      <w:r w:rsidRPr="00C67E00">
        <w:rPr>
          <w:rFonts w:ascii="Arial" w:hAnsi="Arial" w:cs="Arial"/>
          <w:sz w:val="24"/>
          <w:szCs w:val="24"/>
        </w:rPr>
        <w:t xml:space="preserve"> Pomiary hałasu w środowisku przeprowadzane będą </w:t>
      </w:r>
      <w:r>
        <w:rPr>
          <w:rFonts w:ascii="Arial" w:hAnsi="Arial" w:cs="Arial"/>
          <w:sz w:val="24"/>
          <w:szCs w:val="24"/>
        </w:rPr>
        <w:t xml:space="preserve">również </w:t>
      </w:r>
      <w:r w:rsidRPr="00C67E00">
        <w:rPr>
          <w:rFonts w:ascii="Arial" w:hAnsi="Arial" w:cs="Arial"/>
          <w:sz w:val="24"/>
          <w:szCs w:val="24"/>
        </w:rPr>
        <w:t xml:space="preserve">po każdej zmianie procedury pracy instalacji lub wymianie urządzeń określonych </w:t>
      </w:r>
      <w:r w:rsidRPr="004679A9">
        <w:rPr>
          <w:rFonts w:ascii="Arial" w:hAnsi="Arial" w:cs="Arial"/>
          <w:sz w:val="24"/>
          <w:szCs w:val="24"/>
        </w:rPr>
        <w:t>w Tabeli 10.</w:t>
      </w:r>
      <w:r>
        <w:rPr>
          <w:rFonts w:ascii="Arial" w:hAnsi="Arial" w:cs="Arial"/>
          <w:sz w:val="24"/>
          <w:szCs w:val="24"/>
        </w:rPr>
        <w:t>”</w:t>
      </w:r>
    </w:p>
    <w:p w14:paraId="50F7A16C" w14:textId="77777777" w:rsidR="004679A9" w:rsidRPr="004679A9" w:rsidRDefault="004679A9" w:rsidP="00A42464">
      <w:pPr>
        <w:pStyle w:val="Nagwek4"/>
      </w:pPr>
      <w:r w:rsidRPr="004679A9">
        <w:t>VI.4. Monitoring poboru wody</w:t>
      </w:r>
    </w:p>
    <w:p w14:paraId="46F895F5" w14:textId="0EBFDA9C" w:rsidR="009E3D7F" w:rsidRPr="000D7395" w:rsidRDefault="009E3D7F" w:rsidP="009E3D7F">
      <w:pPr>
        <w:spacing w:before="120"/>
        <w:jc w:val="both"/>
        <w:rPr>
          <w:rFonts w:ascii="Arial" w:hAnsi="Arial" w:cs="Arial"/>
          <w:sz w:val="24"/>
          <w:szCs w:val="24"/>
        </w:rPr>
      </w:pPr>
      <w:r w:rsidRPr="00B970A6">
        <w:rPr>
          <w:rFonts w:ascii="Arial" w:hAnsi="Arial" w:cs="Arial"/>
          <w:b/>
          <w:sz w:val="24"/>
          <w:szCs w:val="24"/>
          <w:lang w:val="da-DK"/>
        </w:rPr>
        <w:t xml:space="preserve">VI.4.1. </w:t>
      </w:r>
      <w:r w:rsidRPr="000D7395">
        <w:rPr>
          <w:rFonts w:ascii="Arial" w:hAnsi="Arial" w:cs="Arial"/>
          <w:sz w:val="24"/>
          <w:szCs w:val="24"/>
        </w:rPr>
        <w:t xml:space="preserve">Operator instalacji będzie prowadził pomiar zużycia wody dla instalacji na podstawie wyników pomiarów dostarczanych co miesiąc przez dostawcę wody (LOTOS JASŁO SA). </w:t>
      </w:r>
    </w:p>
    <w:p w14:paraId="499DBD28" w14:textId="77777777" w:rsidR="009E3D7F" w:rsidRPr="000D7395" w:rsidRDefault="009E3D7F" w:rsidP="009E3D7F">
      <w:pPr>
        <w:spacing w:before="120"/>
        <w:jc w:val="both"/>
        <w:rPr>
          <w:rFonts w:ascii="Arial" w:hAnsi="Arial" w:cs="Arial"/>
          <w:sz w:val="24"/>
          <w:szCs w:val="24"/>
        </w:rPr>
      </w:pPr>
      <w:r w:rsidRPr="000D7395">
        <w:rPr>
          <w:rFonts w:ascii="Arial" w:hAnsi="Arial" w:cs="Arial"/>
          <w:b/>
          <w:sz w:val="24"/>
          <w:szCs w:val="24"/>
        </w:rPr>
        <w:t xml:space="preserve">VI.4.2. </w:t>
      </w:r>
      <w:r w:rsidRPr="000D7395">
        <w:rPr>
          <w:rFonts w:ascii="Arial" w:hAnsi="Arial" w:cs="Arial"/>
          <w:sz w:val="24"/>
          <w:szCs w:val="24"/>
        </w:rPr>
        <w:t>Operator instalacji prowadzić będzie monitoring zużycia wody w sposób ciągły za pomocą liczników:</w:t>
      </w:r>
    </w:p>
    <w:p w14:paraId="436E899D" w14:textId="77777777" w:rsidR="009E3D7F" w:rsidRPr="000D7395" w:rsidRDefault="009E3D7F" w:rsidP="009E3D7F">
      <w:pPr>
        <w:numPr>
          <w:ilvl w:val="0"/>
          <w:numId w:val="13"/>
        </w:numPr>
        <w:jc w:val="both"/>
        <w:rPr>
          <w:rFonts w:ascii="Arial" w:hAnsi="Arial" w:cs="Arial"/>
          <w:sz w:val="24"/>
          <w:szCs w:val="24"/>
        </w:rPr>
      </w:pPr>
      <w:r w:rsidRPr="000D7395">
        <w:rPr>
          <w:rFonts w:ascii="Arial" w:hAnsi="Arial" w:cs="Arial"/>
          <w:sz w:val="24"/>
          <w:szCs w:val="24"/>
        </w:rPr>
        <w:t xml:space="preserve">FRSL5 zlokalizowanego w hali produkcyjnej emulsji, </w:t>
      </w:r>
    </w:p>
    <w:p w14:paraId="02A21CF6" w14:textId="77777777" w:rsidR="009E3D7F" w:rsidRPr="000D7395" w:rsidRDefault="009E3D7F" w:rsidP="009E3D7F">
      <w:pPr>
        <w:numPr>
          <w:ilvl w:val="0"/>
          <w:numId w:val="13"/>
        </w:numPr>
        <w:jc w:val="both"/>
        <w:rPr>
          <w:rFonts w:ascii="Arial" w:hAnsi="Arial" w:cs="Arial"/>
          <w:sz w:val="24"/>
          <w:szCs w:val="24"/>
        </w:rPr>
      </w:pPr>
      <w:r w:rsidRPr="000D7395">
        <w:rPr>
          <w:rFonts w:ascii="Arial" w:hAnsi="Arial" w:cs="Arial"/>
          <w:sz w:val="24"/>
          <w:szCs w:val="24"/>
        </w:rPr>
        <w:t>FR10 zlokalizowanego w pompowni asfaltów,</w:t>
      </w:r>
    </w:p>
    <w:p w14:paraId="203DC370" w14:textId="77777777" w:rsidR="009E3D7F" w:rsidRPr="000D7395" w:rsidRDefault="009E3D7F" w:rsidP="009E3D7F">
      <w:pPr>
        <w:numPr>
          <w:ilvl w:val="0"/>
          <w:numId w:val="13"/>
        </w:numPr>
        <w:jc w:val="both"/>
        <w:rPr>
          <w:rFonts w:ascii="Arial" w:hAnsi="Arial" w:cs="Arial"/>
          <w:sz w:val="24"/>
          <w:szCs w:val="24"/>
        </w:rPr>
      </w:pPr>
      <w:r w:rsidRPr="000D7395">
        <w:rPr>
          <w:rFonts w:ascii="Arial" w:hAnsi="Arial" w:cs="Arial"/>
          <w:sz w:val="24"/>
          <w:szCs w:val="24"/>
        </w:rPr>
        <w:t>W-1 zlokalizowanego w rurociągu zasilającym wodę uzupełniającą do chłodni wentylatorowej</w:t>
      </w:r>
      <w:r>
        <w:rPr>
          <w:rFonts w:ascii="Arial" w:hAnsi="Arial" w:cs="Arial"/>
          <w:sz w:val="24"/>
          <w:szCs w:val="24"/>
        </w:rPr>
        <w:t>.</w:t>
      </w:r>
    </w:p>
    <w:p w14:paraId="1EA0B5F6" w14:textId="2774F194" w:rsidR="009E3D7F" w:rsidRDefault="009E3D7F" w:rsidP="001B7936">
      <w:pPr>
        <w:spacing w:before="240" w:after="240"/>
        <w:rPr>
          <w:rFonts w:ascii="Arial" w:hAnsi="Arial" w:cs="Arial"/>
          <w:b/>
          <w:sz w:val="24"/>
          <w:szCs w:val="24"/>
        </w:rPr>
      </w:pPr>
      <w:r w:rsidRPr="00B970A6">
        <w:rPr>
          <w:rFonts w:ascii="Arial" w:hAnsi="Arial" w:cs="Arial"/>
          <w:b/>
          <w:sz w:val="24"/>
          <w:szCs w:val="24"/>
        </w:rPr>
        <w:t xml:space="preserve">VI.4.3. </w:t>
      </w:r>
      <w:r w:rsidRPr="00B970A6">
        <w:rPr>
          <w:rFonts w:ascii="Arial" w:hAnsi="Arial" w:cs="Arial"/>
          <w:sz w:val="24"/>
          <w:szCs w:val="24"/>
        </w:rPr>
        <w:t>Punkty kontroli ilości pobieranej wody zostaną oznakowane.</w:t>
      </w:r>
    </w:p>
    <w:p w14:paraId="17AD96FE" w14:textId="3AEDAA87" w:rsidR="009C3F0D" w:rsidRPr="00C67E00" w:rsidRDefault="00C67E00" w:rsidP="00A42464">
      <w:pPr>
        <w:pStyle w:val="Nagwek4"/>
      </w:pPr>
      <w:r w:rsidRPr="00C67E00">
        <w:lastRenderedPageBreak/>
        <w:t>VI.5. Monitoring ścieków odprowadzanych z instalacji</w:t>
      </w:r>
    </w:p>
    <w:p w14:paraId="79864D36" w14:textId="77777777" w:rsidR="00AA0ACD" w:rsidRPr="00AA0ACD" w:rsidRDefault="00AA0ACD" w:rsidP="00AA0ACD">
      <w:pPr>
        <w:pStyle w:val="Tekstpodstawowy"/>
        <w:widowControl w:val="0"/>
        <w:rPr>
          <w:rFonts w:ascii="Arial" w:hAnsi="Arial" w:cs="Arial"/>
          <w:szCs w:val="24"/>
        </w:rPr>
      </w:pPr>
      <w:r w:rsidRPr="00AA0ACD">
        <w:rPr>
          <w:rFonts w:ascii="Arial" w:hAnsi="Arial" w:cs="Arial"/>
          <w:b/>
          <w:szCs w:val="24"/>
        </w:rPr>
        <w:t>VI.5.1.</w:t>
      </w:r>
      <w:r w:rsidRPr="00AA0ACD">
        <w:rPr>
          <w:rFonts w:ascii="Arial" w:hAnsi="Arial" w:cs="Arial"/>
          <w:szCs w:val="24"/>
        </w:rPr>
        <w:t xml:space="preserve"> Operator instalacji będzie prowadził pomiary ilości ścieków przemysłowych licznikiem FQR-16 zlokalizowanym za pompownią </w:t>
      </w:r>
      <w:proofErr w:type="spellStart"/>
      <w:r w:rsidRPr="00AA0ACD">
        <w:rPr>
          <w:rFonts w:ascii="Arial" w:hAnsi="Arial" w:cs="Arial"/>
          <w:szCs w:val="24"/>
        </w:rPr>
        <w:t>slopów</w:t>
      </w:r>
      <w:proofErr w:type="spellEnd"/>
      <w:r w:rsidRPr="00AA0ACD">
        <w:rPr>
          <w:rFonts w:ascii="Arial" w:hAnsi="Arial" w:cs="Arial"/>
          <w:szCs w:val="24"/>
        </w:rPr>
        <w:t xml:space="preserve"> lub na podstawie pomiaru poziomu ścieków w zbiorniku V-4 przed i po pompowaniu.</w:t>
      </w:r>
    </w:p>
    <w:p w14:paraId="304D00A3" w14:textId="77777777" w:rsidR="00AA0ACD" w:rsidRPr="00AA0ACD" w:rsidRDefault="00AA0ACD" w:rsidP="00AA0ACD">
      <w:pPr>
        <w:pStyle w:val="Tekstpodstawowy"/>
        <w:widowControl w:val="0"/>
        <w:rPr>
          <w:rFonts w:ascii="Arial" w:hAnsi="Arial" w:cs="Arial"/>
          <w:szCs w:val="24"/>
        </w:rPr>
      </w:pPr>
      <w:r w:rsidRPr="00AA0ACD">
        <w:rPr>
          <w:rFonts w:ascii="Arial" w:hAnsi="Arial" w:cs="Arial"/>
          <w:b/>
          <w:szCs w:val="24"/>
        </w:rPr>
        <w:t>VI.5.2.</w:t>
      </w:r>
      <w:r w:rsidRPr="00AA0ACD">
        <w:rPr>
          <w:rFonts w:ascii="Arial" w:hAnsi="Arial" w:cs="Arial"/>
          <w:szCs w:val="24"/>
        </w:rPr>
        <w:t xml:space="preserve"> Pomiary jakości odprowadzanych ścieków przemysłowych ze zbiornika V-4 będą prowadzone z częstotliwością co najmniej 2 razy w roku w okresach produkcyjnych w systemie wiosna – lato, jesień - zima we wskaźnikach: odczyn </w:t>
      </w:r>
      <w:proofErr w:type="spellStart"/>
      <w:r w:rsidRPr="00AA0ACD">
        <w:rPr>
          <w:rFonts w:ascii="Arial" w:hAnsi="Arial" w:cs="Arial"/>
          <w:szCs w:val="24"/>
        </w:rPr>
        <w:t>pH</w:t>
      </w:r>
      <w:proofErr w:type="spellEnd"/>
      <w:r w:rsidRPr="00AA0ACD">
        <w:rPr>
          <w:rFonts w:ascii="Arial" w:hAnsi="Arial" w:cs="Arial"/>
          <w:szCs w:val="24"/>
        </w:rPr>
        <w:t xml:space="preserve">, </w:t>
      </w:r>
      <w:proofErr w:type="spellStart"/>
      <w:r w:rsidRPr="00AA0ACD">
        <w:rPr>
          <w:rFonts w:ascii="Arial" w:hAnsi="Arial" w:cs="Arial"/>
          <w:szCs w:val="24"/>
        </w:rPr>
        <w:t>ChZT</w:t>
      </w:r>
      <w:proofErr w:type="spellEnd"/>
      <w:r w:rsidRPr="00AA0ACD">
        <w:rPr>
          <w:rFonts w:ascii="Arial" w:hAnsi="Arial" w:cs="Arial"/>
          <w:szCs w:val="24"/>
        </w:rPr>
        <w:t>, indeks fenolowy, substancje ropopochodne.</w:t>
      </w:r>
    </w:p>
    <w:p w14:paraId="151E35F9" w14:textId="77777777" w:rsidR="00AA0ACD" w:rsidRPr="00AA0ACD" w:rsidRDefault="00AA0ACD" w:rsidP="00AA0ACD">
      <w:pPr>
        <w:pStyle w:val="Tekstpodstawowy"/>
        <w:widowControl w:val="0"/>
        <w:rPr>
          <w:rFonts w:ascii="Arial" w:hAnsi="Arial" w:cs="Arial"/>
          <w:szCs w:val="24"/>
        </w:rPr>
      </w:pPr>
      <w:r w:rsidRPr="00AA0ACD">
        <w:rPr>
          <w:rFonts w:ascii="Arial" w:hAnsi="Arial" w:cs="Arial"/>
          <w:b/>
          <w:szCs w:val="24"/>
        </w:rPr>
        <w:t>VI.5.3.</w:t>
      </w:r>
      <w:r w:rsidRPr="00AA0ACD">
        <w:rPr>
          <w:rFonts w:ascii="Arial" w:hAnsi="Arial" w:cs="Arial"/>
          <w:szCs w:val="24"/>
        </w:rPr>
        <w:t xml:space="preserve"> Pomiary jakości odprowadzanych ścieków gospodarczych przez studzienkę K1 i K2 będą wykonywane 2 razy w roku w systemie wiosna, jesień we wskaźnikach odczyn </w:t>
      </w:r>
      <w:proofErr w:type="spellStart"/>
      <w:r w:rsidRPr="00AA0ACD">
        <w:rPr>
          <w:rFonts w:ascii="Arial" w:hAnsi="Arial" w:cs="Arial"/>
          <w:szCs w:val="24"/>
        </w:rPr>
        <w:t>pH</w:t>
      </w:r>
      <w:proofErr w:type="spellEnd"/>
      <w:r w:rsidRPr="00AA0ACD">
        <w:rPr>
          <w:rFonts w:ascii="Arial" w:hAnsi="Arial" w:cs="Arial"/>
          <w:szCs w:val="24"/>
        </w:rPr>
        <w:t xml:space="preserve">, </w:t>
      </w:r>
      <w:proofErr w:type="spellStart"/>
      <w:r w:rsidRPr="00AA0ACD">
        <w:rPr>
          <w:rFonts w:ascii="Arial" w:hAnsi="Arial" w:cs="Arial"/>
          <w:szCs w:val="24"/>
        </w:rPr>
        <w:t>ChZT</w:t>
      </w:r>
      <w:proofErr w:type="spellEnd"/>
      <w:r w:rsidRPr="00AA0ACD">
        <w:rPr>
          <w:rFonts w:ascii="Arial" w:hAnsi="Arial" w:cs="Arial"/>
          <w:szCs w:val="24"/>
        </w:rPr>
        <w:t>, BZT</w:t>
      </w:r>
      <w:r w:rsidRPr="00AA0ACD">
        <w:rPr>
          <w:rFonts w:ascii="Arial" w:hAnsi="Arial" w:cs="Arial"/>
          <w:szCs w:val="24"/>
          <w:vertAlign w:val="subscript"/>
        </w:rPr>
        <w:t>5</w:t>
      </w:r>
      <w:r w:rsidRPr="00AA0ACD">
        <w:rPr>
          <w:rFonts w:ascii="Arial" w:hAnsi="Arial" w:cs="Arial"/>
          <w:szCs w:val="24"/>
        </w:rPr>
        <w:t>, fenol lotny, węglowodory ropopochodne, chlorki i zawiesiny ogólne.</w:t>
      </w:r>
    </w:p>
    <w:p w14:paraId="4309533F" w14:textId="77777777" w:rsidR="00AA0ACD" w:rsidRPr="00AA0ACD" w:rsidRDefault="00AA0ACD" w:rsidP="00AA0ACD">
      <w:pPr>
        <w:pStyle w:val="Tekstpodstawowy"/>
        <w:widowControl w:val="0"/>
        <w:rPr>
          <w:rFonts w:ascii="Arial" w:hAnsi="Arial" w:cs="Arial"/>
          <w:szCs w:val="24"/>
        </w:rPr>
      </w:pPr>
      <w:r w:rsidRPr="00AA0ACD">
        <w:rPr>
          <w:rFonts w:ascii="Arial" w:hAnsi="Arial" w:cs="Arial"/>
          <w:b/>
          <w:szCs w:val="24"/>
        </w:rPr>
        <w:t>VI.5.4.</w:t>
      </w:r>
      <w:r w:rsidRPr="00AA0ACD">
        <w:rPr>
          <w:rFonts w:ascii="Arial" w:hAnsi="Arial" w:cs="Arial"/>
          <w:szCs w:val="24"/>
        </w:rPr>
        <w:t xml:space="preserve"> Punkty kontroli ilości i jakości odprowadzanych ścieków będą zostaną oznakowane.</w:t>
      </w:r>
    </w:p>
    <w:p w14:paraId="57CB5DCB" w14:textId="77777777" w:rsidR="00AA0ACD" w:rsidRPr="00AA0ACD" w:rsidRDefault="00AA0ACD" w:rsidP="00AA0ACD">
      <w:pPr>
        <w:pStyle w:val="Tekstpodstawowy"/>
        <w:widowControl w:val="0"/>
        <w:rPr>
          <w:rFonts w:ascii="Arial" w:hAnsi="Arial" w:cs="Arial"/>
          <w:szCs w:val="24"/>
        </w:rPr>
      </w:pPr>
      <w:r w:rsidRPr="00AA0ACD">
        <w:rPr>
          <w:rFonts w:ascii="Arial" w:hAnsi="Arial" w:cs="Arial"/>
          <w:b/>
          <w:szCs w:val="24"/>
        </w:rPr>
        <w:t>VI.5.5.</w:t>
      </w:r>
      <w:r w:rsidRPr="00AA0ACD">
        <w:rPr>
          <w:rFonts w:ascii="Arial" w:hAnsi="Arial" w:cs="Arial"/>
          <w:szCs w:val="24"/>
        </w:rPr>
        <w:t xml:space="preserve"> Pomiar ilości ścieków winien określać dobową wartość odprowadzanych ścieków z instalacji.</w:t>
      </w:r>
    </w:p>
    <w:p w14:paraId="5E2322FF" w14:textId="4C3AABAA" w:rsidR="00AA0ACD" w:rsidRDefault="00AA0ACD" w:rsidP="00890508">
      <w:pPr>
        <w:pStyle w:val="Tekstpodstawowy"/>
        <w:widowControl w:val="0"/>
        <w:rPr>
          <w:rFonts w:ascii="Arial" w:hAnsi="Arial" w:cs="Arial"/>
          <w:szCs w:val="24"/>
        </w:rPr>
      </w:pPr>
      <w:r w:rsidRPr="00AA0ACD">
        <w:rPr>
          <w:rFonts w:ascii="Arial" w:hAnsi="Arial" w:cs="Arial"/>
          <w:b/>
          <w:szCs w:val="24"/>
        </w:rPr>
        <w:t>VI.5.6.</w:t>
      </w:r>
      <w:r w:rsidRPr="00AA0ACD">
        <w:rPr>
          <w:rFonts w:ascii="Arial" w:hAnsi="Arial" w:cs="Arial"/>
          <w:szCs w:val="24"/>
        </w:rPr>
        <w:t xml:space="preserve"> Wszystkie badania monitoringowe będą wykonywane zgodnie z obowiązującymi metodykami i normami, a wyniki tych badań rejestrowane i przechowywane przez 5 lat od dnia zakończenia roku kalendarzowego, którego dotyczą.</w:t>
      </w:r>
    </w:p>
    <w:p w14:paraId="494E3565" w14:textId="20738CF3" w:rsidR="006A7C0B" w:rsidRPr="0035207B" w:rsidRDefault="0035207B" w:rsidP="00A42464">
      <w:pPr>
        <w:pStyle w:val="Nagwek4"/>
      </w:pPr>
      <w:r w:rsidRPr="0035207B">
        <w:t xml:space="preserve">VI.6. Ewidencja i monitoring odpadów </w:t>
      </w:r>
    </w:p>
    <w:p w14:paraId="58635116" w14:textId="01D866EA" w:rsidR="0035207B" w:rsidRDefault="0035207B" w:rsidP="0035207B">
      <w:pPr>
        <w:pStyle w:val="Tekstpodstawowy"/>
        <w:widowControl w:val="0"/>
        <w:rPr>
          <w:rFonts w:ascii="Arial" w:hAnsi="Arial" w:cs="Arial"/>
          <w:szCs w:val="24"/>
        </w:rPr>
      </w:pPr>
      <w:r w:rsidRPr="0035207B">
        <w:rPr>
          <w:rFonts w:ascii="Arial" w:hAnsi="Arial" w:cs="Arial"/>
          <w:szCs w:val="24"/>
        </w:rPr>
        <w:t>W instalacji będą rejestrowane i przechowywane dane dotyczące: rodzaju odpadów, ilości wytwarzanych odpadów przekazywanych do magazynów, sposobów usuwania odpadów oraz ilości odpadów przekazanych do odzysku lub unieszkodliwiania według wzorów dokumentów stosowanych na potrzeby ewidencji odpadów oraz z wykorzystaniem wzorów formularzy służących do sporządzania i przekazywania zbiorczych zestawień danych.</w:t>
      </w:r>
    </w:p>
    <w:p w14:paraId="7E6F3A1D" w14:textId="65F0BD6D" w:rsidR="00AA0ACD" w:rsidRPr="00716A61" w:rsidRDefault="00AA0ACD" w:rsidP="00A42464">
      <w:pPr>
        <w:pStyle w:val="Nagwek4"/>
      </w:pPr>
      <w:r w:rsidRPr="00716A61">
        <w:t>VI.7. Sposób i częstotliwość wykonywania badań zanieczyszczenia gleby i ziemi substancjami powodującymi ryzyko oraz pomiarów zawartości tych substancji w wodach gruntowych</w:t>
      </w:r>
    </w:p>
    <w:p w14:paraId="0C157455" w14:textId="334210D7" w:rsidR="00AA0ACD" w:rsidRPr="00166E0F" w:rsidRDefault="00AA0ACD" w:rsidP="00AA0ACD">
      <w:pPr>
        <w:ind w:right="-71"/>
        <w:jc w:val="both"/>
        <w:rPr>
          <w:rFonts w:ascii="Arial" w:hAnsi="Arial" w:cs="Arial"/>
          <w:sz w:val="24"/>
          <w:szCs w:val="24"/>
        </w:rPr>
      </w:pPr>
      <w:r w:rsidRPr="00166E0F">
        <w:rPr>
          <w:rFonts w:ascii="Arial" w:hAnsi="Arial" w:cs="Arial"/>
          <w:b/>
          <w:sz w:val="24"/>
          <w:szCs w:val="24"/>
        </w:rPr>
        <w:t>VI.7.1.</w:t>
      </w:r>
      <w:r w:rsidRPr="006C4B26">
        <w:rPr>
          <w:rFonts w:ascii="Arial" w:hAnsi="Arial" w:cs="Arial"/>
          <w:color w:val="FF0000"/>
          <w:sz w:val="24"/>
          <w:szCs w:val="24"/>
        </w:rPr>
        <w:t xml:space="preserve"> </w:t>
      </w:r>
      <w:r w:rsidRPr="00A80980">
        <w:rPr>
          <w:rFonts w:ascii="Arial" w:hAnsi="Arial" w:cs="Arial"/>
          <w:sz w:val="24"/>
          <w:szCs w:val="24"/>
        </w:rPr>
        <w:t xml:space="preserve">Monitoring zanieczyszczenia gleby i ziemi prowadzony będzie z częstotliwością raz na </w:t>
      </w:r>
      <w:r>
        <w:rPr>
          <w:rFonts w:ascii="Arial" w:hAnsi="Arial" w:cs="Arial"/>
          <w:sz w:val="24"/>
          <w:szCs w:val="24"/>
        </w:rPr>
        <w:t>5 lat,</w:t>
      </w:r>
      <w:r w:rsidRPr="00A80980">
        <w:rPr>
          <w:rFonts w:ascii="Arial" w:hAnsi="Arial" w:cs="Arial"/>
          <w:sz w:val="24"/>
          <w:szCs w:val="24"/>
        </w:rPr>
        <w:t xml:space="preserve"> </w:t>
      </w:r>
      <w:r>
        <w:rPr>
          <w:rFonts w:ascii="Arial" w:hAnsi="Arial" w:cs="Arial"/>
          <w:sz w:val="24"/>
          <w:szCs w:val="24"/>
        </w:rPr>
        <w:t xml:space="preserve">przy czym pierwszy pomiar wykonany zostanie do końca 2020r. </w:t>
      </w:r>
      <w:r w:rsidRPr="00A80980">
        <w:rPr>
          <w:rFonts w:ascii="Arial" w:hAnsi="Arial" w:cs="Arial"/>
          <w:sz w:val="24"/>
          <w:szCs w:val="24"/>
        </w:rPr>
        <w:t>w zakresie:</w:t>
      </w:r>
      <w:r w:rsidRPr="00813876">
        <w:rPr>
          <w:rFonts w:ascii="Arial" w:hAnsi="Arial" w:cs="Arial"/>
          <w:sz w:val="24"/>
          <w:szCs w:val="24"/>
        </w:rPr>
        <w:t xml:space="preserve"> </w:t>
      </w:r>
      <w:r>
        <w:rPr>
          <w:rFonts w:ascii="Arial" w:hAnsi="Arial" w:cs="Arial"/>
          <w:sz w:val="24"/>
          <w:szCs w:val="24"/>
        </w:rPr>
        <w:t>m</w:t>
      </w:r>
      <w:r w:rsidRPr="0014650C">
        <w:rPr>
          <w:rFonts w:ascii="Arial" w:hAnsi="Arial" w:cs="Arial"/>
          <w:sz w:val="24"/>
          <w:szCs w:val="24"/>
        </w:rPr>
        <w:t xml:space="preserve">etale: </w:t>
      </w:r>
      <w:r w:rsidRPr="00166E0F">
        <w:rPr>
          <w:rFonts w:ascii="Arial" w:hAnsi="Arial" w:cs="Arial"/>
          <w:sz w:val="24"/>
          <w:szCs w:val="24"/>
        </w:rPr>
        <w:t>As, Ba, Ni, Zn, Pb</w:t>
      </w:r>
      <w:r>
        <w:rPr>
          <w:rFonts w:ascii="Arial" w:hAnsi="Arial" w:cs="Arial"/>
          <w:sz w:val="24"/>
          <w:szCs w:val="24"/>
        </w:rPr>
        <w:t xml:space="preserve">, </w:t>
      </w:r>
      <w:r w:rsidRPr="00166E0F">
        <w:rPr>
          <w:rFonts w:ascii="Arial" w:hAnsi="Arial" w:cs="Arial"/>
          <w:sz w:val="24"/>
          <w:szCs w:val="24"/>
        </w:rPr>
        <w:t xml:space="preserve">benzyny (C6-C12), </w:t>
      </w:r>
      <w:r>
        <w:rPr>
          <w:rFonts w:ascii="Arial" w:hAnsi="Arial" w:cs="Arial"/>
          <w:sz w:val="24"/>
          <w:szCs w:val="24"/>
        </w:rPr>
        <w:t>o</w:t>
      </w:r>
      <w:r w:rsidRPr="00166E0F">
        <w:rPr>
          <w:rFonts w:ascii="Arial" w:hAnsi="Arial" w:cs="Arial"/>
          <w:sz w:val="24"/>
          <w:szCs w:val="24"/>
        </w:rPr>
        <w:t>leje mineralne (C12-C35)</w:t>
      </w:r>
      <w:r w:rsidRPr="00166E0F">
        <w:rPr>
          <w:rFonts w:cs="Arial"/>
          <w:sz w:val="24"/>
          <w:szCs w:val="24"/>
        </w:rPr>
        <w:t xml:space="preserve"> </w:t>
      </w:r>
      <w:r w:rsidRPr="00166E0F">
        <w:rPr>
          <w:rFonts w:ascii="Arial" w:hAnsi="Arial" w:cs="Arial"/>
          <w:sz w:val="24"/>
          <w:szCs w:val="24"/>
        </w:rPr>
        <w:t>jednopierścieniowe węglowodory aromatyczne (BTEX), wielopierścieniowe węglowodory aromatyczne (WWA)</w:t>
      </w:r>
      <w:r>
        <w:rPr>
          <w:rFonts w:ascii="Arial" w:hAnsi="Arial" w:cs="Arial"/>
          <w:sz w:val="24"/>
          <w:szCs w:val="24"/>
        </w:rPr>
        <w:t>. Lokalizacja, ilość i sposób poboru próbek będzie zgodna z obowiązującymi przepisami szczegółowymi w tym zakresie.</w:t>
      </w:r>
    </w:p>
    <w:p w14:paraId="2E1C95DB" w14:textId="77777777" w:rsidR="00AA0ACD" w:rsidRDefault="00AA0ACD" w:rsidP="00AA0ACD">
      <w:pPr>
        <w:tabs>
          <w:tab w:val="left" w:pos="0"/>
          <w:tab w:val="left" w:pos="720"/>
        </w:tabs>
        <w:rPr>
          <w:rFonts w:ascii="Arial" w:hAnsi="Arial" w:cs="Arial"/>
          <w:sz w:val="24"/>
          <w:szCs w:val="24"/>
        </w:rPr>
      </w:pPr>
      <w:r w:rsidRPr="00A80980">
        <w:rPr>
          <w:rFonts w:ascii="Arial" w:hAnsi="Arial" w:cs="Arial"/>
          <w:b/>
          <w:sz w:val="24"/>
          <w:szCs w:val="24"/>
        </w:rPr>
        <w:t>VI.</w:t>
      </w:r>
      <w:r>
        <w:rPr>
          <w:rFonts w:ascii="Arial" w:hAnsi="Arial" w:cs="Arial"/>
          <w:b/>
          <w:sz w:val="24"/>
          <w:szCs w:val="24"/>
        </w:rPr>
        <w:t>7.2</w:t>
      </w:r>
      <w:r w:rsidRPr="00A80980">
        <w:rPr>
          <w:rFonts w:ascii="Arial" w:hAnsi="Arial" w:cs="Arial"/>
          <w:b/>
          <w:sz w:val="24"/>
          <w:szCs w:val="24"/>
        </w:rPr>
        <w:t>.</w:t>
      </w:r>
      <w:r w:rsidRPr="00A80980">
        <w:rPr>
          <w:rFonts w:ascii="Arial" w:hAnsi="Arial" w:cs="Arial"/>
          <w:sz w:val="24"/>
          <w:szCs w:val="24"/>
        </w:rPr>
        <w:t xml:space="preserve"> Dodatkowo próby gruntu będą pobierane w przypadku wystąpienia sytuacji mogących powodować potencjalne zagrożenie skażenia gleby.</w:t>
      </w:r>
    </w:p>
    <w:p w14:paraId="19ADB626" w14:textId="088CCA0C" w:rsidR="00AA0ACD" w:rsidRDefault="00AA0ACD" w:rsidP="00AA0ACD">
      <w:pPr>
        <w:jc w:val="both"/>
        <w:rPr>
          <w:rFonts w:ascii="Arial" w:hAnsi="Arial" w:cs="Arial"/>
          <w:sz w:val="24"/>
          <w:szCs w:val="24"/>
        </w:rPr>
      </w:pPr>
      <w:r w:rsidRPr="00A80980">
        <w:rPr>
          <w:rFonts w:ascii="Arial" w:hAnsi="Arial" w:cs="Arial"/>
          <w:b/>
          <w:sz w:val="24"/>
          <w:szCs w:val="24"/>
        </w:rPr>
        <w:t>VI.</w:t>
      </w:r>
      <w:r>
        <w:rPr>
          <w:rFonts w:ascii="Arial" w:hAnsi="Arial" w:cs="Arial"/>
          <w:b/>
          <w:sz w:val="24"/>
          <w:szCs w:val="24"/>
        </w:rPr>
        <w:t>7</w:t>
      </w:r>
      <w:r w:rsidRPr="00A80980">
        <w:rPr>
          <w:rFonts w:ascii="Arial" w:hAnsi="Arial" w:cs="Arial"/>
          <w:b/>
          <w:sz w:val="24"/>
          <w:szCs w:val="24"/>
        </w:rPr>
        <w:t>.</w:t>
      </w:r>
      <w:r>
        <w:rPr>
          <w:rFonts w:ascii="Arial" w:hAnsi="Arial" w:cs="Arial"/>
          <w:b/>
          <w:sz w:val="24"/>
          <w:szCs w:val="24"/>
        </w:rPr>
        <w:t>3</w:t>
      </w:r>
      <w:r w:rsidRPr="00A80980">
        <w:rPr>
          <w:rFonts w:ascii="Arial" w:hAnsi="Arial" w:cs="Arial"/>
          <w:b/>
          <w:sz w:val="24"/>
          <w:szCs w:val="24"/>
        </w:rPr>
        <w:t>.</w:t>
      </w:r>
      <w:r w:rsidRPr="00A80980">
        <w:rPr>
          <w:rFonts w:ascii="Arial" w:hAnsi="Arial" w:cs="Arial"/>
          <w:sz w:val="24"/>
          <w:szCs w:val="24"/>
        </w:rPr>
        <w:t xml:space="preserve"> Monitoring wpływu instalacji na wody </w:t>
      </w:r>
      <w:r>
        <w:rPr>
          <w:rFonts w:ascii="Arial" w:hAnsi="Arial" w:cs="Arial"/>
          <w:sz w:val="24"/>
          <w:szCs w:val="24"/>
        </w:rPr>
        <w:t>gruntowe</w:t>
      </w:r>
      <w:r w:rsidRPr="00A80980">
        <w:rPr>
          <w:rFonts w:ascii="Arial" w:hAnsi="Arial" w:cs="Arial"/>
          <w:sz w:val="24"/>
          <w:szCs w:val="24"/>
        </w:rPr>
        <w:t xml:space="preserve"> prowadzony bę</w:t>
      </w:r>
      <w:r>
        <w:rPr>
          <w:rFonts w:ascii="Arial" w:hAnsi="Arial" w:cs="Arial"/>
          <w:sz w:val="24"/>
          <w:szCs w:val="24"/>
        </w:rPr>
        <w:t xml:space="preserve">dzie </w:t>
      </w:r>
      <w:r w:rsidRPr="00A80980">
        <w:rPr>
          <w:rFonts w:ascii="Arial" w:hAnsi="Arial" w:cs="Arial"/>
          <w:sz w:val="24"/>
          <w:szCs w:val="24"/>
        </w:rPr>
        <w:t xml:space="preserve">w </w:t>
      </w:r>
      <w:r>
        <w:rPr>
          <w:rFonts w:ascii="Arial" w:hAnsi="Arial" w:cs="Arial"/>
          <w:sz w:val="24"/>
          <w:szCs w:val="24"/>
        </w:rPr>
        <w:t>piezometrach,</w:t>
      </w:r>
      <w:r w:rsidRPr="00A80980">
        <w:rPr>
          <w:rFonts w:ascii="Arial" w:hAnsi="Arial" w:cs="Arial"/>
          <w:sz w:val="24"/>
          <w:szCs w:val="24"/>
        </w:rPr>
        <w:t xml:space="preserve"> </w:t>
      </w:r>
      <w:r>
        <w:rPr>
          <w:rFonts w:ascii="Arial" w:hAnsi="Arial" w:cs="Arial"/>
          <w:sz w:val="24"/>
          <w:szCs w:val="24"/>
        </w:rPr>
        <w:t xml:space="preserve">z częstotliwością i </w:t>
      </w:r>
      <w:r w:rsidRPr="00A80980">
        <w:rPr>
          <w:rFonts w:ascii="Arial" w:hAnsi="Arial" w:cs="Arial"/>
          <w:sz w:val="24"/>
          <w:szCs w:val="24"/>
        </w:rPr>
        <w:t>zakresie</w:t>
      </w:r>
      <w:r>
        <w:rPr>
          <w:rFonts w:ascii="Arial" w:hAnsi="Arial" w:cs="Arial"/>
          <w:sz w:val="24"/>
          <w:szCs w:val="24"/>
        </w:rPr>
        <w:t xml:space="preserve"> </w:t>
      </w:r>
      <w:r w:rsidRPr="00A80980">
        <w:rPr>
          <w:rFonts w:ascii="Arial" w:hAnsi="Arial" w:cs="Arial"/>
          <w:sz w:val="24"/>
          <w:szCs w:val="24"/>
        </w:rPr>
        <w:t>przedstawionym w poniższej tabeli:</w:t>
      </w:r>
    </w:p>
    <w:p w14:paraId="5D9A7D6E" w14:textId="77777777" w:rsidR="00AA0ACD" w:rsidRDefault="00AA0ACD" w:rsidP="001B7936">
      <w:pPr>
        <w:spacing w:before="240" w:line="276" w:lineRule="auto"/>
        <w:jc w:val="both"/>
        <w:rPr>
          <w:rFonts w:ascii="Arial" w:hAnsi="Arial" w:cs="Arial"/>
          <w:sz w:val="24"/>
          <w:szCs w:val="24"/>
        </w:rPr>
      </w:pPr>
      <w:r>
        <w:rPr>
          <w:rFonts w:ascii="Arial" w:hAnsi="Arial" w:cs="Arial"/>
          <w:sz w:val="24"/>
          <w:szCs w:val="24"/>
        </w:rPr>
        <w:t>Tabela 19a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9a"/>
        <w:tblDescription w:val="przedstawia harmonogram wykonywania badań wód gruntowych"/>
      </w:tblPr>
      <w:tblGrid>
        <w:gridCol w:w="577"/>
        <w:gridCol w:w="1358"/>
        <w:gridCol w:w="1946"/>
        <w:gridCol w:w="2940"/>
        <w:gridCol w:w="2121"/>
      </w:tblGrid>
      <w:tr w:rsidR="00AA0ACD" w:rsidRPr="00A80980" w14:paraId="5E7DC69E" w14:textId="77777777" w:rsidTr="005F657D">
        <w:tc>
          <w:tcPr>
            <w:tcW w:w="576" w:type="dxa"/>
            <w:tcBorders>
              <w:top w:val="single" w:sz="8" w:space="0" w:color="auto"/>
              <w:left w:val="single" w:sz="8" w:space="0" w:color="auto"/>
              <w:bottom w:val="single" w:sz="8" w:space="0" w:color="auto"/>
              <w:right w:val="single" w:sz="8" w:space="0" w:color="auto"/>
            </w:tcBorders>
            <w:vAlign w:val="center"/>
          </w:tcPr>
          <w:p w14:paraId="0ACADD60" w14:textId="77777777" w:rsidR="00AA0ACD" w:rsidRPr="00A80980" w:rsidRDefault="00AA0ACD" w:rsidP="005F657D">
            <w:pPr>
              <w:tabs>
                <w:tab w:val="left" w:pos="0"/>
                <w:tab w:val="left" w:pos="720"/>
              </w:tabs>
              <w:spacing w:line="276" w:lineRule="auto"/>
              <w:jc w:val="center"/>
              <w:rPr>
                <w:rFonts w:ascii="Arial" w:hAnsi="Arial" w:cs="Arial"/>
                <w:b/>
                <w:sz w:val="24"/>
                <w:szCs w:val="24"/>
              </w:rPr>
            </w:pPr>
            <w:r w:rsidRPr="00A80980">
              <w:rPr>
                <w:rFonts w:ascii="Arial" w:hAnsi="Arial" w:cs="Arial"/>
                <w:b/>
                <w:sz w:val="24"/>
                <w:szCs w:val="24"/>
              </w:rPr>
              <w:t>Lp.</w:t>
            </w:r>
          </w:p>
        </w:tc>
        <w:tc>
          <w:tcPr>
            <w:tcW w:w="1409" w:type="dxa"/>
            <w:tcBorders>
              <w:top w:val="single" w:sz="8" w:space="0" w:color="auto"/>
              <w:left w:val="single" w:sz="8" w:space="0" w:color="auto"/>
              <w:bottom w:val="single" w:sz="8" w:space="0" w:color="auto"/>
              <w:right w:val="single" w:sz="8" w:space="0" w:color="auto"/>
            </w:tcBorders>
            <w:vAlign w:val="center"/>
          </w:tcPr>
          <w:p w14:paraId="239B5B62" w14:textId="77777777" w:rsidR="00AA0ACD" w:rsidRPr="00A80980" w:rsidRDefault="00AA0ACD" w:rsidP="005F657D">
            <w:pPr>
              <w:tabs>
                <w:tab w:val="left" w:pos="0"/>
                <w:tab w:val="left" w:pos="720"/>
              </w:tabs>
              <w:spacing w:line="276" w:lineRule="auto"/>
              <w:jc w:val="center"/>
              <w:rPr>
                <w:rFonts w:ascii="Arial" w:hAnsi="Arial" w:cs="Arial"/>
                <w:b/>
                <w:sz w:val="24"/>
                <w:szCs w:val="24"/>
              </w:rPr>
            </w:pPr>
            <w:r w:rsidRPr="00A80980">
              <w:rPr>
                <w:rFonts w:ascii="Arial" w:hAnsi="Arial" w:cs="Arial"/>
                <w:b/>
                <w:sz w:val="24"/>
                <w:szCs w:val="24"/>
              </w:rPr>
              <w:t>Punkt poboru</w:t>
            </w:r>
          </w:p>
        </w:tc>
        <w:tc>
          <w:tcPr>
            <w:tcW w:w="1984" w:type="dxa"/>
            <w:tcBorders>
              <w:top w:val="single" w:sz="8" w:space="0" w:color="auto"/>
              <w:left w:val="single" w:sz="8" w:space="0" w:color="auto"/>
              <w:bottom w:val="single" w:sz="8" w:space="0" w:color="auto"/>
              <w:right w:val="single" w:sz="8" w:space="0" w:color="auto"/>
            </w:tcBorders>
            <w:vAlign w:val="center"/>
          </w:tcPr>
          <w:p w14:paraId="1A0D7839" w14:textId="77777777" w:rsidR="00AA0ACD" w:rsidRPr="00716A61" w:rsidRDefault="00AA0ACD" w:rsidP="005F657D">
            <w:pPr>
              <w:tabs>
                <w:tab w:val="left" w:pos="0"/>
                <w:tab w:val="left" w:pos="720"/>
              </w:tabs>
              <w:spacing w:line="276" w:lineRule="auto"/>
              <w:jc w:val="center"/>
              <w:rPr>
                <w:rFonts w:ascii="Arial" w:hAnsi="Arial" w:cs="Arial"/>
                <w:b/>
                <w:sz w:val="24"/>
                <w:szCs w:val="24"/>
              </w:rPr>
            </w:pPr>
            <w:r w:rsidRPr="00716A61">
              <w:rPr>
                <w:rFonts w:ascii="Arial" w:hAnsi="Arial" w:cs="Arial"/>
                <w:b/>
                <w:sz w:val="24"/>
                <w:szCs w:val="24"/>
              </w:rPr>
              <w:t>Współrzędne geograficzne</w:t>
            </w:r>
          </w:p>
        </w:tc>
        <w:tc>
          <w:tcPr>
            <w:tcW w:w="3039" w:type="dxa"/>
            <w:tcBorders>
              <w:top w:val="single" w:sz="8" w:space="0" w:color="auto"/>
              <w:left w:val="single" w:sz="8" w:space="0" w:color="auto"/>
              <w:bottom w:val="single" w:sz="8" w:space="0" w:color="auto"/>
              <w:right w:val="single" w:sz="8" w:space="0" w:color="auto"/>
            </w:tcBorders>
            <w:vAlign w:val="center"/>
          </w:tcPr>
          <w:p w14:paraId="11C9F056" w14:textId="77777777" w:rsidR="00AA0ACD" w:rsidRPr="00A80980" w:rsidRDefault="00AA0ACD" w:rsidP="005F657D">
            <w:pPr>
              <w:tabs>
                <w:tab w:val="left" w:pos="0"/>
                <w:tab w:val="left" w:pos="720"/>
              </w:tabs>
              <w:spacing w:line="276" w:lineRule="auto"/>
              <w:jc w:val="center"/>
              <w:rPr>
                <w:rFonts w:ascii="Arial" w:hAnsi="Arial" w:cs="Arial"/>
                <w:b/>
                <w:sz w:val="24"/>
                <w:szCs w:val="24"/>
              </w:rPr>
            </w:pPr>
            <w:r w:rsidRPr="00A80980">
              <w:rPr>
                <w:rFonts w:ascii="Arial" w:hAnsi="Arial" w:cs="Arial"/>
                <w:b/>
                <w:sz w:val="24"/>
                <w:szCs w:val="24"/>
              </w:rPr>
              <w:t>Zakres analizowanych parametrów</w:t>
            </w:r>
          </w:p>
        </w:tc>
        <w:tc>
          <w:tcPr>
            <w:tcW w:w="2170" w:type="dxa"/>
            <w:tcBorders>
              <w:top w:val="single" w:sz="8" w:space="0" w:color="auto"/>
              <w:left w:val="single" w:sz="8" w:space="0" w:color="auto"/>
              <w:bottom w:val="single" w:sz="8" w:space="0" w:color="auto"/>
              <w:right w:val="single" w:sz="8" w:space="0" w:color="auto"/>
            </w:tcBorders>
            <w:vAlign w:val="center"/>
          </w:tcPr>
          <w:p w14:paraId="0B15CD9D" w14:textId="77777777" w:rsidR="00AA0ACD" w:rsidRPr="00A80980" w:rsidRDefault="00AA0ACD" w:rsidP="005F657D">
            <w:pPr>
              <w:tabs>
                <w:tab w:val="left" w:pos="0"/>
                <w:tab w:val="left" w:pos="720"/>
              </w:tabs>
              <w:spacing w:line="276" w:lineRule="auto"/>
              <w:jc w:val="center"/>
              <w:rPr>
                <w:rFonts w:ascii="Arial" w:hAnsi="Arial" w:cs="Arial"/>
                <w:b/>
                <w:sz w:val="24"/>
                <w:szCs w:val="24"/>
              </w:rPr>
            </w:pPr>
            <w:r>
              <w:rPr>
                <w:rFonts w:ascii="Arial" w:hAnsi="Arial" w:cs="Arial"/>
                <w:b/>
                <w:sz w:val="24"/>
                <w:szCs w:val="24"/>
              </w:rPr>
              <w:t>Częstotliwość</w:t>
            </w:r>
          </w:p>
        </w:tc>
      </w:tr>
      <w:tr w:rsidR="00AA0ACD" w:rsidRPr="00BB4573" w14:paraId="3D25C481" w14:textId="77777777" w:rsidTr="005F657D">
        <w:trPr>
          <w:trHeight w:val="974"/>
        </w:trPr>
        <w:tc>
          <w:tcPr>
            <w:tcW w:w="576" w:type="dxa"/>
            <w:tcBorders>
              <w:top w:val="single" w:sz="8" w:space="0" w:color="auto"/>
              <w:left w:val="single" w:sz="8" w:space="0" w:color="auto"/>
              <w:bottom w:val="single" w:sz="8" w:space="0" w:color="auto"/>
              <w:right w:val="single" w:sz="8" w:space="0" w:color="auto"/>
            </w:tcBorders>
            <w:vAlign w:val="center"/>
          </w:tcPr>
          <w:p w14:paraId="1A397949" w14:textId="77777777" w:rsidR="00AA0ACD" w:rsidRPr="00BB4573" w:rsidRDefault="00AA0ACD" w:rsidP="005F657D">
            <w:pPr>
              <w:tabs>
                <w:tab w:val="left" w:pos="0"/>
                <w:tab w:val="left" w:pos="720"/>
              </w:tabs>
              <w:spacing w:line="276" w:lineRule="auto"/>
              <w:jc w:val="center"/>
              <w:rPr>
                <w:rFonts w:ascii="Arial" w:hAnsi="Arial" w:cs="Arial"/>
                <w:sz w:val="24"/>
                <w:szCs w:val="24"/>
              </w:rPr>
            </w:pPr>
            <w:r w:rsidRPr="00BB4573">
              <w:rPr>
                <w:rFonts w:ascii="Arial" w:hAnsi="Arial" w:cs="Arial"/>
                <w:sz w:val="24"/>
                <w:szCs w:val="24"/>
              </w:rPr>
              <w:t>1.</w:t>
            </w:r>
          </w:p>
        </w:tc>
        <w:tc>
          <w:tcPr>
            <w:tcW w:w="1409" w:type="dxa"/>
            <w:tcBorders>
              <w:top w:val="single" w:sz="8" w:space="0" w:color="auto"/>
              <w:left w:val="single" w:sz="8" w:space="0" w:color="auto"/>
              <w:bottom w:val="single" w:sz="8" w:space="0" w:color="auto"/>
              <w:right w:val="single" w:sz="8" w:space="0" w:color="auto"/>
            </w:tcBorders>
            <w:vAlign w:val="center"/>
          </w:tcPr>
          <w:p w14:paraId="29EEAFDA" w14:textId="77777777" w:rsidR="00AA0ACD" w:rsidRPr="00BB4573" w:rsidRDefault="00AA0ACD" w:rsidP="005F657D">
            <w:pPr>
              <w:tabs>
                <w:tab w:val="left" w:pos="0"/>
                <w:tab w:val="left" w:pos="720"/>
              </w:tabs>
              <w:spacing w:line="276" w:lineRule="auto"/>
              <w:jc w:val="center"/>
              <w:rPr>
                <w:rFonts w:ascii="Arial" w:hAnsi="Arial" w:cs="Arial"/>
                <w:b/>
                <w:sz w:val="24"/>
                <w:szCs w:val="24"/>
              </w:rPr>
            </w:pPr>
            <w:r w:rsidRPr="00BB4573">
              <w:rPr>
                <w:rFonts w:ascii="Arial" w:hAnsi="Arial" w:cs="Arial"/>
                <w:b/>
                <w:sz w:val="24"/>
                <w:szCs w:val="24"/>
              </w:rPr>
              <w:t>LA-1</w:t>
            </w:r>
          </w:p>
        </w:tc>
        <w:tc>
          <w:tcPr>
            <w:tcW w:w="1984" w:type="dxa"/>
            <w:tcBorders>
              <w:top w:val="single" w:sz="8" w:space="0" w:color="auto"/>
              <w:left w:val="single" w:sz="8" w:space="0" w:color="auto"/>
              <w:bottom w:val="single" w:sz="8" w:space="0" w:color="auto"/>
              <w:right w:val="single" w:sz="8" w:space="0" w:color="auto"/>
            </w:tcBorders>
            <w:vAlign w:val="center"/>
          </w:tcPr>
          <w:p w14:paraId="44DCF8DD"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N 49</w:t>
            </w:r>
            <w:r w:rsidRPr="00BB4573">
              <w:rPr>
                <w:rFonts w:ascii="Arial" w:hAnsi="Arial" w:cs="Arial"/>
                <w:sz w:val="24"/>
                <w:szCs w:val="24"/>
                <w:vertAlign w:val="superscript"/>
              </w:rPr>
              <w:t>0</w:t>
            </w:r>
            <w:r w:rsidRPr="00BB4573">
              <w:rPr>
                <w:rFonts w:ascii="Arial" w:hAnsi="Arial" w:cs="Arial"/>
                <w:sz w:val="24"/>
                <w:szCs w:val="24"/>
              </w:rPr>
              <w:t>43`18.89``</w:t>
            </w:r>
          </w:p>
          <w:p w14:paraId="6C4418BD"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E 21</w:t>
            </w:r>
            <w:r w:rsidRPr="00BB4573">
              <w:rPr>
                <w:rFonts w:ascii="Arial" w:hAnsi="Arial" w:cs="Arial"/>
                <w:sz w:val="24"/>
                <w:szCs w:val="24"/>
                <w:vertAlign w:val="superscript"/>
              </w:rPr>
              <w:t>0</w:t>
            </w:r>
            <w:r w:rsidRPr="00BB4573">
              <w:rPr>
                <w:rFonts w:ascii="Arial" w:hAnsi="Arial" w:cs="Arial"/>
                <w:sz w:val="24"/>
                <w:szCs w:val="24"/>
              </w:rPr>
              <w:t>27`13.25``</w:t>
            </w:r>
          </w:p>
        </w:tc>
        <w:tc>
          <w:tcPr>
            <w:tcW w:w="3039" w:type="dxa"/>
            <w:vMerge w:val="restart"/>
            <w:tcBorders>
              <w:top w:val="single" w:sz="8" w:space="0" w:color="auto"/>
              <w:left w:val="single" w:sz="8" w:space="0" w:color="auto"/>
              <w:right w:val="single" w:sz="8" w:space="0" w:color="auto"/>
            </w:tcBorders>
            <w:vAlign w:val="center"/>
          </w:tcPr>
          <w:p w14:paraId="0B75FE6E" w14:textId="77777777" w:rsidR="00AA0ACD" w:rsidRPr="00BB4573" w:rsidRDefault="00AA0ACD" w:rsidP="005F657D">
            <w:pPr>
              <w:pStyle w:val="tabela2"/>
              <w:spacing w:line="276" w:lineRule="auto"/>
              <w:jc w:val="center"/>
              <w:rPr>
                <w:rFonts w:cs="Arial"/>
                <w:b/>
                <w:sz w:val="24"/>
                <w:szCs w:val="24"/>
                <w:highlight w:val="green"/>
                <w:lang w:val="pl-PL"/>
              </w:rPr>
            </w:pPr>
            <w:r w:rsidRPr="00BB4573">
              <w:rPr>
                <w:rFonts w:cs="Arial"/>
                <w:sz w:val="24"/>
                <w:szCs w:val="24"/>
                <w:lang w:val="pl-PL"/>
              </w:rPr>
              <w:t>Indeks oleju mineralnego (C10-C35)</w:t>
            </w:r>
          </w:p>
          <w:p w14:paraId="48AE6780" w14:textId="77777777" w:rsidR="00AA0ACD" w:rsidRPr="00BB4573" w:rsidRDefault="00AA0ACD" w:rsidP="005F657D">
            <w:pPr>
              <w:pStyle w:val="tabela2"/>
              <w:spacing w:line="276" w:lineRule="auto"/>
              <w:jc w:val="center"/>
              <w:rPr>
                <w:rFonts w:cs="Arial"/>
                <w:sz w:val="24"/>
                <w:szCs w:val="24"/>
                <w:lang w:val="pl-PL"/>
              </w:rPr>
            </w:pPr>
            <w:r w:rsidRPr="00BB4573">
              <w:rPr>
                <w:rFonts w:cs="Arial"/>
                <w:sz w:val="24"/>
                <w:szCs w:val="24"/>
                <w:lang w:val="pl-PL"/>
              </w:rPr>
              <w:t>Jednopierścieniowe węglowodory aromatyczne (BTEX)</w:t>
            </w:r>
          </w:p>
          <w:p w14:paraId="65C57369" w14:textId="77777777" w:rsidR="00AA0ACD" w:rsidRPr="00BB4573" w:rsidRDefault="00AA0ACD" w:rsidP="005F657D">
            <w:pPr>
              <w:pStyle w:val="tabela2"/>
              <w:spacing w:line="276" w:lineRule="auto"/>
              <w:jc w:val="center"/>
              <w:rPr>
                <w:rFonts w:cs="Arial"/>
                <w:sz w:val="24"/>
                <w:szCs w:val="24"/>
                <w:lang w:val="pl-PL"/>
              </w:rPr>
            </w:pPr>
            <w:r w:rsidRPr="00BB4573">
              <w:rPr>
                <w:rFonts w:cs="Arial"/>
                <w:sz w:val="24"/>
                <w:szCs w:val="24"/>
                <w:lang w:val="pl-PL"/>
              </w:rPr>
              <w:t>Wielopierścieniowe węglowodory aromatyczne (WWA)</w:t>
            </w:r>
          </w:p>
          <w:p w14:paraId="62E98225" w14:textId="77777777" w:rsidR="00AA0ACD" w:rsidRPr="00BB4573" w:rsidRDefault="00AA0ACD" w:rsidP="005F657D">
            <w:pPr>
              <w:pStyle w:val="tabela2"/>
              <w:spacing w:line="276" w:lineRule="auto"/>
              <w:jc w:val="center"/>
              <w:rPr>
                <w:rFonts w:cs="Arial"/>
                <w:b/>
                <w:sz w:val="24"/>
                <w:szCs w:val="24"/>
                <w:lang w:val="pl-PL"/>
              </w:rPr>
            </w:pPr>
            <w:r w:rsidRPr="00BB4573">
              <w:rPr>
                <w:rFonts w:cs="Arial"/>
                <w:sz w:val="24"/>
                <w:szCs w:val="24"/>
                <w:lang w:val="pl-PL"/>
              </w:rPr>
              <w:t>Metale: As, Ba, Ni, Zn, Pb</w:t>
            </w:r>
          </w:p>
        </w:tc>
        <w:tc>
          <w:tcPr>
            <w:tcW w:w="2170" w:type="dxa"/>
            <w:vMerge w:val="restart"/>
            <w:tcBorders>
              <w:top w:val="single" w:sz="8" w:space="0" w:color="auto"/>
              <w:left w:val="single" w:sz="8" w:space="0" w:color="auto"/>
              <w:bottom w:val="single" w:sz="8" w:space="0" w:color="auto"/>
              <w:right w:val="single" w:sz="8" w:space="0" w:color="auto"/>
            </w:tcBorders>
            <w:vAlign w:val="center"/>
          </w:tcPr>
          <w:p w14:paraId="3332C113" w14:textId="77777777" w:rsidR="00AA0ACD" w:rsidRPr="00BB4573" w:rsidRDefault="00AA0ACD" w:rsidP="005F657D">
            <w:pPr>
              <w:pStyle w:val="tabela2"/>
              <w:spacing w:line="276" w:lineRule="auto"/>
              <w:jc w:val="center"/>
              <w:rPr>
                <w:rFonts w:cs="Arial"/>
                <w:sz w:val="24"/>
                <w:szCs w:val="24"/>
                <w:lang w:val="pl-PL"/>
              </w:rPr>
            </w:pPr>
            <w:r w:rsidRPr="00BB4573">
              <w:rPr>
                <w:rFonts w:cs="Arial"/>
                <w:sz w:val="24"/>
                <w:szCs w:val="24"/>
                <w:lang w:val="pl-PL"/>
              </w:rPr>
              <w:t>Co najmniej raz na 12 miesięcy</w:t>
            </w:r>
          </w:p>
        </w:tc>
      </w:tr>
      <w:tr w:rsidR="00AA0ACD" w:rsidRPr="00BB4573" w14:paraId="61975EE5" w14:textId="77777777" w:rsidTr="005F657D">
        <w:tc>
          <w:tcPr>
            <w:tcW w:w="576" w:type="dxa"/>
            <w:tcBorders>
              <w:top w:val="single" w:sz="8" w:space="0" w:color="auto"/>
              <w:left w:val="single" w:sz="8" w:space="0" w:color="auto"/>
              <w:bottom w:val="single" w:sz="8" w:space="0" w:color="auto"/>
              <w:right w:val="single" w:sz="8" w:space="0" w:color="auto"/>
            </w:tcBorders>
            <w:vAlign w:val="center"/>
          </w:tcPr>
          <w:p w14:paraId="6CF05117" w14:textId="77777777" w:rsidR="00AA0ACD" w:rsidRPr="00BB4573" w:rsidRDefault="00AA0ACD" w:rsidP="005F657D">
            <w:pPr>
              <w:tabs>
                <w:tab w:val="left" w:pos="0"/>
                <w:tab w:val="left" w:pos="720"/>
              </w:tabs>
              <w:spacing w:line="276" w:lineRule="auto"/>
              <w:jc w:val="center"/>
              <w:rPr>
                <w:rFonts w:ascii="Arial" w:hAnsi="Arial" w:cs="Arial"/>
                <w:sz w:val="24"/>
                <w:szCs w:val="24"/>
              </w:rPr>
            </w:pPr>
            <w:r w:rsidRPr="00BB4573">
              <w:rPr>
                <w:rFonts w:ascii="Arial" w:hAnsi="Arial" w:cs="Arial"/>
                <w:sz w:val="24"/>
                <w:szCs w:val="24"/>
              </w:rPr>
              <w:t>2.</w:t>
            </w:r>
          </w:p>
        </w:tc>
        <w:tc>
          <w:tcPr>
            <w:tcW w:w="1409" w:type="dxa"/>
            <w:tcBorders>
              <w:top w:val="single" w:sz="8" w:space="0" w:color="auto"/>
              <w:left w:val="single" w:sz="8" w:space="0" w:color="auto"/>
              <w:bottom w:val="single" w:sz="8" w:space="0" w:color="auto"/>
              <w:right w:val="single" w:sz="8" w:space="0" w:color="auto"/>
            </w:tcBorders>
            <w:vAlign w:val="center"/>
          </w:tcPr>
          <w:p w14:paraId="5A63E374" w14:textId="77777777" w:rsidR="00AA0ACD" w:rsidRPr="00BB4573" w:rsidRDefault="00AA0ACD" w:rsidP="005F657D">
            <w:pPr>
              <w:tabs>
                <w:tab w:val="left" w:pos="0"/>
                <w:tab w:val="left" w:pos="720"/>
              </w:tabs>
              <w:spacing w:line="276" w:lineRule="auto"/>
              <w:jc w:val="center"/>
              <w:rPr>
                <w:rFonts w:ascii="Arial" w:hAnsi="Arial" w:cs="Arial"/>
                <w:b/>
                <w:sz w:val="24"/>
                <w:szCs w:val="24"/>
              </w:rPr>
            </w:pPr>
            <w:r w:rsidRPr="00BB4573">
              <w:rPr>
                <w:rFonts w:ascii="Arial" w:hAnsi="Arial" w:cs="Arial"/>
                <w:b/>
                <w:sz w:val="24"/>
                <w:szCs w:val="24"/>
              </w:rPr>
              <w:t>LA-3</w:t>
            </w:r>
          </w:p>
        </w:tc>
        <w:tc>
          <w:tcPr>
            <w:tcW w:w="1984" w:type="dxa"/>
            <w:tcBorders>
              <w:top w:val="single" w:sz="8" w:space="0" w:color="auto"/>
              <w:left w:val="single" w:sz="8" w:space="0" w:color="auto"/>
              <w:bottom w:val="single" w:sz="8" w:space="0" w:color="auto"/>
              <w:right w:val="single" w:sz="8" w:space="0" w:color="auto"/>
            </w:tcBorders>
            <w:vAlign w:val="center"/>
          </w:tcPr>
          <w:p w14:paraId="4519BBF9"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N 49</w:t>
            </w:r>
            <w:r w:rsidRPr="00BB4573">
              <w:rPr>
                <w:rFonts w:ascii="Arial" w:hAnsi="Arial" w:cs="Arial"/>
                <w:sz w:val="24"/>
                <w:szCs w:val="24"/>
                <w:vertAlign w:val="superscript"/>
              </w:rPr>
              <w:t>0</w:t>
            </w:r>
            <w:r w:rsidRPr="00BB4573">
              <w:rPr>
                <w:rFonts w:ascii="Arial" w:hAnsi="Arial" w:cs="Arial"/>
                <w:sz w:val="24"/>
                <w:szCs w:val="24"/>
              </w:rPr>
              <w:t>43`19.07``</w:t>
            </w:r>
          </w:p>
          <w:p w14:paraId="074D0957"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lastRenderedPageBreak/>
              <w:t>E 21</w:t>
            </w:r>
            <w:r w:rsidRPr="00BB4573">
              <w:rPr>
                <w:rFonts w:ascii="Arial" w:hAnsi="Arial" w:cs="Arial"/>
                <w:sz w:val="24"/>
                <w:szCs w:val="24"/>
                <w:vertAlign w:val="superscript"/>
              </w:rPr>
              <w:t>0</w:t>
            </w:r>
            <w:r w:rsidRPr="00BB4573">
              <w:rPr>
                <w:rFonts w:ascii="Arial" w:hAnsi="Arial" w:cs="Arial"/>
                <w:sz w:val="24"/>
                <w:szCs w:val="24"/>
              </w:rPr>
              <w:t>27`21.96``</w:t>
            </w:r>
          </w:p>
        </w:tc>
        <w:tc>
          <w:tcPr>
            <w:tcW w:w="3039" w:type="dxa"/>
            <w:vMerge/>
            <w:tcBorders>
              <w:left w:val="single" w:sz="8" w:space="0" w:color="auto"/>
              <w:right w:val="single" w:sz="8" w:space="0" w:color="auto"/>
            </w:tcBorders>
            <w:vAlign w:val="center"/>
          </w:tcPr>
          <w:p w14:paraId="316C05D4" w14:textId="77777777" w:rsidR="00AA0ACD" w:rsidRPr="00BB4573" w:rsidRDefault="00AA0ACD" w:rsidP="005F657D">
            <w:pPr>
              <w:tabs>
                <w:tab w:val="left" w:pos="0"/>
                <w:tab w:val="left" w:pos="720"/>
              </w:tabs>
              <w:spacing w:line="276" w:lineRule="auto"/>
              <w:rPr>
                <w:rFonts w:ascii="Arial" w:hAnsi="Arial" w:cs="Arial"/>
                <w:b/>
                <w:sz w:val="24"/>
                <w:szCs w:val="24"/>
              </w:rPr>
            </w:pPr>
          </w:p>
        </w:tc>
        <w:tc>
          <w:tcPr>
            <w:tcW w:w="2170" w:type="dxa"/>
            <w:vMerge/>
            <w:tcBorders>
              <w:top w:val="single" w:sz="8" w:space="0" w:color="auto"/>
              <w:left w:val="single" w:sz="8" w:space="0" w:color="auto"/>
              <w:bottom w:val="single" w:sz="8" w:space="0" w:color="auto"/>
              <w:right w:val="single" w:sz="8" w:space="0" w:color="auto"/>
            </w:tcBorders>
          </w:tcPr>
          <w:p w14:paraId="18286AD6" w14:textId="77777777" w:rsidR="00AA0ACD" w:rsidRPr="00BB4573" w:rsidRDefault="00AA0ACD" w:rsidP="005F657D">
            <w:pPr>
              <w:tabs>
                <w:tab w:val="left" w:pos="0"/>
                <w:tab w:val="left" w:pos="720"/>
              </w:tabs>
              <w:spacing w:line="276" w:lineRule="auto"/>
              <w:rPr>
                <w:rFonts w:ascii="Arial" w:hAnsi="Arial" w:cs="Arial"/>
                <w:b/>
                <w:sz w:val="24"/>
                <w:szCs w:val="24"/>
              </w:rPr>
            </w:pPr>
          </w:p>
        </w:tc>
      </w:tr>
      <w:tr w:rsidR="00AA0ACD" w:rsidRPr="00BB4573" w14:paraId="45ACC0B3" w14:textId="77777777" w:rsidTr="005F657D">
        <w:tc>
          <w:tcPr>
            <w:tcW w:w="576" w:type="dxa"/>
            <w:tcBorders>
              <w:top w:val="single" w:sz="8" w:space="0" w:color="auto"/>
              <w:left w:val="single" w:sz="8" w:space="0" w:color="auto"/>
              <w:bottom w:val="single" w:sz="8" w:space="0" w:color="auto"/>
              <w:right w:val="single" w:sz="8" w:space="0" w:color="auto"/>
            </w:tcBorders>
            <w:vAlign w:val="center"/>
          </w:tcPr>
          <w:p w14:paraId="07205827" w14:textId="77777777" w:rsidR="00AA0ACD" w:rsidRPr="00BB4573" w:rsidRDefault="00AA0ACD" w:rsidP="005F657D">
            <w:pPr>
              <w:tabs>
                <w:tab w:val="left" w:pos="0"/>
                <w:tab w:val="left" w:pos="720"/>
              </w:tabs>
              <w:spacing w:line="276" w:lineRule="auto"/>
              <w:jc w:val="center"/>
              <w:rPr>
                <w:rFonts w:ascii="Arial" w:hAnsi="Arial" w:cs="Arial"/>
                <w:sz w:val="24"/>
                <w:szCs w:val="24"/>
              </w:rPr>
            </w:pPr>
            <w:r w:rsidRPr="00BB4573">
              <w:rPr>
                <w:rFonts w:ascii="Arial" w:hAnsi="Arial" w:cs="Arial"/>
                <w:sz w:val="24"/>
                <w:szCs w:val="24"/>
              </w:rPr>
              <w:t>3.</w:t>
            </w:r>
          </w:p>
        </w:tc>
        <w:tc>
          <w:tcPr>
            <w:tcW w:w="1409" w:type="dxa"/>
            <w:tcBorders>
              <w:top w:val="single" w:sz="8" w:space="0" w:color="auto"/>
              <w:left w:val="single" w:sz="8" w:space="0" w:color="auto"/>
              <w:bottom w:val="single" w:sz="8" w:space="0" w:color="auto"/>
              <w:right w:val="single" w:sz="8" w:space="0" w:color="auto"/>
            </w:tcBorders>
            <w:vAlign w:val="center"/>
          </w:tcPr>
          <w:p w14:paraId="7EE2854A" w14:textId="77777777" w:rsidR="00AA0ACD" w:rsidRPr="00BB4573" w:rsidRDefault="00AA0ACD" w:rsidP="005F657D">
            <w:pPr>
              <w:tabs>
                <w:tab w:val="left" w:pos="0"/>
                <w:tab w:val="left" w:pos="720"/>
              </w:tabs>
              <w:spacing w:line="276" w:lineRule="auto"/>
              <w:jc w:val="center"/>
              <w:rPr>
                <w:rFonts w:ascii="Arial" w:hAnsi="Arial" w:cs="Arial"/>
                <w:b/>
                <w:sz w:val="24"/>
                <w:szCs w:val="24"/>
              </w:rPr>
            </w:pPr>
            <w:r w:rsidRPr="00BB4573">
              <w:rPr>
                <w:rFonts w:ascii="Arial" w:hAnsi="Arial" w:cs="Arial"/>
                <w:b/>
                <w:sz w:val="24"/>
                <w:szCs w:val="24"/>
              </w:rPr>
              <w:t>LA-4</w:t>
            </w:r>
          </w:p>
        </w:tc>
        <w:tc>
          <w:tcPr>
            <w:tcW w:w="1984" w:type="dxa"/>
            <w:tcBorders>
              <w:top w:val="single" w:sz="8" w:space="0" w:color="auto"/>
              <w:left w:val="single" w:sz="8" w:space="0" w:color="auto"/>
              <w:bottom w:val="single" w:sz="8" w:space="0" w:color="auto"/>
              <w:right w:val="single" w:sz="8" w:space="0" w:color="auto"/>
            </w:tcBorders>
            <w:vAlign w:val="center"/>
          </w:tcPr>
          <w:p w14:paraId="53205FC4"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N 49</w:t>
            </w:r>
            <w:r w:rsidRPr="00BB4573">
              <w:rPr>
                <w:rFonts w:ascii="Arial" w:hAnsi="Arial" w:cs="Arial"/>
                <w:sz w:val="24"/>
                <w:szCs w:val="24"/>
                <w:vertAlign w:val="superscript"/>
              </w:rPr>
              <w:t>0</w:t>
            </w:r>
            <w:r w:rsidRPr="00BB4573">
              <w:rPr>
                <w:rFonts w:ascii="Arial" w:hAnsi="Arial" w:cs="Arial"/>
                <w:sz w:val="24"/>
                <w:szCs w:val="24"/>
              </w:rPr>
              <w:t>43`20.11``</w:t>
            </w:r>
          </w:p>
          <w:p w14:paraId="1C06D406"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E 21</w:t>
            </w:r>
            <w:r w:rsidRPr="00BB4573">
              <w:rPr>
                <w:rFonts w:ascii="Arial" w:hAnsi="Arial" w:cs="Arial"/>
                <w:sz w:val="24"/>
                <w:szCs w:val="24"/>
                <w:vertAlign w:val="superscript"/>
              </w:rPr>
              <w:t>0</w:t>
            </w:r>
            <w:r w:rsidRPr="00BB4573">
              <w:rPr>
                <w:rFonts w:ascii="Arial" w:hAnsi="Arial" w:cs="Arial"/>
                <w:sz w:val="24"/>
                <w:szCs w:val="24"/>
              </w:rPr>
              <w:t>27`26.08``</w:t>
            </w:r>
          </w:p>
        </w:tc>
        <w:tc>
          <w:tcPr>
            <w:tcW w:w="3039" w:type="dxa"/>
            <w:vMerge/>
            <w:tcBorders>
              <w:left w:val="single" w:sz="8" w:space="0" w:color="auto"/>
              <w:right w:val="single" w:sz="8" w:space="0" w:color="auto"/>
            </w:tcBorders>
            <w:vAlign w:val="center"/>
          </w:tcPr>
          <w:p w14:paraId="4D009A48" w14:textId="77777777" w:rsidR="00AA0ACD" w:rsidRPr="00BB4573" w:rsidRDefault="00AA0ACD" w:rsidP="005F657D">
            <w:pPr>
              <w:tabs>
                <w:tab w:val="left" w:pos="0"/>
                <w:tab w:val="left" w:pos="720"/>
              </w:tabs>
              <w:spacing w:line="276" w:lineRule="auto"/>
              <w:rPr>
                <w:rFonts w:ascii="Arial" w:hAnsi="Arial" w:cs="Arial"/>
                <w:b/>
                <w:sz w:val="24"/>
                <w:szCs w:val="24"/>
              </w:rPr>
            </w:pPr>
          </w:p>
        </w:tc>
        <w:tc>
          <w:tcPr>
            <w:tcW w:w="2170" w:type="dxa"/>
            <w:vMerge/>
            <w:tcBorders>
              <w:top w:val="single" w:sz="8" w:space="0" w:color="auto"/>
              <w:left w:val="single" w:sz="8" w:space="0" w:color="auto"/>
              <w:bottom w:val="single" w:sz="8" w:space="0" w:color="auto"/>
              <w:right w:val="single" w:sz="8" w:space="0" w:color="auto"/>
            </w:tcBorders>
          </w:tcPr>
          <w:p w14:paraId="2B2BAD86" w14:textId="77777777" w:rsidR="00AA0ACD" w:rsidRPr="00BB4573" w:rsidRDefault="00AA0ACD" w:rsidP="005F657D">
            <w:pPr>
              <w:tabs>
                <w:tab w:val="left" w:pos="0"/>
                <w:tab w:val="left" w:pos="720"/>
              </w:tabs>
              <w:spacing w:line="276" w:lineRule="auto"/>
              <w:rPr>
                <w:rFonts w:ascii="Arial" w:hAnsi="Arial" w:cs="Arial"/>
                <w:b/>
                <w:sz w:val="24"/>
                <w:szCs w:val="24"/>
              </w:rPr>
            </w:pPr>
          </w:p>
        </w:tc>
      </w:tr>
      <w:tr w:rsidR="00AA0ACD" w:rsidRPr="00BB4573" w14:paraId="439C1E50" w14:textId="77777777" w:rsidTr="005F657D">
        <w:tc>
          <w:tcPr>
            <w:tcW w:w="576" w:type="dxa"/>
            <w:tcBorders>
              <w:top w:val="single" w:sz="8" w:space="0" w:color="auto"/>
              <w:left w:val="single" w:sz="8" w:space="0" w:color="auto"/>
              <w:bottom w:val="single" w:sz="8" w:space="0" w:color="auto"/>
              <w:right w:val="single" w:sz="8" w:space="0" w:color="auto"/>
            </w:tcBorders>
            <w:vAlign w:val="center"/>
          </w:tcPr>
          <w:p w14:paraId="0F6976C3" w14:textId="77777777" w:rsidR="00AA0ACD" w:rsidRPr="00BB4573" w:rsidRDefault="00AA0ACD" w:rsidP="005F657D">
            <w:pPr>
              <w:tabs>
                <w:tab w:val="left" w:pos="0"/>
                <w:tab w:val="left" w:pos="720"/>
              </w:tabs>
              <w:spacing w:line="276" w:lineRule="auto"/>
              <w:jc w:val="center"/>
              <w:rPr>
                <w:rFonts w:ascii="Arial" w:hAnsi="Arial" w:cs="Arial"/>
                <w:sz w:val="24"/>
                <w:szCs w:val="24"/>
              </w:rPr>
            </w:pPr>
            <w:r w:rsidRPr="00BB4573">
              <w:rPr>
                <w:rFonts w:ascii="Arial" w:hAnsi="Arial" w:cs="Arial"/>
                <w:sz w:val="24"/>
                <w:szCs w:val="24"/>
              </w:rPr>
              <w:t>4.</w:t>
            </w:r>
          </w:p>
        </w:tc>
        <w:tc>
          <w:tcPr>
            <w:tcW w:w="1409" w:type="dxa"/>
            <w:tcBorders>
              <w:top w:val="single" w:sz="8" w:space="0" w:color="auto"/>
              <w:left w:val="single" w:sz="8" w:space="0" w:color="auto"/>
              <w:bottom w:val="single" w:sz="8" w:space="0" w:color="auto"/>
              <w:right w:val="single" w:sz="8" w:space="0" w:color="auto"/>
            </w:tcBorders>
            <w:vAlign w:val="center"/>
          </w:tcPr>
          <w:p w14:paraId="5BFDC13F" w14:textId="77777777" w:rsidR="00AA0ACD" w:rsidRPr="00BB4573" w:rsidRDefault="00AA0ACD" w:rsidP="005F657D">
            <w:pPr>
              <w:tabs>
                <w:tab w:val="left" w:pos="0"/>
                <w:tab w:val="left" w:pos="720"/>
              </w:tabs>
              <w:spacing w:line="276" w:lineRule="auto"/>
              <w:jc w:val="center"/>
              <w:rPr>
                <w:rFonts w:ascii="Arial" w:hAnsi="Arial" w:cs="Arial"/>
                <w:b/>
                <w:sz w:val="24"/>
                <w:szCs w:val="24"/>
              </w:rPr>
            </w:pPr>
            <w:r w:rsidRPr="00BB4573">
              <w:rPr>
                <w:rFonts w:ascii="Arial" w:hAnsi="Arial" w:cs="Arial"/>
                <w:b/>
                <w:sz w:val="24"/>
                <w:szCs w:val="24"/>
              </w:rPr>
              <w:t>LA-2</w:t>
            </w:r>
          </w:p>
        </w:tc>
        <w:tc>
          <w:tcPr>
            <w:tcW w:w="1984" w:type="dxa"/>
            <w:tcBorders>
              <w:top w:val="single" w:sz="8" w:space="0" w:color="auto"/>
              <w:left w:val="single" w:sz="8" w:space="0" w:color="auto"/>
              <w:bottom w:val="single" w:sz="8" w:space="0" w:color="auto"/>
              <w:right w:val="single" w:sz="8" w:space="0" w:color="auto"/>
            </w:tcBorders>
            <w:vAlign w:val="center"/>
          </w:tcPr>
          <w:p w14:paraId="30EB86BF"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N 49</w:t>
            </w:r>
            <w:r w:rsidRPr="00BB4573">
              <w:rPr>
                <w:rFonts w:ascii="Arial" w:hAnsi="Arial" w:cs="Arial"/>
                <w:sz w:val="24"/>
                <w:szCs w:val="24"/>
                <w:vertAlign w:val="superscript"/>
              </w:rPr>
              <w:t>0</w:t>
            </w:r>
            <w:r w:rsidRPr="00BB4573">
              <w:rPr>
                <w:rFonts w:ascii="Arial" w:hAnsi="Arial" w:cs="Arial"/>
                <w:sz w:val="24"/>
                <w:szCs w:val="24"/>
              </w:rPr>
              <w:t>43`20.63``</w:t>
            </w:r>
          </w:p>
          <w:p w14:paraId="569D26B3" w14:textId="77777777" w:rsidR="00AA0ACD" w:rsidRPr="00BB4573" w:rsidRDefault="00AA0ACD" w:rsidP="005F657D">
            <w:pPr>
              <w:spacing w:line="276" w:lineRule="auto"/>
              <w:jc w:val="center"/>
              <w:rPr>
                <w:rFonts w:ascii="Arial" w:hAnsi="Arial" w:cs="Arial"/>
                <w:sz w:val="24"/>
                <w:szCs w:val="24"/>
              </w:rPr>
            </w:pPr>
            <w:r w:rsidRPr="00BB4573">
              <w:rPr>
                <w:rFonts w:ascii="Arial" w:hAnsi="Arial" w:cs="Arial"/>
                <w:sz w:val="24"/>
                <w:szCs w:val="24"/>
              </w:rPr>
              <w:t>E 21</w:t>
            </w:r>
            <w:r w:rsidRPr="00BB4573">
              <w:rPr>
                <w:rFonts w:ascii="Arial" w:hAnsi="Arial" w:cs="Arial"/>
                <w:sz w:val="24"/>
                <w:szCs w:val="24"/>
                <w:vertAlign w:val="superscript"/>
              </w:rPr>
              <w:t>0</w:t>
            </w:r>
            <w:r w:rsidRPr="00BB4573">
              <w:rPr>
                <w:rFonts w:ascii="Arial" w:hAnsi="Arial" w:cs="Arial"/>
                <w:sz w:val="24"/>
                <w:szCs w:val="24"/>
              </w:rPr>
              <w:t>27`20.85``</w:t>
            </w:r>
          </w:p>
        </w:tc>
        <w:tc>
          <w:tcPr>
            <w:tcW w:w="3039" w:type="dxa"/>
            <w:vMerge/>
            <w:tcBorders>
              <w:left w:val="single" w:sz="8" w:space="0" w:color="auto"/>
              <w:bottom w:val="single" w:sz="8" w:space="0" w:color="auto"/>
              <w:right w:val="single" w:sz="8" w:space="0" w:color="auto"/>
            </w:tcBorders>
            <w:vAlign w:val="center"/>
          </w:tcPr>
          <w:p w14:paraId="65E28EA5" w14:textId="77777777" w:rsidR="00AA0ACD" w:rsidRPr="00BB4573" w:rsidRDefault="00AA0ACD" w:rsidP="005F657D">
            <w:pPr>
              <w:tabs>
                <w:tab w:val="left" w:pos="0"/>
                <w:tab w:val="left" w:pos="720"/>
              </w:tabs>
              <w:spacing w:line="276" w:lineRule="auto"/>
              <w:rPr>
                <w:rFonts w:ascii="Arial" w:hAnsi="Arial" w:cs="Arial"/>
                <w:b/>
                <w:sz w:val="24"/>
                <w:szCs w:val="24"/>
              </w:rPr>
            </w:pPr>
          </w:p>
        </w:tc>
        <w:tc>
          <w:tcPr>
            <w:tcW w:w="2170" w:type="dxa"/>
            <w:tcBorders>
              <w:top w:val="single" w:sz="8" w:space="0" w:color="auto"/>
              <w:left w:val="single" w:sz="8" w:space="0" w:color="auto"/>
              <w:bottom w:val="single" w:sz="8" w:space="0" w:color="auto"/>
              <w:right w:val="single" w:sz="8" w:space="0" w:color="auto"/>
            </w:tcBorders>
            <w:vAlign w:val="center"/>
          </w:tcPr>
          <w:p w14:paraId="3F87462E" w14:textId="77777777" w:rsidR="00AA0ACD" w:rsidRPr="00BB4573" w:rsidRDefault="00AA0ACD" w:rsidP="005F657D">
            <w:pPr>
              <w:tabs>
                <w:tab w:val="left" w:pos="0"/>
                <w:tab w:val="left" w:pos="720"/>
              </w:tabs>
              <w:spacing w:line="276" w:lineRule="auto"/>
              <w:jc w:val="center"/>
              <w:rPr>
                <w:rFonts w:ascii="Arial" w:hAnsi="Arial" w:cs="Arial"/>
                <w:sz w:val="24"/>
                <w:szCs w:val="24"/>
              </w:rPr>
            </w:pPr>
            <w:r w:rsidRPr="00BB4573">
              <w:rPr>
                <w:rFonts w:ascii="Arial" w:hAnsi="Arial" w:cs="Arial"/>
                <w:sz w:val="24"/>
                <w:szCs w:val="24"/>
              </w:rPr>
              <w:t>Co najmniej raz na 5 lat</w:t>
            </w:r>
          </w:p>
        </w:tc>
      </w:tr>
    </w:tbl>
    <w:p w14:paraId="5E48095A" w14:textId="77777777" w:rsidR="00AA0ACD" w:rsidRDefault="00AA0ACD" w:rsidP="007B4889">
      <w:pPr>
        <w:spacing w:before="240"/>
        <w:jc w:val="both"/>
        <w:rPr>
          <w:rFonts w:ascii="Arial" w:hAnsi="Arial" w:cs="Arial"/>
          <w:sz w:val="24"/>
          <w:szCs w:val="24"/>
        </w:rPr>
      </w:pPr>
      <w:r>
        <w:rPr>
          <w:rFonts w:ascii="Arial" w:hAnsi="Arial" w:cs="Arial"/>
          <w:b/>
          <w:sz w:val="24"/>
          <w:szCs w:val="24"/>
        </w:rPr>
        <w:t>VI.7.4</w:t>
      </w:r>
      <w:r w:rsidRPr="004C31EC">
        <w:rPr>
          <w:rFonts w:ascii="Arial" w:hAnsi="Arial" w:cs="Arial"/>
          <w:b/>
          <w:sz w:val="24"/>
          <w:szCs w:val="24"/>
        </w:rPr>
        <w:t>.</w:t>
      </w:r>
      <w:r w:rsidRPr="004C31EC">
        <w:rPr>
          <w:rFonts w:ascii="Arial" w:hAnsi="Arial" w:cs="Arial"/>
          <w:sz w:val="24"/>
          <w:szCs w:val="24"/>
        </w:rPr>
        <w:t xml:space="preserve"> Prowadzący instalację będzie przechowywał wyniki analiz jakości wód podziemnych i okazywał do wglądu na każde żądanie organu ochrony środowiska. </w:t>
      </w:r>
      <w:r>
        <w:rPr>
          <w:rFonts w:ascii="Arial" w:hAnsi="Arial" w:cs="Arial"/>
          <w:sz w:val="24"/>
          <w:szCs w:val="24"/>
        </w:rPr>
        <w:br/>
      </w:r>
      <w:r w:rsidRPr="004C31EC">
        <w:rPr>
          <w:rFonts w:ascii="Arial" w:hAnsi="Arial" w:cs="Arial"/>
          <w:sz w:val="24"/>
          <w:szCs w:val="24"/>
        </w:rPr>
        <w:t xml:space="preserve">W terminie do końca I kwartału roku następnego po roku w którym wykonane zostały pomiary, prowadzący instalację będzie przekazywał do Marszałka Województwa Podkarpackiego oraz </w:t>
      </w:r>
      <w:r>
        <w:rPr>
          <w:rFonts w:ascii="Arial" w:hAnsi="Arial" w:cs="Arial"/>
          <w:sz w:val="24"/>
          <w:szCs w:val="24"/>
        </w:rPr>
        <w:t>do Podkarpackiego</w:t>
      </w:r>
      <w:r w:rsidRPr="004C31EC">
        <w:rPr>
          <w:rFonts w:ascii="Arial" w:hAnsi="Arial" w:cs="Arial"/>
          <w:sz w:val="24"/>
          <w:szCs w:val="24"/>
        </w:rPr>
        <w:t xml:space="preserve"> Wojewódzkiego Inspektora Ochrony Środowiska wyniki monitoringu w formie „Raport z monitoringu stanu jakości wód podziemnych instalacji za rok …” Raport z monitoringu powinien zawierać: zbiorcze zestawienie wyników analiz (wskaźnik, metodyka, tło pierwotne, data, wynik), porównanie stanu jakości na odpływie z jakością na dopływie oraz ustalonym stanem tła hydrogeochemicznego, ocenę</w:t>
      </w:r>
      <w:r>
        <w:rPr>
          <w:rFonts w:ascii="Arial" w:hAnsi="Arial" w:cs="Arial"/>
          <w:sz w:val="24"/>
          <w:szCs w:val="24"/>
        </w:rPr>
        <w:t xml:space="preserve"> trendu przemian chemizmu wód (</w:t>
      </w:r>
      <w:r w:rsidRPr="004C31EC">
        <w:rPr>
          <w:rFonts w:ascii="Arial" w:hAnsi="Arial" w:cs="Arial"/>
          <w:sz w:val="24"/>
          <w:szCs w:val="24"/>
        </w:rPr>
        <w:t>w tym graficznie ze wskazaniem poziomu wskaźnika na tle hydrogeochemicznym, wartości dopus</w:t>
      </w:r>
      <w:r>
        <w:rPr>
          <w:rFonts w:ascii="Arial" w:hAnsi="Arial" w:cs="Arial"/>
          <w:sz w:val="24"/>
          <w:szCs w:val="24"/>
        </w:rPr>
        <w:t>zczalnej wskaźnika), prezentację</w:t>
      </w:r>
      <w:r w:rsidRPr="004C31EC">
        <w:rPr>
          <w:rFonts w:ascii="Arial" w:hAnsi="Arial" w:cs="Arial"/>
          <w:sz w:val="24"/>
          <w:szCs w:val="24"/>
        </w:rPr>
        <w:t xml:space="preserve"> wyników zgod</w:t>
      </w:r>
      <w:r>
        <w:rPr>
          <w:rFonts w:ascii="Arial" w:hAnsi="Arial" w:cs="Arial"/>
          <w:sz w:val="24"/>
          <w:szCs w:val="24"/>
        </w:rPr>
        <w:t>n</w:t>
      </w:r>
      <w:r w:rsidRPr="004C31EC">
        <w:rPr>
          <w:rFonts w:ascii="Arial" w:hAnsi="Arial" w:cs="Arial"/>
          <w:sz w:val="24"/>
          <w:szCs w:val="24"/>
        </w:rPr>
        <w:t>ą z wymogami stawianymi aktualnie obowiązującym przepisom prawa, wniosku oraz zalecenia.</w:t>
      </w:r>
    </w:p>
    <w:p w14:paraId="7E991750" w14:textId="4500FEF5" w:rsidR="001A7906" w:rsidRPr="001A7906" w:rsidRDefault="001A7906" w:rsidP="00A42464">
      <w:pPr>
        <w:pStyle w:val="Nagwek4"/>
        <w:rPr>
          <w:rFonts w:eastAsia="Calibri"/>
        </w:rPr>
      </w:pPr>
      <w:r w:rsidRPr="001A7906">
        <w:rPr>
          <w:rFonts w:eastAsia="Calibri"/>
        </w:rPr>
        <w:t>VI.A. Wymagania zapewniające ochronę gleby, ziemi i wód gruntowych, w tym środki mające na celu zapobieganie emisjom do gleby ziemi i wód gruntowych oraz sposób ich systematycznego nadzorowania</w:t>
      </w:r>
    </w:p>
    <w:p w14:paraId="522054AB" w14:textId="5D3FF3F6" w:rsidR="001A7906" w:rsidRPr="001A7906" w:rsidRDefault="001A7906" w:rsidP="001A7906">
      <w:pPr>
        <w:autoSpaceDE w:val="0"/>
        <w:autoSpaceDN w:val="0"/>
        <w:adjustRightInd w:val="0"/>
        <w:jc w:val="both"/>
        <w:rPr>
          <w:rFonts w:ascii="Arial" w:eastAsia="Calibri" w:hAnsi="Arial" w:cs="Arial"/>
          <w:sz w:val="24"/>
          <w:szCs w:val="24"/>
          <w:lang w:eastAsia="en-US"/>
        </w:rPr>
      </w:pPr>
      <w:r w:rsidRPr="001A7906">
        <w:rPr>
          <w:rFonts w:ascii="Arial" w:eastAsia="Calibri" w:hAnsi="Arial" w:cs="Arial"/>
          <w:b/>
          <w:sz w:val="24"/>
          <w:szCs w:val="24"/>
          <w:lang w:eastAsia="en-US"/>
        </w:rPr>
        <w:t>VI.A.1.</w:t>
      </w:r>
      <w:r w:rsidRPr="001A7906">
        <w:rPr>
          <w:rFonts w:ascii="Arial" w:eastAsia="Calibri" w:hAnsi="Arial" w:cs="Arial"/>
          <w:sz w:val="24"/>
          <w:szCs w:val="24"/>
          <w:lang w:eastAsia="en-US"/>
        </w:rPr>
        <w:t xml:space="preserve"> Każdy rodzaj odpadów będzie magazynowany selektywnie, w sposób zapobiegający ich negatywnemu oddziaływaniu na środowisko. </w:t>
      </w:r>
    </w:p>
    <w:p w14:paraId="3D5D00A8" w14:textId="77777777" w:rsidR="001A7906" w:rsidRPr="001A7906" w:rsidRDefault="001A7906" w:rsidP="001A7906">
      <w:pPr>
        <w:autoSpaceDE w:val="0"/>
        <w:autoSpaceDN w:val="0"/>
        <w:adjustRightInd w:val="0"/>
        <w:jc w:val="both"/>
        <w:rPr>
          <w:rFonts w:ascii="Arial" w:eastAsia="Calibri" w:hAnsi="Arial" w:cs="Arial"/>
          <w:sz w:val="24"/>
          <w:szCs w:val="24"/>
          <w:lang w:eastAsia="en-US"/>
        </w:rPr>
      </w:pPr>
      <w:r w:rsidRPr="001A7906">
        <w:rPr>
          <w:rFonts w:ascii="Arial" w:eastAsia="Calibri" w:hAnsi="Arial" w:cs="Arial"/>
          <w:b/>
          <w:color w:val="000000"/>
          <w:sz w:val="24"/>
          <w:szCs w:val="24"/>
          <w:lang w:eastAsia="en-US"/>
        </w:rPr>
        <w:t>VI.A.2.</w:t>
      </w:r>
      <w:r w:rsidRPr="001A7906">
        <w:rPr>
          <w:rFonts w:ascii="Arial" w:eastAsia="Calibri" w:hAnsi="Arial" w:cs="Arial"/>
          <w:color w:val="000000"/>
          <w:sz w:val="24"/>
          <w:szCs w:val="24"/>
          <w:lang w:eastAsia="en-US"/>
        </w:rPr>
        <w:t xml:space="preserve"> </w:t>
      </w:r>
      <w:r w:rsidRPr="001A7906">
        <w:rPr>
          <w:rFonts w:ascii="Arial" w:eastAsia="Calibri" w:hAnsi="Arial" w:cs="Arial"/>
          <w:sz w:val="24"/>
          <w:szCs w:val="24"/>
          <w:lang w:eastAsia="en-US"/>
        </w:rPr>
        <w:t xml:space="preserve">Wszystkie miejsca magazynowania odpadów niebezpiecznych będą posiadać utwardzoną nawierzchnię </w:t>
      </w:r>
      <w:r w:rsidRPr="001A7906">
        <w:rPr>
          <w:rFonts w:ascii="Arial" w:eastAsia="Calibri" w:hAnsi="Arial" w:cs="Arial"/>
          <w:color w:val="000000"/>
          <w:sz w:val="24"/>
          <w:szCs w:val="24"/>
          <w:lang w:eastAsia="en-US"/>
        </w:rPr>
        <w:t>nieprzepuszczalną dla wód opadowych, ponadto</w:t>
      </w:r>
      <w:r w:rsidRPr="001A7906">
        <w:rPr>
          <w:rFonts w:ascii="Arial" w:eastAsia="Calibri" w:hAnsi="Arial" w:cs="Arial"/>
          <w:sz w:val="24"/>
          <w:szCs w:val="24"/>
          <w:lang w:eastAsia="en-US"/>
        </w:rPr>
        <w:t xml:space="preserve"> w przypadku odpadów w postaci ciekłej sorbenty do likwidacji ewentualnych wycieków. Odpady niebezpieczne magazynowane będą w sposób uniemożliwiający dostęp do nich osób nieupoważnionych.</w:t>
      </w:r>
    </w:p>
    <w:p w14:paraId="33EF1362" w14:textId="77777777" w:rsidR="001A7906" w:rsidRPr="001A7906" w:rsidRDefault="001A7906" w:rsidP="001A7906">
      <w:pPr>
        <w:autoSpaceDE w:val="0"/>
        <w:autoSpaceDN w:val="0"/>
        <w:adjustRightInd w:val="0"/>
        <w:jc w:val="both"/>
        <w:rPr>
          <w:rFonts w:ascii="Arial" w:eastAsia="Calibri" w:hAnsi="Arial" w:cs="Arial"/>
          <w:sz w:val="24"/>
          <w:szCs w:val="24"/>
          <w:lang w:eastAsia="en-US"/>
        </w:rPr>
      </w:pPr>
      <w:r w:rsidRPr="001A7906">
        <w:rPr>
          <w:rFonts w:ascii="Arial" w:eastAsia="Calibri" w:hAnsi="Arial" w:cs="Arial"/>
          <w:b/>
          <w:color w:val="000000"/>
          <w:sz w:val="24"/>
          <w:szCs w:val="24"/>
          <w:lang w:eastAsia="en-US"/>
        </w:rPr>
        <w:t xml:space="preserve">VI.A.3. </w:t>
      </w:r>
      <w:r w:rsidRPr="001A7906">
        <w:rPr>
          <w:rFonts w:ascii="Arial" w:eastAsia="Calibri" w:hAnsi="Arial" w:cs="Arial"/>
          <w:color w:val="000000"/>
          <w:sz w:val="24"/>
          <w:szCs w:val="24"/>
          <w:lang w:eastAsia="en-US"/>
        </w:rPr>
        <w:t>Odpady magazynowane luzem umieszczane będą na szczelnym utwardzonym podłożu, zabezpieczonym przed wpływem czynników atmosferycznych.</w:t>
      </w:r>
    </w:p>
    <w:p w14:paraId="75C77515" w14:textId="77777777" w:rsidR="001A7906" w:rsidRPr="001A7906" w:rsidRDefault="001A7906" w:rsidP="001A7906">
      <w:pPr>
        <w:autoSpaceDE w:val="0"/>
        <w:autoSpaceDN w:val="0"/>
        <w:adjustRightInd w:val="0"/>
        <w:jc w:val="both"/>
        <w:rPr>
          <w:rFonts w:ascii="Arial" w:eastAsia="Calibri" w:hAnsi="Arial" w:cs="Arial"/>
          <w:sz w:val="24"/>
          <w:szCs w:val="24"/>
          <w:lang w:eastAsia="zh-CN"/>
        </w:rPr>
      </w:pPr>
      <w:r w:rsidRPr="001A7906">
        <w:rPr>
          <w:rFonts w:ascii="Arial" w:eastAsia="Calibri" w:hAnsi="Arial" w:cs="Arial"/>
          <w:b/>
          <w:sz w:val="24"/>
          <w:szCs w:val="24"/>
          <w:lang w:eastAsia="zh-CN"/>
        </w:rPr>
        <w:t>VI.A.4.</w:t>
      </w:r>
      <w:r w:rsidRPr="001A7906">
        <w:rPr>
          <w:rFonts w:ascii="Arial" w:eastAsia="Calibri" w:hAnsi="Arial" w:cs="Arial"/>
          <w:sz w:val="24"/>
          <w:szCs w:val="24"/>
          <w:lang w:eastAsia="zh-CN"/>
        </w:rPr>
        <w:t xml:space="preserve"> Powierzchnie komunikacyjne przy obiektach i placach do magazynowania odpadów i drogi wewnętrzne będą utwardzone, o nawierzchni nieprzepuszczalnej dla wód opadowych.</w:t>
      </w:r>
    </w:p>
    <w:p w14:paraId="7FE3A8B3" w14:textId="77777777" w:rsidR="001A7906" w:rsidRPr="001A7906" w:rsidRDefault="001A7906" w:rsidP="001A7906">
      <w:pPr>
        <w:autoSpaceDE w:val="0"/>
        <w:autoSpaceDN w:val="0"/>
        <w:adjustRightInd w:val="0"/>
        <w:jc w:val="both"/>
        <w:rPr>
          <w:rFonts w:ascii="Arial" w:eastAsia="Calibri" w:hAnsi="Arial" w:cs="Arial"/>
          <w:sz w:val="24"/>
          <w:szCs w:val="24"/>
          <w:lang w:eastAsia="zh-CN"/>
        </w:rPr>
      </w:pPr>
      <w:r w:rsidRPr="001A7906">
        <w:rPr>
          <w:rFonts w:ascii="Arial" w:eastAsia="Calibri" w:hAnsi="Arial" w:cs="Arial"/>
          <w:b/>
          <w:sz w:val="24"/>
          <w:szCs w:val="24"/>
          <w:lang w:eastAsia="zh-CN"/>
        </w:rPr>
        <w:t>VI.A.5.</w:t>
      </w:r>
      <w:r w:rsidRPr="001A7906">
        <w:rPr>
          <w:rFonts w:ascii="Arial" w:eastAsia="Calibri" w:hAnsi="Arial" w:cs="Arial"/>
          <w:sz w:val="24"/>
          <w:szCs w:val="24"/>
          <w:lang w:eastAsia="zh-CN"/>
        </w:rPr>
        <w:t xml:space="preserve"> Transport wewnętrzny odpadów odbywać się będzie w sposób uniemożliwiający przypadkowe rozproszenie.</w:t>
      </w:r>
    </w:p>
    <w:p w14:paraId="5BCBE7D1" w14:textId="77777777" w:rsidR="001A7906" w:rsidRPr="001A7906" w:rsidRDefault="001A7906" w:rsidP="001A7906">
      <w:pPr>
        <w:autoSpaceDE w:val="0"/>
        <w:autoSpaceDN w:val="0"/>
        <w:adjustRightInd w:val="0"/>
        <w:jc w:val="both"/>
        <w:rPr>
          <w:rFonts w:ascii="Arial" w:eastAsia="Calibri" w:hAnsi="Arial" w:cs="Arial"/>
          <w:sz w:val="24"/>
          <w:szCs w:val="24"/>
          <w:lang w:eastAsia="en-US"/>
        </w:rPr>
      </w:pPr>
      <w:r w:rsidRPr="001A7906">
        <w:rPr>
          <w:rFonts w:ascii="Arial" w:eastAsia="Calibri" w:hAnsi="Arial" w:cs="Arial"/>
          <w:b/>
          <w:color w:val="000000"/>
          <w:sz w:val="24"/>
          <w:szCs w:val="24"/>
          <w:lang w:eastAsia="en-US"/>
        </w:rPr>
        <w:t xml:space="preserve">VI.A.6. </w:t>
      </w:r>
      <w:r w:rsidRPr="001A7906">
        <w:rPr>
          <w:rFonts w:ascii="Arial" w:eastAsia="Calibri" w:hAnsi="Arial" w:cs="Arial"/>
          <w:sz w:val="24"/>
          <w:szCs w:val="24"/>
          <w:lang w:eastAsia="en-US"/>
        </w:rPr>
        <w:t>Wszystkie urządzenia związane z odprowadzaniem ścieków będą utrzymywane we właściwym stanie technicznym.</w:t>
      </w:r>
    </w:p>
    <w:p w14:paraId="38892274" w14:textId="797F1B80" w:rsidR="001A7906" w:rsidRPr="001A7906" w:rsidRDefault="001A7906" w:rsidP="001A7906">
      <w:pPr>
        <w:widowControl w:val="0"/>
        <w:jc w:val="both"/>
        <w:rPr>
          <w:rFonts w:ascii="Arial" w:eastAsia="Calibri" w:hAnsi="Arial" w:cs="Arial"/>
          <w:sz w:val="24"/>
          <w:szCs w:val="24"/>
          <w:lang w:eastAsia="zh-CN"/>
        </w:rPr>
      </w:pPr>
      <w:r w:rsidRPr="001A7906">
        <w:rPr>
          <w:rFonts w:ascii="Arial" w:eastAsia="Calibri" w:hAnsi="Arial" w:cs="Arial"/>
          <w:b/>
          <w:sz w:val="24"/>
          <w:szCs w:val="24"/>
          <w:lang w:eastAsia="zh-CN"/>
        </w:rPr>
        <w:t xml:space="preserve">VI.A.7. </w:t>
      </w:r>
      <w:r w:rsidRPr="001A7906">
        <w:rPr>
          <w:rFonts w:ascii="Arial" w:eastAsia="Calibri" w:hAnsi="Arial" w:cs="Arial"/>
          <w:sz w:val="24"/>
          <w:szCs w:val="24"/>
          <w:lang w:eastAsia="zh-CN"/>
        </w:rPr>
        <w:t>Wszystkie urządzenia objęte niniejszą decyzją będą utrzymywane we właściwym stanie technicznym i prawidłowo eksploatowane w oparciu o stosowane instrukcje.</w:t>
      </w:r>
    </w:p>
    <w:p w14:paraId="7FFB9AB2" w14:textId="77777777" w:rsidR="001A7906" w:rsidRPr="001A7906" w:rsidRDefault="001A7906" w:rsidP="001A7906">
      <w:pPr>
        <w:widowControl w:val="0"/>
        <w:jc w:val="both"/>
        <w:rPr>
          <w:rFonts w:ascii="Arial" w:eastAsia="Calibri" w:hAnsi="Arial" w:cs="Arial"/>
          <w:sz w:val="24"/>
          <w:szCs w:val="24"/>
          <w:lang w:eastAsia="zh-CN"/>
        </w:rPr>
      </w:pPr>
      <w:r w:rsidRPr="001A7906">
        <w:rPr>
          <w:rFonts w:ascii="Arial" w:eastAsia="Calibri" w:hAnsi="Arial" w:cs="Arial"/>
          <w:b/>
          <w:sz w:val="24"/>
          <w:szCs w:val="24"/>
          <w:lang w:eastAsia="zh-CN"/>
        </w:rPr>
        <w:t xml:space="preserve">VI.A.8. </w:t>
      </w:r>
      <w:r w:rsidRPr="001A7906">
        <w:rPr>
          <w:rFonts w:ascii="Arial" w:eastAsia="Calibri" w:hAnsi="Arial" w:cs="Arial"/>
          <w:sz w:val="24"/>
          <w:szCs w:val="24"/>
          <w:lang w:eastAsia="zh-CN"/>
        </w:rPr>
        <w:t xml:space="preserve">Zbiorniki magazynowe surowców i produktów wyposażone będą w tace </w:t>
      </w:r>
      <w:proofErr w:type="spellStart"/>
      <w:r w:rsidRPr="001A7906">
        <w:rPr>
          <w:rFonts w:ascii="Arial" w:eastAsia="Calibri" w:hAnsi="Arial" w:cs="Arial"/>
          <w:sz w:val="24"/>
          <w:szCs w:val="24"/>
          <w:lang w:eastAsia="zh-CN"/>
        </w:rPr>
        <w:t>przeciwrozlewcze</w:t>
      </w:r>
      <w:proofErr w:type="spellEnd"/>
      <w:r w:rsidRPr="001A7906">
        <w:rPr>
          <w:rFonts w:ascii="Arial" w:eastAsia="Calibri" w:hAnsi="Arial" w:cs="Arial"/>
          <w:sz w:val="24"/>
          <w:szCs w:val="24"/>
          <w:lang w:eastAsia="zh-CN"/>
        </w:rPr>
        <w:t>.</w:t>
      </w:r>
    </w:p>
    <w:p w14:paraId="726AA7B5" w14:textId="77777777" w:rsidR="001A7906" w:rsidRPr="001A7906" w:rsidRDefault="001A7906" w:rsidP="001A7906">
      <w:pPr>
        <w:widowControl w:val="0"/>
        <w:jc w:val="both"/>
        <w:rPr>
          <w:rFonts w:ascii="Arial" w:eastAsia="Calibri" w:hAnsi="Arial" w:cs="Arial"/>
          <w:sz w:val="24"/>
          <w:szCs w:val="24"/>
          <w:lang w:eastAsia="zh-CN"/>
        </w:rPr>
      </w:pPr>
      <w:r w:rsidRPr="001A7906">
        <w:rPr>
          <w:rFonts w:ascii="Arial" w:eastAsia="Calibri" w:hAnsi="Arial" w:cs="Arial"/>
          <w:b/>
          <w:sz w:val="24"/>
          <w:szCs w:val="24"/>
          <w:lang w:eastAsia="zh-CN"/>
        </w:rPr>
        <w:lastRenderedPageBreak/>
        <w:t xml:space="preserve">VI.A.9. </w:t>
      </w:r>
      <w:r w:rsidRPr="001A7906">
        <w:rPr>
          <w:rFonts w:ascii="Arial" w:eastAsia="Calibri" w:hAnsi="Arial" w:cs="Arial"/>
          <w:sz w:val="24"/>
          <w:szCs w:val="24"/>
          <w:lang w:eastAsia="zh-CN"/>
        </w:rPr>
        <w:t>Stanowiska rozładunku cystern i autocystern zlokalizowane będą na szczelnym i utwardzonym podłożu zapobiegającym penetracji rozlanego surowca do gleby.</w:t>
      </w:r>
    </w:p>
    <w:p w14:paraId="00B0AD24" w14:textId="1C4EF65D" w:rsidR="001A7906" w:rsidRPr="001A7906" w:rsidRDefault="001A7906" w:rsidP="001A7906">
      <w:pPr>
        <w:widowControl w:val="0"/>
        <w:jc w:val="both"/>
        <w:rPr>
          <w:rFonts w:ascii="Arial" w:eastAsia="Calibri" w:hAnsi="Arial" w:cs="Arial"/>
          <w:sz w:val="24"/>
          <w:szCs w:val="24"/>
          <w:lang w:eastAsia="zh-CN"/>
        </w:rPr>
      </w:pPr>
      <w:r w:rsidRPr="001A7906">
        <w:rPr>
          <w:rFonts w:ascii="Arial" w:eastAsia="Calibri" w:hAnsi="Arial" w:cs="Arial"/>
          <w:b/>
          <w:sz w:val="24"/>
          <w:szCs w:val="24"/>
          <w:lang w:eastAsia="zh-CN"/>
        </w:rPr>
        <w:t>VI.A.10.</w:t>
      </w:r>
      <w:r w:rsidRPr="001A7906">
        <w:rPr>
          <w:rFonts w:eastAsia="Calibri" w:cs="Arial"/>
          <w:sz w:val="24"/>
          <w:szCs w:val="24"/>
          <w:lang w:eastAsia="zh-CN"/>
        </w:rPr>
        <w:t xml:space="preserve"> </w:t>
      </w:r>
      <w:r w:rsidRPr="001A7906">
        <w:rPr>
          <w:rFonts w:ascii="Arial" w:eastAsia="Calibri" w:hAnsi="Arial" w:cs="Arial"/>
          <w:sz w:val="24"/>
          <w:szCs w:val="24"/>
          <w:lang w:eastAsia="zh-CN"/>
        </w:rPr>
        <w:t>Wszystkie</w:t>
      </w:r>
      <w:r w:rsidRPr="001A7906">
        <w:rPr>
          <w:rFonts w:ascii="Arial" w:eastAsia="Calibri" w:hAnsi="Arial" w:cs="Arial"/>
          <w:sz w:val="24"/>
          <w:szCs w:val="22"/>
          <w:lang w:eastAsia="zh-CN"/>
        </w:rPr>
        <w:t xml:space="preserve"> stosowane w instalacji surowce i materiały wykorzystywane będą zgodnie z ich przeznaczeniem, z zachowaniem wymagań wynikających z zapisów w kartach charakterystyki substancji i preparatów  niebezpiecznych.</w:t>
      </w:r>
    </w:p>
    <w:p w14:paraId="14EEDE3A" w14:textId="1C4E00D0" w:rsidR="001A7906" w:rsidRPr="001A7906" w:rsidRDefault="001A7906" w:rsidP="001A7906">
      <w:pPr>
        <w:jc w:val="both"/>
        <w:rPr>
          <w:rFonts w:ascii="Arial" w:eastAsia="Calibri" w:hAnsi="Arial" w:cs="Arial"/>
          <w:sz w:val="24"/>
          <w:szCs w:val="24"/>
          <w:lang w:eastAsia="zh-CN"/>
        </w:rPr>
      </w:pPr>
      <w:r w:rsidRPr="001A7906">
        <w:rPr>
          <w:rFonts w:ascii="Arial" w:eastAsia="Calibri" w:hAnsi="Arial" w:cs="Arial"/>
          <w:b/>
          <w:sz w:val="24"/>
          <w:szCs w:val="24"/>
          <w:lang w:eastAsia="zh-CN"/>
        </w:rPr>
        <w:t>VI.A.11.</w:t>
      </w:r>
      <w:r w:rsidRPr="001A7906">
        <w:rPr>
          <w:rFonts w:ascii="Arial" w:eastAsia="Calibri" w:hAnsi="Arial" w:cs="Arial"/>
          <w:sz w:val="24"/>
          <w:szCs w:val="24"/>
          <w:lang w:eastAsia="zh-CN"/>
        </w:rPr>
        <w:t xml:space="preserve"> Prowadzony będzie monitoring miejsc służących do przechowywania, przeładunku, </w:t>
      </w:r>
      <w:proofErr w:type="spellStart"/>
      <w:r w:rsidRPr="001A7906">
        <w:rPr>
          <w:rFonts w:ascii="Arial" w:eastAsia="Calibri" w:hAnsi="Arial" w:cs="Arial"/>
          <w:sz w:val="24"/>
          <w:szCs w:val="24"/>
          <w:lang w:eastAsia="zh-CN"/>
        </w:rPr>
        <w:t>przesyłu</w:t>
      </w:r>
      <w:proofErr w:type="spellEnd"/>
      <w:r w:rsidRPr="001A7906">
        <w:rPr>
          <w:rFonts w:ascii="Arial" w:eastAsia="Calibri" w:hAnsi="Arial" w:cs="Arial"/>
          <w:sz w:val="24"/>
          <w:szCs w:val="24"/>
          <w:lang w:eastAsia="zh-CN"/>
        </w:rPr>
        <w:t xml:space="preserve"> lub magazynowania substancji, odpadów lub surowców w celu zapewnienia właściwej ochrony gleby, ziemi i wód gruntowych. </w:t>
      </w:r>
    </w:p>
    <w:p w14:paraId="2AD007A0" w14:textId="77777777" w:rsidR="001A7906" w:rsidRPr="001A7906" w:rsidRDefault="001A7906" w:rsidP="007B4889">
      <w:pPr>
        <w:spacing w:after="240"/>
        <w:jc w:val="both"/>
        <w:rPr>
          <w:rFonts w:ascii="Arial" w:eastAsia="Calibri" w:hAnsi="Arial" w:cs="Arial"/>
          <w:sz w:val="24"/>
          <w:szCs w:val="24"/>
          <w:lang w:eastAsia="zh-CN"/>
        </w:rPr>
      </w:pPr>
      <w:r w:rsidRPr="001A7906">
        <w:rPr>
          <w:rFonts w:ascii="Arial" w:eastAsia="Calibri" w:hAnsi="Arial" w:cs="Arial"/>
          <w:b/>
          <w:sz w:val="24"/>
          <w:szCs w:val="24"/>
          <w:lang w:eastAsia="zh-CN"/>
        </w:rPr>
        <w:t>VI.A.12.</w:t>
      </w:r>
      <w:r w:rsidRPr="001A7906">
        <w:rPr>
          <w:rFonts w:ascii="Arial" w:eastAsia="Calibri" w:hAnsi="Arial" w:cs="Arial"/>
          <w:sz w:val="24"/>
          <w:szCs w:val="24"/>
          <w:lang w:eastAsia="zh-CN"/>
        </w:rPr>
        <w:t xml:space="preserve"> Prowadzone będą systematyczne szkolenia pracowników w zakresie zapobiegania emisjom do gleby, ziemi i wód gruntowych.</w:t>
      </w:r>
    </w:p>
    <w:p w14:paraId="147716A5" w14:textId="356B99FB" w:rsidR="006A7C0B" w:rsidRPr="00F80072" w:rsidRDefault="00F80072" w:rsidP="0010624F">
      <w:pPr>
        <w:pStyle w:val="Nagwek3"/>
      </w:pPr>
      <w:r w:rsidRPr="00F80072">
        <w:t xml:space="preserve">VII. Sposób postępowania w przypadku uszkodzenia aparatury pomiarowej służącej do monitorowania procesów technologicznych </w:t>
      </w:r>
    </w:p>
    <w:p w14:paraId="37AC86C4" w14:textId="77777777" w:rsidR="00F80072" w:rsidRPr="0010624F" w:rsidRDefault="00F80072" w:rsidP="00A42464">
      <w:pPr>
        <w:pStyle w:val="Nagwek4"/>
      </w:pPr>
      <w:r w:rsidRPr="00F80072">
        <w:t xml:space="preserve">VII.1. </w:t>
      </w:r>
      <w:r w:rsidRPr="0010624F">
        <w:t xml:space="preserve">Aparatura kontrolno-pomiarowa, wykorzystywana do kontroli przebiegu realizowanych procesów, powinna być utrzymywana we właściwym stanie technicznym i okresowo poddawana sprawdzeniom, zgodnie z obowiązującymi instrukcjami i procedurami systemów zarządzania. </w:t>
      </w:r>
    </w:p>
    <w:p w14:paraId="70BAEA56" w14:textId="77777777" w:rsidR="00F80072" w:rsidRPr="00F80072" w:rsidRDefault="00F80072" w:rsidP="00A42464">
      <w:pPr>
        <w:pStyle w:val="Nagwek4"/>
      </w:pPr>
      <w:r w:rsidRPr="00F80072">
        <w:t xml:space="preserve">VII.2. </w:t>
      </w:r>
      <w:r w:rsidRPr="0010624F">
        <w:t>W przypadku jej uszkodzenia powinna ona być niezwłocznie wymieniana na aparaturę sprawną</w:t>
      </w:r>
      <w:r w:rsidR="00DB0D0A" w:rsidRPr="0010624F">
        <w:t>.</w:t>
      </w:r>
    </w:p>
    <w:p w14:paraId="4DBCDCFA" w14:textId="77777777" w:rsidR="00F80072" w:rsidRDefault="00F80072" w:rsidP="00A42464">
      <w:pPr>
        <w:pStyle w:val="Nagwek4"/>
      </w:pPr>
      <w:r w:rsidRPr="00F80072">
        <w:t xml:space="preserve">VII.3. </w:t>
      </w:r>
      <w:r w:rsidRPr="0010624F">
        <w:t xml:space="preserve">Jeśli niesprawność aparatury może skutkować niekontrolowanym wzrostem emisji do środowiska i spowodować poważną awarię przemysłową należy dany węzeł produkcyjny wyłączyć z eksploatacji, zgodnie z ustaloną procedurą zatrzymywania. </w:t>
      </w:r>
    </w:p>
    <w:p w14:paraId="4AF233B2" w14:textId="77817A0F" w:rsidR="00F80072" w:rsidRPr="0010624F" w:rsidRDefault="00F80072" w:rsidP="00D864B3">
      <w:pPr>
        <w:pStyle w:val="Nagwek3"/>
        <w:spacing w:before="240"/>
      </w:pPr>
      <w:r w:rsidRPr="0010624F">
        <w:t>VIII. Metody zabezpieczenia środowiska przed skutkami awarii przemysłowej i</w:t>
      </w:r>
      <w:r w:rsidR="0010624F">
        <w:t> </w:t>
      </w:r>
      <w:r w:rsidRPr="0010624F">
        <w:t>sposób p</w:t>
      </w:r>
      <w:r w:rsidR="006A7C0B" w:rsidRPr="0010624F">
        <w:t>owiadamiania o jej wystąpieniu</w:t>
      </w:r>
    </w:p>
    <w:p w14:paraId="48B60E7A" w14:textId="77777777" w:rsidR="00F80072" w:rsidRPr="007D4190" w:rsidRDefault="00F80072" w:rsidP="00A42464">
      <w:pPr>
        <w:pStyle w:val="Nagwek4"/>
      </w:pPr>
      <w:r w:rsidRPr="00F80072">
        <w:t xml:space="preserve">VIII.1. </w:t>
      </w:r>
      <w:r w:rsidRPr="007D4190">
        <w:t xml:space="preserve">Instalacja będzie wyposażona w aparaturę </w:t>
      </w:r>
      <w:proofErr w:type="spellStart"/>
      <w:r w:rsidRPr="007D4190">
        <w:t>kontrolno</w:t>
      </w:r>
      <w:proofErr w:type="spellEnd"/>
      <w:r w:rsidRPr="007D4190">
        <w:t xml:space="preserve"> pomiarową monitorującą przebieg procesów technologicznych. Wystąpienie nieprawidłowości w procesie produkcji oraz w składzie oczyszczania i dopalania gazów </w:t>
      </w:r>
      <w:proofErr w:type="spellStart"/>
      <w:r w:rsidRPr="007D4190">
        <w:t>pooksydacyjnych</w:t>
      </w:r>
      <w:proofErr w:type="spellEnd"/>
      <w:r w:rsidRPr="007D4190">
        <w:t xml:space="preserve"> będzie powodowało uruchomienie sygnalizacji optycznej i akustycznej oraz działania prewencyjne obsługi instalacji. </w:t>
      </w:r>
    </w:p>
    <w:p w14:paraId="0B563DDC" w14:textId="28B9E269" w:rsidR="0035207B" w:rsidRPr="007D4190" w:rsidRDefault="00F80072" w:rsidP="00A42464">
      <w:pPr>
        <w:pStyle w:val="Nagwek4"/>
      </w:pPr>
      <w:r w:rsidRPr="00F80072">
        <w:t xml:space="preserve">VIII.2. </w:t>
      </w:r>
      <w:r w:rsidR="00163601" w:rsidRPr="007D4190">
        <w:t>Zb</w:t>
      </w:r>
      <w:r w:rsidRPr="007D4190">
        <w:t xml:space="preserve">iorniki magazynowe surowców i produktów wyposażone będą w elektroniczne pomiary wysokości słupa cieczy i temperatury wsadu oraz w tace </w:t>
      </w:r>
      <w:proofErr w:type="spellStart"/>
      <w:r w:rsidRPr="007D4190">
        <w:t>przeciwrozlewcze</w:t>
      </w:r>
      <w:proofErr w:type="spellEnd"/>
      <w:r w:rsidRPr="007D4190">
        <w:t xml:space="preserve"> zapobiegające skażeniu terenu przyległego do zbiorników.</w:t>
      </w:r>
    </w:p>
    <w:p w14:paraId="068FC4BE" w14:textId="7E2F9382" w:rsidR="00103DF0" w:rsidRPr="00103DF0" w:rsidRDefault="00103DF0" w:rsidP="00103DF0">
      <w:pPr>
        <w:pStyle w:val="Default"/>
        <w:jc w:val="both"/>
        <w:rPr>
          <w:rFonts w:ascii="Arial" w:hAnsi="Arial" w:cs="Arial"/>
        </w:rPr>
      </w:pPr>
      <w:r w:rsidRPr="00163601">
        <w:rPr>
          <w:rFonts w:ascii="Arial" w:hAnsi="Arial" w:cs="Arial"/>
          <w:b/>
          <w:bCs/>
        </w:rPr>
        <w:t xml:space="preserve">VIII.3. </w:t>
      </w:r>
      <w:r w:rsidRPr="007D4190">
        <w:rPr>
          <w:rStyle w:val="Nagwek4Znak"/>
          <w:b w:val="0"/>
          <w:bCs/>
        </w:rPr>
        <w:t>Stanowiska rozładunku cystern kolejowych i autocystern oraz terminale nalewcze będą zlokalizowane na szczelnym i utwardzonym podłożu zapobiegającym penetracji rozlanego surowca do gleby. Stanowiska rozładunku wyposażone będą w tace zabezpieczające przed przedostaniem się zanieczyszczeń do wód lub do ziemi.</w:t>
      </w:r>
    </w:p>
    <w:p w14:paraId="1B2F2BD0" w14:textId="26B1976F" w:rsidR="00890508" w:rsidRPr="00163601" w:rsidRDefault="00163601" w:rsidP="007B4889">
      <w:pPr>
        <w:widowControl w:val="0"/>
        <w:jc w:val="both"/>
        <w:rPr>
          <w:rFonts w:ascii="Arial" w:hAnsi="Arial" w:cs="Arial"/>
          <w:b/>
          <w:sz w:val="24"/>
          <w:szCs w:val="24"/>
        </w:rPr>
      </w:pPr>
      <w:r w:rsidRPr="00163601">
        <w:rPr>
          <w:rFonts w:ascii="Arial" w:hAnsi="Arial" w:cs="Arial"/>
          <w:b/>
          <w:bCs/>
          <w:sz w:val="24"/>
          <w:szCs w:val="24"/>
        </w:rPr>
        <w:t xml:space="preserve">VIII.4. </w:t>
      </w:r>
      <w:r w:rsidRPr="007D4190">
        <w:rPr>
          <w:rStyle w:val="Nagwek4Znak"/>
          <w:b w:val="0"/>
          <w:bCs/>
        </w:rPr>
        <w:t xml:space="preserve">W przypadku wystąpienia awarii przemysłowej należy postępować zgodnie z instrukcją technologiczną. O fakcie wystąpienia awarii instalacji należy powiadomić niezwłocznie </w:t>
      </w:r>
      <w:r w:rsidR="00A768E2" w:rsidRPr="007D4190">
        <w:rPr>
          <w:rStyle w:val="Nagwek4Znak"/>
          <w:b w:val="0"/>
          <w:bCs/>
        </w:rPr>
        <w:t xml:space="preserve">Marszałka Województwa </w:t>
      </w:r>
      <w:r w:rsidRPr="007D4190">
        <w:rPr>
          <w:rStyle w:val="Nagwek4Znak"/>
          <w:b w:val="0"/>
          <w:bCs/>
        </w:rPr>
        <w:t>Podkarpackiego i Podkarpackiego Wojewódzkiego Inspektora Ochrony Środowiska.</w:t>
      </w:r>
    </w:p>
    <w:p w14:paraId="7BB09736" w14:textId="77777777" w:rsidR="00AA0ACD" w:rsidRPr="007254CD" w:rsidRDefault="00AA0ACD" w:rsidP="00D864B3">
      <w:pPr>
        <w:pStyle w:val="Nagwek3"/>
        <w:spacing w:before="240"/>
      </w:pPr>
      <w:r w:rsidRPr="007254CD">
        <w:t xml:space="preserve">IX. Sposoby osiągania wysokiego poziomu ochrony środowiska jako całości </w:t>
      </w:r>
    </w:p>
    <w:p w14:paraId="40A5EBDA" w14:textId="3AC9EA62" w:rsidR="00AA0ACD" w:rsidRPr="009C4C30" w:rsidRDefault="00AA0ACD" w:rsidP="00A42464">
      <w:pPr>
        <w:pStyle w:val="Nagwek4"/>
      </w:pPr>
      <w:r w:rsidRPr="009C4C30">
        <w:t xml:space="preserve">IX.1. </w:t>
      </w:r>
      <w:r w:rsidRPr="007254CD">
        <w:t xml:space="preserve">Proces technologiczny oczyszczania gazów poreakcyjnych będzie następował w dwóch fazach: odkraplania i odolejania gazów oraz spalania </w:t>
      </w:r>
      <w:r w:rsidRPr="007254CD">
        <w:lastRenderedPageBreak/>
        <w:t>zanieczyszczeń gazowych w dopalaczu termicznym. Odkraplanie i odolejanie będzie prowadzone w aparacie V-3, w oleju absorpcyjnym (oleju płuczkowym) w kolumnie olejowej K-1, w separatorze V-4 i w zbiorniku skroplin S-7. Dodatkowo podczas pracy dopalacza termicznego dopalane będą w nim odciągi gazów z procesu nalewu cystern samochodowych oraz zbiorników S2, S3, S4 i S5 (EL3 – wówczas nieczynny).”</w:t>
      </w:r>
    </w:p>
    <w:p w14:paraId="3855E024" w14:textId="6F317615" w:rsidR="00AA0ACD" w:rsidRPr="007254CD" w:rsidRDefault="00AA0ACD" w:rsidP="00A42464">
      <w:pPr>
        <w:pStyle w:val="Nagwek4"/>
      </w:pPr>
      <w:r w:rsidRPr="009C4C30">
        <w:t xml:space="preserve">IX.2. </w:t>
      </w:r>
      <w:r w:rsidRPr="007254CD">
        <w:t xml:space="preserve">Podczas postoju dopalacza termicznego (brak procesu oksydacji) </w:t>
      </w:r>
      <w:proofErr w:type="spellStart"/>
      <w:r w:rsidRPr="007254CD">
        <w:t>odgazy</w:t>
      </w:r>
      <w:proofErr w:type="spellEnd"/>
      <w:r w:rsidRPr="007254CD">
        <w:t xml:space="preserve"> z procesu nalewu cystern samochodowych oraz zbiorników S2, S3, S4 i S5 emitowane będą przez emitor EL3 wyposażony w filtr węglowy ze złożem z węgla aktywnego.</w:t>
      </w:r>
    </w:p>
    <w:p w14:paraId="518485AA" w14:textId="0DBA03AD" w:rsidR="00AA0ACD" w:rsidRPr="007254CD" w:rsidRDefault="00AA0ACD" w:rsidP="00A42464">
      <w:pPr>
        <w:pStyle w:val="Nagwek4"/>
      </w:pPr>
      <w:r w:rsidRPr="009C4C30">
        <w:t xml:space="preserve">IX.3. </w:t>
      </w:r>
      <w:r w:rsidRPr="007254CD">
        <w:t>Nalewak samochodowy (emitor EL4) wyposażony będzie w filtr węglowy ze złożem z węgla aktywnego.</w:t>
      </w:r>
    </w:p>
    <w:p w14:paraId="6408BAA0" w14:textId="77777777" w:rsidR="00AA0ACD" w:rsidRPr="007254CD" w:rsidRDefault="00AA0ACD" w:rsidP="00A42464">
      <w:pPr>
        <w:pStyle w:val="Nagwek4"/>
      </w:pPr>
      <w:r w:rsidRPr="009C4C30">
        <w:t xml:space="preserve">IX.4. </w:t>
      </w:r>
      <w:r w:rsidRPr="007254CD">
        <w:t xml:space="preserve">Dopalacz gazów </w:t>
      </w:r>
      <w:proofErr w:type="spellStart"/>
      <w:r w:rsidRPr="007254CD">
        <w:t>pooksydacyjnych</w:t>
      </w:r>
      <w:proofErr w:type="spellEnd"/>
      <w:r w:rsidRPr="007254CD">
        <w:t xml:space="preserve"> składać się będzie z układu: wysokosprawnej płuczki olejowej oraz pieca do termicznego dopalania gazów </w:t>
      </w:r>
      <w:proofErr w:type="spellStart"/>
      <w:r w:rsidRPr="007254CD">
        <w:t>pooksydacyjnych</w:t>
      </w:r>
      <w:proofErr w:type="spellEnd"/>
      <w:r w:rsidRPr="007254CD">
        <w:t xml:space="preserve"> z palnikiem gazowym modulowanym o mocy 4,65 MW (4 mln kcal/h). </w:t>
      </w:r>
    </w:p>
    <w:p w14:paraId="3DEC6D3C" w14:textId="77777777" w:rsidR="00AA0ACD" w:rsidRPr="009C4C30" w:rsidRDefault="00AA0ACD" w:rsidP="00A42464">
      <w:pPr>
        <w:pStyle w:val="Nagwek4"/>
      </w:pPr>
      <w:r w:rsidRPr="009C4C30">
        <w:t xml:space="preserve">IX.5. </w:t>
      </w:r>
      <w:r w:rsidRPr="007254CD">
        <w:t>Wszystkie urządzenia związane z korzystaniem ze środowiska, objęte niniejszą decyzją należy utrzymywać we właściwym stanie technicznym.</w:t>
      </w:r>
      <w:r w:rsidRPr="009C4C30">
        <w:t xml:space="preserve"> </w:t>
      </w:r>
    </w:p>
    <w:p w14:paraId="322759DC" w14:textId="77777777" w:rsidR="00AA0ACD" w:rsidRPr="009C4C30" w:rsidRDefault="00AA0ACD" w:rsidP="00A42464">
      <w:pPr>
        <w:pStyle w:val="Nagwek4"/>
      </w:pPr>
      <w:r w:rsidRPr="009C4C30">
        <w:t xml:space="preserve">IX.6. </w:t>
      </w:r>
      <w:r w:rsidRPr="007254CD">
        <w:t>Wszystkie wymagające tego urządzenia służące do pomiaru ilości pobieranej wody i wprowadzanych ścieków należy oznakować i okresowo kalibrować.</w:t>
      </w:r>
      <w:r w:rsidRPr="009C4C30">
        <w:t xml:space="preserve"> </w:t>
      </w:r>
    </w:p>
    <w:p w14:paraId="2AAF1634" w14:textId="77777777" w:rsidR="00AA0ACD" w:rsidRPr="007254CD" w:rsidRDefault="00AA0ACD" w:rsidP="00A42464">
      <w:pPr>
        <w:pStyle w:val="Nagwek4"/>
      </w:pPr>
      <w:r w:rsidRPr="009C4C30">
        <w:t xml:space="preserve">IX.7. </w:t>
      </w:r>
      <w:r w:rsidRPr="007254CD">
        <w:t xml:space="preserve">Wyniki pomiarów poboru wody i odprowadzanych ścieków oraz wyniki analiz ścieków należy rejestrować i przechowywać. </w:t>
      </w:r>
    </w:p>
    <w:p w14:paraId="19F39518" w14:textId="578C0494" w:rsidR="00AA0ACD" w:rsidRPr="007254CD" w:rsidRDefault="00AA0ACD" w:rsidP="00A42464">
      <w:pPr>
        <w:pStyle w:val="Nagwek4"/>
      </w:pPr>
      <w:r w:rsidRPr="009C4C30">
        <w:t xml:space="preserve">IX.8. </w:t>
      </w:r>
      <w:r w:rsidRPr="007254CD">
        <w:t xml:space="preserve">Przestrzegane będą opracowane i zatwierdzone przez prowadzącego instalację instrukcje i procedury postępowania z substancjami i preparatami niebezpiecznymi, w szczególności w celu ograniczania zanieczyszczania środowiska tymi substancjami oraz ograniczenia ryzyka wystąpienia poważnej awarii przemysłowej. </w:t>
      </w:r>
    </w:p>
    <w:p w14:paraId="30AB8925" w14:textId="319892D5" w:rsidR="00AA0ACD" w:rsidRPr="007254CD" w:rsidRDefault="00AA0ACD" w:rsidP="00A42464">
      <w:pPr>
        <w:pStyle w:val="Nagwek4"/>
      </w:pPr>
      <w:r w:rsidRPr="009C4C30">
        <w:t>IX.9</w:t>
      </w:r>
      <w:r>
        <w:t xml:space="preserve">. </w:t>
      </w:r>
      <w:r w:rsidRPr="007254CD">
        <w:t xml:space="preserve">Gospodarka surowcami będzie prowadzona w sposób umożliwiający ograniczenie zanieczyszczania środowiska magazynowanymi substancjami, tj. ograniczanie ilości kupowanych surowców do możliwości ich bezpiecznego magazynowania. </w:t>
      </w:r>
    </w:p>
    <w:p w14:paraId="3FB91899" w14:textId="77777777" w:rsidR="00AA0ACD" w:rsidRPr="007254CD" w:rsidRDefault="00AA0ACD" w:rsidP="00A42464">
      <w:pPr>
        <w:pStyle w:val="Nagwek4"/>
      </w:pPr>
      <w:r w:rsidRPr="007254CD">
        <w:t xml:space="preserve">IX.10. Wszystkie urządzenia objęte niniejszą decyzją będą utrzymywane we właściwym stanie technicznym i prawidłowo eksploatowane zgodnie z ich instrukcjami techniczno-ruchowymi. </w:t>
      </w:r>
    </w:p>
    <w:p w14:paraId="3AF17C5A" w14:textId="77777777" w:rsidR="00AA0ACD" w:rsidRPr="007254CD" w:rsidRDefault="00AA0ACD" w:rsidP="00A42464">
      <w:pPr>
        <w:pStyle w:val="Nagwek4"/>
      </w:pPr>
      <w:r w:rsidRPr="007254CD">
        <w:t>IX.11. Wszystkie urządzenia związane z monitoringiem procesu technologicznego będą w pełni sprawne, umożliwiające prawidłowe wykonywanie pomiarów oraz zapewniające zachowanie wymogów BHP.</w:t>
      </w:r>
    </w:p>
    <w:p w14:paraId="378C64B2" w14:textId="473161A1" w:rsidR="00461A7D" w:rsidRPr="007254CD" w:rsidRDefault="00AA0ACD" w:rsidP="00A42464">
      <w:pPr>
        <w:pStyle w:val="Nagwek4"/>
      </w:pPr>
      <w:r w:rsidRPr="00D864B3">
        <w:t>IX.12.</w:t>
      </w:r>
      <w:r w:rsidRPr="007254CD">
        <w:t xml:space="preserve"> Stosowany będzie program wykrywania nieszczelności i napraw oparty na analizie ryzyka (LDAR) w celu identyfikacji nieszczelnych elementów i usuwania </w:t>
      </w:r>
      <w:r w:rsidRPr="007254CD">
        <w:lastRenderedPageBreak/>
        <w:t xml:space="preserve">nieszczelności z częstotliwością co najmniej raz na dwa lata przy czym pierwszy pomiar zostanie wykonany do końca 2018 r. </w:t>
      </w:r>
    </w:p>
    <w:p w14:paraId="35DB939F" w14:textId="4C7B3C7F" w:rsidR="006E0ADF" w:rsidRPr="00D864B3" w:rsidRDefault="006E0ADF" w:rsidP="00D864B3">
      <w:pPr>
        <w:pStyle w:val="Nagwek3"/>
        <w:spacing w:before="240"/>
      </w:pPr>
      <w:r w:rsidRPr="00D864B3">
        <w:t>IX.A. Sposób i termin przekazywania organowi właściwemu do wydania pozwolenia i wojewódzkiemu inspektorowi ochrony środowiska informacji pozwalającej na przeprowadzenie oceny zgodności z warunkami określonymi w pozwoleniu</w:t>
      </w:r>
    </w:p>
    <w:p w14:paraId="43BB1101" w14:textId="1E94476A" w:rsidR="006E0ADF" w:rsidRPr="006E0ADF" w:rsidRDefault="006E0ADF" w:rsidP="006E0ADF">
      <w:pPr>
        <w:jc w:val="both"/>
        <w:rPr>
          <w:rFonts w:ascii="Arial" w:hAnsi="Arial" w:cs="Arial"/>
          <w:sz w:val="24"/>
          <w:szCs w:val="24"/>
        </w:rPr>
      </w:pPr>
      <w:r w:rsidRPr="006E0ADF">
        <w:rPr>
          <w:rFonts w:ascii="Arial" w:hAnsi="Arial" w:cs="Arial"/>
          <w:b/>
          <w:sz w:val="24"/>
          <w:szCs w:val="24"/>
        </w:rPr>
        <w:t xml:space="preserve">IX.A.1. </w:t>
      </w:r>
      <w:r w:rsidRPr="006E0ADF">
        <w:rPr>
          <w:rFonts w:ascii="Arial" w:hAnsi="Arial" w:cs="Arial"/>
          <w:sz w:val="24"/>
          <w:szCs w:val="24"/>
        </w:rPr>
        <w:t>Zestawienie roczne przedstawiające ilość i rodzaj zanieczyszczeń wprowadzanych do powietrza oraz ilość i rodzaj wytworzonych odpadów w instalacji należy przedstawiać Marszałkowi Województwa Podkarpackiego i Podkarpackiemu Wojewódzkiemu Inspektorowi Ochrony Środowiska do dnia 31 marca danego roku za rok poprzedni.</w:t>
      </w:r>
    </w:p>
    <w:p w14:paraId="559F9109" w14:textId="36264147" w:rsidR="006E0ADF" w:rsidRPr="007B4889" w:rsidRDefault="006E0ADF" w:rsidP="007B4889">
      <w:pPr>
        <w:jc w:val="both"/>
        <w:rPr>
          <w:rFonts w:ascii="Arial" w:hAnsi="Arial" w:cs="Arial"/>
          <w:sz w:val="24"/>
          <w:szCs w:val="24"/>
        </w:rPr>
      </w:pPr>
      <w:r w:rsidRPr="006E0ADF">
        <w:rPr>
          <w:rFonts w:ascii="Arial" w:hAnsi="Arial" w:cs="Arial"/>
          <w:b/>
          <w:sz w:val="24"/>
          <w:szCs w:val="24"/>
        </w:rPr>
        <w:t xml:space="preserve">IX.A.2. </w:t>
      </w:r>
      <w:r w:rsidRPr="006E0ADF">
        <w:rPr>
          <w:rFonts w:ascii="Arial" w:hAnsi="Arial" w:cs="Arial"/>
          <w:sz w:val="24"/>
          <w:szCs w:val="24"/>
        </w:rPr>
        <w:t>Zestawienie roczne zużycia surowców, materiałów oraz czynników energetycznych w instalacji należy przedstawiać Marszałkowi Województwa Podkarpackiego i Podkarpackiemu Wojewódzkiemu Inspektorowi Ochrony Środowiska do dnia 31 marca danego roku za rok poprzedni.</w:t>
      </w:r>
    </w:p>
    <w:p w14:paraId="43749495" w14:textId="408FDD24" w:rsidR="006E0ADF" w:rsidRPr="006E0ADF" w:rsidRDefault="008053A0" w:rsidP="00D864B3">
      <w:pPr>
        <w:pStyle w:val="Nagwek3"/>
      </w:pPr>
      <w:r w:rsidRPr="008053A0">
        <w:t xml:space="preserve">X. Sposoby postępowania w przypadku zakończenia eksploatacji instalacji </w:t>
      </w:r>
    </w:p>
    <w:p w14:paraId="6A74FDF4" w14:textId="77777777" w:rsidR="008053A0" w:rsidRPr="008053A0" w:rsidRDefault="008053A0" w:rsidP="006E0ADF">
      <w:pPr>
        <w:pStyle w:val="Default"/>
        <w:jc w:val="both"/>
        <w:rPr>
          <w:rFonts w:ascii="Arial" w:hAnsi="Arial" w:cs="Arial"/>
        </w:rPr>
      </w:pPr>
      <w:r w:rsidRPr="008053A0">
        <w:rPr>
          <w:rFonts w:ascii="Arial" w:hAnsi="Arial" w:cs="Arial"/>
        </w:rPr>
        <w:t xml:space="preserve">W przypadku zakończenia eksploatacji, należy opróżnić i wyczyścić wszystkie urządzenia technologiczne, a następnie zdemontować i zlikwidować wszystkie obiekty i urządzenia zgodnie z wymogami wynikającymi z przepisów budowlanych. </w:t>
      </w:r>
    </w:p>
    <w:p w14:paraId="253F7413" w14:textId="77777777" w:rsidR="008053A0" w:rsidRPr="008053A0" w:rsidRDefault="008053A0" w:rsidP="00D864B3">
      <w:pPr>
        <w:pStyle w:val="Nagwek3"/>
        <w:spacing w:before="240"/>
      </w:pPr>
      <w:r w:rsidRPr="008053A0">
        <w:t xml:space="preserve">XI. Ustalam dodatkowe wymagania </w:t>
      </w:r>
    </w:p>
    <w:p w14:paraId="0E54CF1A" w14:textId="77777777" w:rsidR="008053A0" w:rsidRPr="00A42464" w:rsidRDefault="008053A0" w:rsidP="00A42464">
      <w:pPr>
        <w:pStyle w:val="Nagwek4"/>
        <w:rPr>
          <w:b w:val="0"/>
          <w:bCs/>
        </w:rPr>
      </w:pPr>
      <w:r w:rsidRPr="008053A0">
        <w:t xml:space="preserve">XI.1. </w:t>
      </w:r>
      <w:r w:rsidRPr="00A42464">
        <w:rPr>
          <w:b w:val="0"/>
          <w:bCs/>
        </w:rPr>
        <w:t xml:space="preserve">Opracowane wyniki pomiarów wykonywanych w związku z realizacją obowiązków określonych w punktach VI.2, VI.3, VI.5 i VI.7 należy przedkładać </w:t>
      </w:r>
      <w:r w:rsidR="00804EED" w:rsidRPr="00A42464">
        <w:rPr>
          <w:b w:val="0"/>
          <w:bCs/>
        </w:rPr>
        <w:t>Marszałkowi Województwa Podkarpackiego</w:t>
      </w:r>
      <w:r w:rsidRPr="00A42464">
        <w:rPr>
          <w:b w:val="0"/>
          <w:bCs/>
        </w:rPr>
        <w:t xml:space="preserve"> oraz Podkarpackiemu Wojewódzkiemu Inspektorowi Ochrony Środowiska w Rzeszowie niezwłocznie, nie później niż 30 dni od daty ich wykonania. </w:t>
      </w:r>
      <w:r w:rsidR="00E11951" w:rsidRPr="00A42464">
        <w:rPr>
          <w:b w:val="0"/>
          <w:bCs/>
        </w:rPr>
        <w:t>Sposób prezentacji wyników wykonywanych pomiarów powinien być zgodny z obowiązującym rozporządzeniem dotyczącym sposobów prezentacji wyników pomiarów prowadzonych w związku z eksploatacją instalacji.</w:t>
      </w:r>
    </w:p>
    <w:p w14:paraId="36AF3D35" w14:textId="7425C60F" w:rsidR="00E26F1D" w:rsidRPr="00A42464" w:rsidRDefault="008053A0" w:rsidP="00A42464">
      <w:pPr>
        <w:pStyle w:val="Nagwek4"/>
        <w:spacing w:before="0"/>
        <w:rPr>
          <w:b w:val="0"/>
          <w:bCs/>
        </w:rPr>
      </w:pPr>
      <w:r>
        <w:rPr>
          <w:bCs/>
        </w:rPr>
        <w:t>XI</w:t>
      </w:r>
      <w:r w:rsidRPr="008053A0">
        <w:rPr>
          <w:bCs/>
        </w:rPr>
        <w:t>.</w:t>
      </w:r>
      <w:r>
        <w:rPr>
          <w:bCs/>
        </w:rPr>
        <w:t>2.</w:t>
      </w:r>
      <w:r w:rsidRPr="008053A0">
        <w:rPr>
          <w:bCs/>
        </w:rPr>
        <w:t xml:space="preserve"> </w:t>
      </w:r>
      <w:r w:rsidRPr="00A42464">
        <w:rPr>
          <w:b w:val="0"/>
          <w:bCs/>
        </w:rPr>
        <w:t>W przypadku, gdy w decyzji nie ustalono daty</w:t>
      </w:r>
      <w:r w:rsidR="00E11951" w:rsidRPr="00A42464">
        <w:rPr>
          <w:b w:val="0"/>
          <w:bCs/>
        </w:rPr>
        <w:t xml:space="preserve"> obowiązywania warunku, jest on </w:t>
      </w:r>
      <w:r w:rsidRPr="00A42464">
        <w:rPr>
          <w:b w:val="0"/>
          <w:bCs/>
        </w:rPr>
        <w:t>wymagalny od chwili, gdy decyzja stanie się ostateczna.”</w:t>
      </w:r>
    </w:p>
    <w:p w14:paraId="58A8422D" w14:textId="0792A1BE" w:rsidR="00F4192B" w:rsidRPr="00A42464" w:rsidRDefault="00F4192B" w:rsidP="00A42464">
      <w:pPr>
        <w:pStyle w:val="Nagwek3"/>
        <w:spacing w:before="240"/>
        <w:rPr>
          <w:b w:val="0"/>
          <w:bCs w:val="0"/>
        </w:rPr>
      </w:pPr>
      <w:r w:rsidRPr="00F4192B">
        <w:t>XII</w:t>
      </w:r>
      <w:r w:rsidRPr="00A42464">
        <w:rPr>
          <w:b w:val="0"/>
          <w:bCs w:val="0"/>
        </w:rPr>
        <w:t xml:space="preserve">. W przypadku, gdy w decyzji nie ustalono daty obowiązywania warunku, jest on wymagalny od chwili, gdy decyzja stanie się ostateczna. </w:t>
      </w:r>
    </w:p>
    <w:p w14:paraId="6F0AB0EA" w14:textId="449025ED" w:rsidR="000E207E" w:rsidRDefault="00F4192B" w:rsidP="00A42464">
      <w:pPr>
        <w:pStyle w:val="Nagwek3"/>
        <w:rPr>
          <w:color w:val="000000"/>
        </w:rPr>
      </w:pPr>
      <w:r w:rsidRPr="00F4192B">
        <w:rPr>
          <w:color w:val="000000"/>
        </w:rPr>
        <w:t xml:space="preserve">XIII. </w:t>
      </w:r>
      <w:r w:rsidR="006E0ADF" w:rsidRPr="00A42464">
        <w:rPr>
          <w:rFonts w:eastAsia="Calibri"/>
          <w:b w:val="0"/>
          <w:bCs w:val="0"/>
          <w:lang w:eastAsia="zh-CN"/>
        </w:rPr>
        <w:t>Pozwolenie jest wydane na czas nieoznaczony.</w:t>
      </w:r>
      <w:r w:rsidR="005A2971" w:rsidRPr="00A42464">
        <w:rPr>
          <w:rFonts w:eastAsia="Calibri"/>
          <w:b w:val="0"/>
          <w:bCs w:val="0"/>
          <w:lang w:eastAsia="zh-CN"/>
        </w:rPr>
        <w:t>”</w:t>
      </w:r>
    </w:p>
    <w:p w14:paraId="0831F0BB" w14:textId="5D40463D" w:rsidR="000E207E" w:rsidRPr="005A2971" w:rsidRDefault="005A2971" w:rsidP="00A42464">
      <w:pPr>
        <w:pStyle w:val="Nagwek2"/>
      </w:pPr>
      <w:r>
        <w:rPr>
          <w:b/>
        </w:rPr>
        <w:t xml:space="preserve">II. </w:t>
      </w:r>
      <w:r w:rsidRPr="005A2971">
        <w:rPr>
          <w:bCs/>
        </w:rPr>
        <w:t>Stwierdzam wygaśnięcie decyzji</w:t>
      </w:r>
      <w:r>
        <w:rPr>
          <w:b/>
        </w:rPr>
        <w:t xml:space="preserve"> </w:t>
      </w:r>
      <w:r w:rsidRPr="006D5204">
        <w:t xml:space="preserve">Wojewody Podkarpackiego </w:t>
      </w:r>
      <w:r>
        <w:t xml:space="preserve">z dnia 31 października 2005 r., znak: </w:t>
      </w:r>
      <w:r w:rsidRPr="006D5204">
        <w:t>ŚR.IV-6618</w:t>
      </w:r>
      <w:r>
        <w:t xml:space="preserve">/20/04, zmienionej </w:t>
      </w:r>
      <w:r w:rsidRPr="00E9430C">
        <w:t>decyzją Wojewody Podkarpackiego</w:t>
      </w:r>
      <w:r>
        <w:t xml:space="preserve"> z dnia</w:t>
      </w:r>
      <w:r w:rsidRPr="00E9430C">
        <w:t xml:space="preserve"> </w:t>
      </w:r>
      <w:r>
        <w:t>9 maja 2007 r., znak: ŚR.IV-6618-18/3/06, oraz decyzjami Marszałka Województwa Podkarpackiego z dnia 29 października 2010 r., znak: RŚ.VI.DW.7660/51-3/10, z dnia 5 sierpnia 2011 r., znak: OS-I.7222.5.1.2011.DW, z dnia 25 kwietnia 2012 r., znak: OS-I.7222.5.4.2011.DW, z dnia 11 sierpnia 2014 r., znak: OS-I.7222.19.4.2014.DW, z dnia 3 grudnia 2014 r., znak: OS-I.7222.19.6.2014.DW i z dnia 6 grudnia 2016 r., znak: OS-I.7222.64.2.2016.DW</w:t>
      </w:r>
    </w:p>
    <w:p w14:paraId="127D008D" w14:textId="05D376F1" w:rsidR="00414FD7" w:rsidRPr="00C70797" w:rsidRDefault="00592E7E" w:rsidP="00A42464">
      <w:pPr>
        <w:pStyle w:val="Nagwek1"/>
        <w:rPr>
          <w:rFonts w:cs="Arial"/>
          <w:bCs/>
        </w:rPr>
      </w:pPr>
      <w:r w:rsidRPr="006D5204">
        <w:t>Uzasadnienie</w:t>
      </w:r>
    </w:p>
    <w:p w14:paraId="4BE8C7DA" w14:textId="1F5D6A39" w:rsidR="00724043" w:rsidRDefault="00724043" w:rsidP="00D06074">
      <w:pPr>
        <w:spacing w:after="240"/>
        <w:ind w:firstLine="708"/>
        <w:jc w:val="both"/>
        <w:rPr>
          <w:rFonts w:ascii="Arial" w:hAnsi="Arial" w:cs="Arial"/>
          <w:color w:val="000000"/>
          <w:sz w:val="24"/>
          <w:szCs w:val="24"/>
        </w:rPr>
      </w:pPr>
      <w:r>
        <w:rPr>
          <w:rFonts w:ascii="Arial" w:hAnsi="Arial" w:cs="Arial"/>
          <w:color w:val="000000"/>
          <w:sz w:val="24"/>
          <w:szCs w:val="24"/>
        </w:rPr>
        <w:t xml:space="preserve">W dniu 24 kwietnia 2020 r., Marszałek Województwa Podkarpackiego zakończył prowadzoną </w:t>
      </w:r>
      <w:r w:rsidRPr="00724043">
        <w:rPr>
          <w:rFonts w:ascii="Arial" w:hAnsi="Arial" w:cs="Arial"/>
          <w:color w:val="000000"/>
          <w:sz w:val="24"/>
          <w:szCs w:val="24"/>
        </w:rPr>
        <w:t>na podstawie art. 216 ust. 1</w:t>
      </w:r>
      <w:r>
        <w:rPr>
          <w:rFonts w:ascii="Arial" w:hAnsi="Arial" w:cs="Arial"/>
          <w:color w:val="000000"/>
          <w:sz w:val="24"/>
          <w:szCs w:val="24"/>
        </w:rPr>
        <w:t xml:space="preserve"> pkt 1)</w:t>
      </w:r>
      <w:r w:rsidRPr="00724043">
        <w:rPr>
          <w:rFonts w:ascii="Arial" w:hAnsi="Arial" w:cs="Arial"/>
          <w:color w:val="000000"/>
          <w:sz w:val="24"/>
          <w:szCs w:val="24"/>
        </w:rPr>
        <w:t xml:space="preserve"> ustawy z dnia 27 kwietnia 2001 r. </w:t>
      </w:r>
      <w:r w:rsidRPr="00724043">
        <w:rPr>
          <w:rFonts w:ascii="Arial" w:hAnsi="Arial" w:cs="Arial"/>
          <w:color w:val="000000"/>
          <w:sz w:val="24"/>
          <w:szCs w:val="24"/>
        </w:rPr>
        <w:lastRenderedPageBreak/>
        <w:t xml:space="preserve">Prawo ochrony środowiska (Dz. U. z 2019 r., poz. 1396 ze zm.) </w:t>
      </w:r>
      <w:r w:rsidRPr="00724043">
        <w:rPr>
          <w:rFonts w:ascii="Arial" w:hAnsi="Arial" w:cs="Arial"/>
          <w:bCs/>
          <w:color w:val="000000"/>
          <w:sz w:val="24"/>
          <w:szCs w:val="24"/>
        </w:rPr>
        <w:t>analizę</w:t>
      </w:r>
      <w:r w:rsidRPr="00724043">
        <w:rPr>
          <w:rFonts w:ascii="Arial" w:hAnsi="Arial" w:cs="Arial"/>
          <w:color w:val="000000"/>
          <w:sz w:val="24"/>
          <w:szCs w:val="24"/>
        </w:rPr>
        <w:t xml:space="preserve"> decyzji Wojewody Podkarpackiego z dnia 9 maja 2007 r., znak: ŚR.IV-6618-18/3/06 ze zmianami, udzielającej LOTOS Asfalt Sp. z o.o., ul. Elbląska 135, 80-718 Gdańsk (REGON 193016830, NIP 5832850390), pozwolenia zintegrowanego na prowadzenie instalacji do produkcji asfaltów przemysłowych, drogowych, drogowych specjalnych i lepiku asfaltowego, produkcji specyfików asfaltowych AJ i produkcji emulsji asfaltowych, funkcjonującej na terenie LOTOS Asfalt Sp. z o.o. Zakład Produkcyjny Jasło</w:t>
      </w:r>
      <w:r w:rsidRPr="00724043">
        <w:rPr>
          <w:rFonts w:ascii="Arial" w:hAnsi="Arial" w:cs="Arial"/>
          <w:b/>
          <w:color w:val="000000"/>
          <w:sz w:val="24"/>
          <w:szCs w:val="24"/>
        </w:rPr>
        <w:t xml:space="preserve">, </w:t>
      </w:r>
      <w:r w:rsidRPr="00724043">
        <w:rPr>
          <w:rFonts w:ascii="Arial" w:hAnsi="Arial" w:cs="Arial"/>
          <w:color w:val="000000"/>
          <w:sz w:val="24"/>
          <w:szCs w:val="24"/>
        </w:rPr>
        <w:t>ul. 3-go Maja 101.</w:t>
      </w:r>
      <w:r>
        <w:rPr>
          <w:rFonts w:ascii="Arial" w:hAnsi="Arial" w:cs="Arial"/>
          <w:color w:val="000000"/>
          <w:sz w:val="24"/>
          <w:szCs w:val="24"/>
        </w:rPr>
        <w:t xml:space="preserve"> W toku</w:t>
      </w:r>
      <w:r w:rsidRPr="00724043">
        <w:rPr>
          <w:rFonts w:ascii="Arial" w:hAnsi="Arial" w:cs="Arial"/>
          <w:color w:val="000000"/>
          <w:sz w:val="24"/>
          <w:szCs w:val="24"/>
        </w:rPr>
        <w:t xml:space="preserve"> analizy </w:t>
      </w:r>
      <w:r>
        <w:rPr>
          <w:rFonts w:ascii="Arial" w:hAnsi="Arial" w:cs="Arial"/>
          <w:color w:val="000000"/>
          <w:sz w:val="24"/>
          <w:szCs w:val="24"/>
        </w:rPr>
        <w:t>stwierdzono</w:t>
      </w:r>
      <w:r w:rsidRPr="00724043">
        <w:rPr>
          <w:rFonts w:ascii="Arial" w:hAnsi="Arial" w:cs="Arial"/>
          <w:color w:val="000000"/>
          <w:sz w:val="24"/>
          <w:szCs w:val="24"/>
        </w:rPr>
        <w:t>, że instalacja spełnia warunki pozwolenia zintegrowanego, oraz wymagania zawarte w dokumentach referencyjnych</w:t>
      </w:r>
      <w:r w:rsidR="003457F7">
        <w:rPr>
          <w:rFonts w:ascii="Arial" w:hAnsi="Arial" w:cs="Arial"/>
          <w:color w:val="000000"/>
          <w:sz w:val="24"/>
          <w:szCs w:val="24"/>
        </w:rPr>
        <w:t xml:space="preserve">, </w:t>
      </w:r>
      <w:r w:rsidRPr="00724043">
        <w:rPr>
          <w:rFonts w:ascii="Arial" w:hAnsi="Arial" w:cs="Arial"/>
          <w:color w:val="000000"/>
          <w:sz w:val="24"/>
          <w:szCs w:val="24"/>
        </w:rPr>
        <w:t>zachodzi</w:t>
      </w:r>
      <w:r w:rsidR="003457F7">
        <w:rPr>
          <w:rFonts w:ascii="Arial" w:hAnsi="Arial" w:cs="Arial"/>
          <w:color w:val="000000"/>
          <w:sz w:val="24"/>
          <w:szCs w:val="24"/>
        </w:rPr>
        <w:t xml:space="preserve"> jednak</w:t>
      </w:r>
      <w:r w:rsidRPr="00724043">
        <w:rPr>
          <w:rFonts w:ascii="Arial" w:hAnsi="Arial" w:cs="Arial"/>
          <w:color w:val="000000"/>
          <w:sz w:val="24"/>
          <w:szCs w:val="24"/>
        </w:rPr>
        <w:t xml:space="preserve"> potrzeba wydania nowego pozwolenia zintegrowanego w celu ujednolicenia tekstu obowiązującego pozwolenia, zgodnie z art. 217 ust. 1 ustawy Prawo ochrony środowiska.</w:t>
      </w:r>
    </w:p>
    <w:p w14:paraId="3C47C4A5" w14:textId="521E9440" w:rsidR="00414FD7" w:rsidRPr="00935F6A" w:rsidRDefault="00F82B41" w:rsidP="008B6DA3">
      <w:pPr>
        <w:ind w:firstLine="708"/>
        <w:jc w:val="both"/>
        <w:rPr>
          <w:rFonts w:ascii="Arial" w:hAnsi="Arial" w:cs="Arial"/>
          <w:sz w:val="24"/>
          <w:szCs w:val="24"/>
          <w:vertAlign w:val="subscript"/>
        </w:rPr>
      </w:pPr>
      <w:r w:rsidRPr="00C70797">
        <w:rPr>
          <w:rFonts w:ascii="Arial" w:hAnsi="Arial" w:cs="Arial"/>
          <w:color w:val="000000"/>
          <w:sz w:val="24"/>
          <w:szCs w:val="24"/>
        </w:rPr>
        <w:t>Funkcjonująca w</w:t>
      </w:r>
      <w:r w:rsidR="00587A92" w:rsidRPr="00C70797">
        <w:rPr>
          <w:rFonts w:ascii="Arial" w:hAnsi="Arial" w:cs="Arial"/>
          <w:color w:val="000000"/>
          <w:sz w:val="24"/>
          <w:szCs w:val="24"/>
        </w:rPr>
        <w:t xml:space="preserve"> Spółce </w:t>
      </w:r>
      <w:r w:rsidR="0037419D" w:rsidRPr="00C70797">
        <w:rPr>
          <w:rFonts w:ascii="Arial" w:hAnsi="Arial" w:cs="Arial"/>
          <w:color w:val="000000"/>
          <w:sz w:val="24"/>
          <w:szCs w:val="24"/>
        </w:rPr>
        <w:t>instalacja</w:t>
      </w:r>
      <w:r w:rsidR="005957F3" w:rsidRPr="00C70797">
        <w:rPr>
          <w:rFonts w:ascii="Arial" w:hAnsi="Arial" w:cs="Arial"/>
          <w:color w:val="000000"/>
          <w:sz w:val="24"/>
          <w:szCs w:val="24"/>
        </w:rPr>
        <w:t xml:space="preserve"> </w:t>
      </w:r>
      <w:r w:rsidR="00D833A4" w:rsidRPr="00C70797">
        <w:rPr>
          <w:rFonts w:ascii="Arial" w:hAnsi="Arial" w:cs="Arial"/>
          <w:color w:val="000000"/>
          <w:sz w:val="24"/>
          <w:szCs w:val="24"/>
        </w:rPr>
        <w:t xml:space="preserve">została zakwalifikowana zgodnie z </w:t>
      </w:r>
      <w:r w:rsidR="003B2329">
        <w:rPr>
          <w:rFonts w:ascii="Arial" w:hAnsi="Arial" w:cs="Arial"/>
          <w:color w:val="000000"/>
          <w:sz w:val="24"/>
          <w:szCs w:val="24"/>
        </w:rPr>
        <w:t>ust.</w:t>
      </w:r>
      <w:r w:rsidR="00DE0D7C" w:rsidRPr="00C70797">
        <w:rPr>
          <w:rFonts w:ascii="Arial" w:hAnsi="Arial" w:cs="Arial"/>
          <w:color w:val="000000"/>
          <w:sz w:val="24"/>
          <w:szCs w:val="24"/>
        </w:rPr>
        <w:t xml:space="preserve"> </w:t>
      </w:r>
      <w:r w:rsidR="003B2329">
        <w:rPr>
          <w:rFonts w:ascii="Arial" w:hAnsi="Arial" w:cs="Arial"/>
          <w:color w:val="000000"/>
          <w:sz w:val="24"/>
          <w:szCs w:val="24"/>
        </w:rPr>
        <w:t>1</w:t>
      </w:r>
      <w:r w:rsidR="00935F6A">
        <w:rPr>
          <w:rFonts w:ascii="Arial" w:hAnsi="Arial" w:cs="Arial"/>
          <w:sz w:val="24"/>
          <w:szCs w:val="24"/>
        </w:rPr>
        <w:t xml:space="preserve"> pkt </w:t>
      </w:r>
      <w:r w:rsidR="003B2329">
        <w:rPr>
          <w:rFonts w:ascii="Arial" w:hAnsi="Arial" w:cs="Arial"/>
          <w:sz w:val="24"/>
          <w:szCs w:val="24"/>
        </w:rPr>
        <w:t>2</w:t>
      </w:r>
      <w:r w:rsidR="00414FD7" w:rsidRPr="007217D4">
        <w:rPr>
          <w:rFonts w:ascii="Arial" w:hAnsi="Arial" w:cs="Arial"/>
          <w:sz w:val="24"/>
          <w:szCs w:val="24"/>
        </w:rPr>
        <w:t xml:space="preserve"> załącznika do rozporządzenia Ministra Środowiska z dnia </w:t>
      </w:r>
      <w:r w:rsidR="003B2329">
        <w:rPr>
          <w:rFonts w:ascii="Arial" w:hAnsi="Arial" w:cs="Arial"/>
          <w:sz w:val="24"/>
          <w:szCs w:val="24"/>
        </w:rPr>
        <w:t>27 sierpnia</w:t>
      </w:r>
      <w:r w:rsidR="00414FD7" w:rsidRPr="007217D4">
        <w:rPr>
          <w:rFonts w:ascii="Arial" w:hAnsi="Arial" w:cs="Arial"/>
          <w:sz w:val="24"/>
          <w:szCs w:val="24"/>
        </w:rPr>
        <w:t xml:space="preserve"> 20</w:t>
      </w:r>
      <w:r w:rsidR="003B2329">
        <w:rPr>
          <w:rFonts w:ascii="Arial" w:hAnsi="Arial" w:cs="Arial"/>
          <w:sz w:val="24"/>
          <w:szCs w:val="24"/>
        </w:rPr>
        <w:t xml:space="preserve">14 </w:t>
      </w:r>
      <w:r w:rsidR="00414FD7" w:rsidRPr="007217D4">
        <w:rPr>
          <w:rFonts w:ascii="Arial" w:hAnsi="Arial" w:cs="Arial"/>
          <w:sz w:val="24"/>
          <w:szCs w:val="24"/>
        </w:rPr>
        <w:t xml:space="preserve">r. w sprawie rodzajów instalacji mogących powodować znaczne zanieczyszczenie elementów przyrodniczych albo środowiska jako całości, </w:t>
      </w:r>
      <w:r w:rsidR="00570888" w:rsidRPr="007217D4">
        <w:rPr>
          <w:rFonts w:ascii="Arial" w:hAnsi="Arial" w:cs="Arial"/>
          <w:sz w:val="24"/>
          <w:szCs w:val="24"/>
        </w:rPr>
        <w:t xml:space="preserve">jako instalacja </w:t>
      </w:r>
      <w:r w:rsidR="00420A3E">
        <w:rPr>
          <w:rFonts w:ascii="Arial" w:hAnsi="Arial" w:cs="Arial"/>
          <w:sz w:val="24"/>
          <w:szCs w:val="24"/>
        </w:rPr>
        <w:t>do rafinacji ropy naftowej.</w:t>
      </w:r>
    </w:p>
    <w:p w14:paraId="284FCE9A" w14:textId="77777777" w:rsidR="00385325" w:rsidRDefault="002230F6" w:rsidP="008B6DA3">
      <w:pPr>
        <w:ind w:firstLine="708"/>
        <w:jc w:val="both"/>
        <w:rPr>
          <w:rFonts w:ascii="Arial" w:hAnsi="Arial" w:cs="Arial"/>
          <w:sz w:val="24"/>
          <w:szCs w:val="24"/>
        </w:rPr>
      </w:pPr>
      <w:r>
        <w:rPr>
          <w:rFonts w:ascii="Arial" w:hAnsi="Arial" w:cs="Arial"/>
          <w:sz w:val="24"/>
          <w:szCs w:val="24"/>
        </w:rPr>
        <w:t xml:space="preserve">Instalacja </w:t>
      </w:r>
      <w:r w:rsidR="00385325">
        <w:rPr>
          <w:rFonts w:ascii="Arial" w:hAnsi="Arial" w:cs="Arial"/>
          <w:sz w:val="24"/>
          <w:szCs w:val="24"/>
        </w:rPr>
        <w:t xml:space="preserve">zaliczana </w:t>
      </w:r>
      <w:r w:rsidR="001D2192">
        <w:rPr>
          <w:rFonts w:ascii="Arial" w:hAnsi="Arial" w:cs="Arial"/>
          <w:sz w:val="24"/>
          <w:szCs w:val="24"/>
        </w:rPr>
        <w:t xml:space="preserve">jest zgodnie z § 2 ust.1 pkt </w:t>
      </w:r>
      <w:r w:rsidR="00420A3E">
        <w:rPr>
          <w:rFonts w:ascii="Arial" w:hAnsi="Arial" w:cs="Arial"/>
          <w:sz w:val="24"/>
          <w:szCs w:val="24"/>
        </w:rPr>
        <w:t>23</w:t>
      </w:r>
      <w:r w:rsidR="001D2192">
        <w:rPr>
          <w:rFonts w:ascii="Arial" w:hAnsi="Arial" w:cs="Arial"/>
          <w:sz w:val="24"/>
          <w:szCs w:val="24"/>
        </w:rPr>
        <w:t xml:space="preserve"> rozporządzenia Rady Ministrów z dnia </w:t>
      </w:r>
      <w:r w:rsidR="003B2329">
        <w:rPr>
          <w:rFonts w:ascii="Arial" w:hAnsi="Arial" w:cs="Arial"/>
          <w:sz w:val="24"/>
          <w:szCs w:val="24"/>
        </w:rPr>
        <w:t>10</w:t>
      </w:r>
      <w:r w:rsidR="001D2192">
        <w:rPr>
          <w:rFonts w:ascii="Arial" w:hAnsi="Arial" w:cs="Arial"/>
          <w:sz w:val="24"/>
          <w:szCs w:val="24"/>
        </w:rPr>
        <w:t xml:space="preserve"> </w:t>
      </w:r>
      <w:r w:rsidR="003B2329">
        <w:rPr>
          <w:rFonts w:ascii="Arial" w:hAnsi="Arial" w:cs="Arial"/>
          <w:sz w:val="24"/>
          <w:szCs w:val="24"/>
        </w:rPr>
        <w:t>września</w:t>
      </w:r>
      <w:r w:rsidR="001D2192">
        <w:rPr>
          <w:rFonts w:ascii="Arial" w:hAnsi="Arial" w:cs="Arial"/>
          <w:sz w:val="24"/>
          <w:szCs w:val="24"/>
        </w:rPr>
        <w:t xml:space="preserve"> 20</w:t>
      </w:r>
      <w:r w:rsidR="003B2329">
        <w:rPr>
          <w:rFonts w:ascii="Arial" w:hAnsi="Arial" w:cs="Arial"/>
          <w:sz w:val="24"/>
          <w:szCs w:val="24"/>
        </w:rPr>
        <w:t xml:space="preserve">19 </w:t>
      </w:r>
      <w:r w:rsidR="001D2192">
        <w:rPr>
          <w:rFonts w:ascii="Arial" w:hAnsi="Arial" w:cs="Arial"/>
          <w:sz w:val="24"/>
          <w:szCs w:val="24"/>
        </w:rPr>
        <w:t>r. w sprawie</w:t>
      </w:r>
      <w:r w:rsidR="003B2329">
        <w:rPr>
          <w:rFonts w:ascii="Arial" w:hAnsi="Arial" w:cs="Arial"/>
          <w:sz w:val="24"/>
          <w:szCs w:val="24"/>
        </w:rPr>
        <w:t xml:space="preserve"> przedsięwzięć mogących znacząco oddziaływać na środowisko</w:t>
      </w:r>
      <w:r w:rsidR="0098492A">
        <w:rPr>
          <w:rFonts w:ascii="Arial" w:hAnsi="Arial" w:cs="Arial"/>
          <w:sz w:val="24"/>
          <w:szCs w:val="24"/>
        </w:rPr>
        <w:t xml:space="preserve"> do przedsięwzięć mogących</w:t>
      </w:r>
      <w:r w:rsidR="003B2329">
        <w:rPr>
          <w:rFonts w:ascii="Arial" w:hAnsi="Arial" w:cs="Arial"/>
          <w:sz w:val="24"/>
          <w:szCs w:val="24"/>
        </w:rPr>
        <w:t xml:space="preserve"> zawsze</w:t>
      </w:r>
      <w:r w:rsidR="0098492A">
        <w:rPr>
          <w:rFonts w:ascii="Arial" w:hAnsi="Arial" w:cs="Arial"/>
          <w:sz w:val="24"/>
          <w:szCs w:val="24"/>
        </w:rPr>
        <w:t xml:space="preserve"> znacząco oddziaływać na środowisk</w:t>
      </w:r>
      <w:r w:rsidR="00F946D2">
        <w:rPr>
          <w:rFonts w:ascii="Arial" w:hAnsi="Arial" w:cs="Arial"/>
          <w:sz w:val="24"/>
          <w:szCs w:val="24"/>
        </w:rPr>
        <w:t>o. Tym samym, zgodnie z art. 183</w:t>
      </w:r>
      <w:r w:rsidR="0098492A">
        <w:rPr>
          <w:rFonts w:ascii="Arial" w:hAnsi="Arial" w:cs="Arial"/>
          <w:sz w:val="24"/>
          <w:szCs w:val="24"/>
        </w:rPr>
        <w:t xml:space="preserve"> w zwi</w:t>
      </w:r>
      <w:r w:rsidR="008E5FFB">
        <w:rPr>
          <w:rFonts w:ascii="Arial" w:hAnsi="Arial" w:cs="Arial"/>
          <w:sz w:val="24"/>
          <w:szCs w:val="24"/>
        </w:rPr>
        <w:t>ązku z art. 378 ust. 2a ustawy P</w:t>
      </w:r>
      <w:r w:rsidR="0098492A">
        <w:rPr>
          <w:rFonts w:ascii="Arial" w:hAnsi="Arial" w:cs="Arial"/>
          <w:sz w:val="24"/>
          <w:szCs w:val="24"/>
        </w:rPr>
        <w:t>rawo ochrony środowiska właściwym w sprawie jest marszałek</w:t>
      </w:r>
      <w:r w:rsidR="00612BD2">
        <w:rPr>
          <w:rFonts w:ascii="Arial" w:hAnsi="Arial" w:cs="Arial"/>
          <w:sz w:val="24"/>
          <w:szCs w:val="24"/>
        </w:rPr>
        <w:t xml:space="preserve"> województwa</w:t>
      </w:r>
      <w:r w:rsidR="0098492A">
        <w:rPr>
          <w:rFonts w:ascii="Arial" w:hAnsi="Arial" w:cs="Arial"/>
          <w:sz w:val="24"/>
          <w:szCs w:val="24"/>
        </w:rPr>
        <w:t>.</w:t>
      </w:r>
    </w:p>
    <w:p w14:paraId="18B5A990" w14:textId="77777777" w:rsidR="00DB0832" w:rsidRDefault="00DB0832" w:rsidP="008B6DA3">
      <w:pPr>
        <w:ind w:firstLine="708"/>
        <w:jc w:val="both"/>
        <w:rPr>
          <w:rFonts w:ascii="Arial" w:hAnsi="Arial" w:cs="Arial"/>
          <w:sz w:val="24"/>
          <w:szCs w:val="24"/>
        </w:rPr>
      </w:pPr>
      <w:r>
        <w:rPr>
          <w:rFonts w:ascii="Arial" w:hAnsi="Arial" w:cs="Arial"/>
          <w:sz w:val="24"/>
          <w:szCs w:val="24"/>
        </w:rPr>
        <w:t>W myśl zapisów art. 217 ust. 1 ustawy Prawo ochrony środowiska, o</w:t>
      </w:r>
      <w:r w:rsidRPr="00DB0832">
        <w:rPr>
          <w:rFonts w:ascii="Arial" w:hAnsi="Arial" w:cs="Arial"/>
          <w:sz w:val="24"/>
          <w:szCs w:val="24"/>
        </w:rPr>
        <w:t>rgan właściwy do wydania pozwolenia zintegrowanego może, na wniosek prowadzącego instalację lub z urzędu za jego zgodą, wydać nowe pozwolenie zintegrowane w celu ujednolicenia tekstu obowiązującego pozwolenia, z uwzględnieniem wszystkich zmian wprowadzonych do tego pozwolenia od dnia jego wydania.</w:t>
      </w:r>
    </w:p>
    <w:p w14:paraId="29C8E4F6" w14:textId="5B033195" w:rsidR="007E1C2E" w:rsidRDefault="00DB0832" w:rsidP="00D06074">
      <w:pPr>
        <w:spacing w:after="240"/>
        <w:ind w:firstLine="708"/>
        <w:jc w:val="both"/>
        <w:rPr>
          <w:rFonts w:ascii="Arial" w:hAnsi="Arial" w:cs="Arial"/>
        </w:rPr>
      </w:pPr>
      <w:r>
        <w:rPr>
          <w:rFonts w:ascii="Arial" w:hAnsi="Arial" w:cs="Arial"/>
          <w:sz w:val="24"/>
          <w:szCs w:val="24"/>
        </w:rPr>
        <w:t>Mając na uwadze powyższe, po uzyskaniu zgody prowadzącego instalację, pismem z dnia 13 maja 2020 r. zawiadomiono o wszczęciu z urzędu postępowania administracyjnego w sprawie</w:t>
      </w:r>
      <w:r w:rsidR="00860A13">
        <w:rPr>
          <w:rFonts w:ascii="Arial" w:hAnsi="Arial" w:cs="Arial"/>
          <w:sz w:val="24"/>
          <w:szCs w:val="24"/>
        </w:rPr>
        <w:t xml:space="preserve"> wydania nowego pozwolenia zintegrowanego w celu</w:t>
      </w:r>
      <w:r>
        <w:rPr>
          <w:rFonts w:ascii="Arial" w:hAnsi="Arial" w:cs="Arial"/>
          <w:sz w:val="24"/>
          <w:szCs w:val="24"/>
        </w:rPr>
        <w:t xml:space="preserve"> ujednolicenia </w:t>
      </w:r>
      <w:r w:rsidR="00860A13">
        <w:rPr>
          <w:rFonts w:ascii="Arial" w:hAnsi="Arial" w:cs="Arial"/>
          <w:sz w:val="24"/>
          <w:szCs w:val="24"/>
        </w:rPr>
        <w:t>tekstu obowiązującego pozwolenia.</w:t>
      </w:r>
    </w:p>
    <w:p w14:paraId="1B046F8F" w14:textId="77777777" w:rsidR="00A00DF7" w:rsidRPr="00397147" w:rsidRDefault="007E1C2E" w:rsidP="00397147">
      <w:pPr>
        <w:ind w:firstLine="708"/>
        <w:jc w:val="both"/>
        <w:rPr>
          <w:rFonts w:ascii="Arial" w:hAnsi="Arial" w:cs="Arial"/>
          <w:sz w:val="24"/>
          <w:szCs w:val="24"/>
        </w:rPr>
      </w:pPr>
      <w:r>
        <w:rPr>
          <w:rFonts w:ascii="Arial" w:hAnsi="Arial" w:cs="Arial"/>
          <w:sz w:val="24"/>
          <w:szCs w:val="24"/>
        </w:rPr>
        <w:t>LOTOS Asfalt</w:t>
      </w:r>
      <w:r w:rsidRPr="007E1C2E">
        <w:rPr>
          <w:rFonts w:ascii="Arial" w:hAnsi="Arial" w:cs="Arial"/>
          <w:sz w:val="24"/>
          <w:szCs w:val="24"/>
        </w:rPr>
        <w:t xml:space="preserve"> S.A. realizując plany rozwojowe wprowadziła szereg zmian technicznych i technologicznych na terenie </w:t>
      </w:r>
      <w:r>
        <w:rPr>
          <w:rFonts w:ascii="Arial" w:hAnsi="Arial" w:cs="Arial"/>
          <w:sz w:val="24"/>
          <w:szCs w:val="24"/>
        </w:rPr>
        <w:t>Zakładu Produkcyjnego Jasło</w:t>
      </w:r>
      <w:r w:rsidR="007B6F7A">
        <w:rPr>
          <w:rFonts w:ascii="Arial" w:hAnsi="Arial" w:cs="Arial"/>
          <w:sz w:val="24"/>
          <w:szCs w:val="24"/>
        </w:rPr>
        <w:t>.</w:t>
      </w:r>
    </w:p>
    <w:p w14:paraId="143891A6" w14:textId="002ED1E3" w:rsidR="002F48E8" w:rsidRDefault="007B6F7A" w:rsidP="00397147">
      <w:pPr>
        <w:pStyle w:val="Default"/>
        <w:ind w:firstLine="680"/>
        <w:jc w:val="both"/>
        <w:rPr>
          <w:rFonts w:ascii="Arial" w:hAnsi="Arial" w:cs="Arial"/>
          <w:color w:val="auto"/>
        </w:rPr>
      </w:pPr>
      <w:r>
        <w:rPr>
          <w:rFonts w:ascii="Arial" w:hAnsi="Arial" w:cs="Arial"/>
          <w:color w:val="auto"/>
        </w:rPr>
        <w:t>W roku 2010 z</w:t>
      </w:r>
      <w:r w:rsidR="00430C1F" w:rsidRPr="00397147">
        <w:rPr>
          <w:rFonts w:ascii="Arial" w:hAnsi="Arial" w:cs="Arial"/>
          <w:color w:val="auto"/>
        </w:rPr>
        <w:t>modernizowano i rozbudowano instalacje oksydacji asfaltów oraz infrastrukturę logistyczna dzięki czemu nastąpił wz</w:t>
      </w:r>
      <w:r w:rsidR="00F947A0" w:rsidRPr="00397147">
        <w:rPr>
          <w:rFonts w:ascii="Arial" w:hAnsi="Arial" w:cs="Arial"/>
          <w:color w:val="auto"/>
        </w:rPr>
        <w:t>rost wydajności instalacji o 80</w:t>
      </w:r>
      <w:r w:rsidR="00430C1F" w:rsidRPr="00397147">
        <w:rPr>
          <w:rFonts w:ascii="Arial" w:hAnsi="Arial" w:cs="Arial"/>
          <w:color w:val="auto"/>
        </w:rPr>
        <w:t>%</w:t>
      </w:r>
      <w:r w:rsidR="00364022" w:rsidRPr="00397147">
        <w:rPr>
          <w:rFonts w:ascii="Arial" w:hAnsi="Arial" w:cs="Arial"/>
          <w:color w:val="auto"/>
        </w:rPr>
        <w:t>, a tym samym wzrost ilości wykorzystywanych surowców, materiałów oraz czynników energetycznych</w:t>
      </w:r>
      <w:r w:rsidR="00430C1F" w:rsidRPr="00397147">
        <w:rPr>
          <w:rFonts w:ascii="Arial" w:hAnsi="Arial" w:cs="Arial"/>
          <w:color w:val="auto"/>
        </w:rPr>
        <w:t>. Wybudowany został kolejowy fort rozładunkowy asfaltu/ gu</w:t>
      </w:r>
      <w:r w:rsidR="00EE4BBC" w:rsidRPr="00397147">
        <w:rPr>
          <w:rFonts w:ascii="Arial" w:hAnsi="Arial" w:cs="Arial"/>
          <w:color w:val="auto"/>
        </w:rPr>
        <w:t xml:space="preserve">dronu oraz </w:t>
      </w:r>
      <w:proofErr w:type="spellStart"/>
      <w:r w:rsidR="007B2B5D" w:rsidRPr="00397147">
        <w:rPr>
          <w:rFonts w:ascii="Arial" w:hAnsi="Arial" w:cs="Arial"/>
          <w:color w:val="auto"/>
        </w:rPr>
        <w:t>oksydator</w:t>
      </w:r>
      <w:proofErr w:type="spellEnd"/>
      <w:r w:rsidR="00EE4BBC" w:rsidRPr="00397147">
        <w:rPr>
          <w:rFonts w:ascii="Arial" w:hAnsi="Arial" w:cs="Arial"/>
          <w:color w:val="auto"/>
        </w:rPr>
        <w:t xml:space="preserve"> ciągły </w:t>
      </w:r>
      <w:r w:rsidR="007B2B5D" w:rsidRPr="00397147">
        <w:rPr>
          <w:rFonts w:ascii="Arial" w:hAnsi="Arial" w:cs="Arial"/>
          <w:color w:val="auto"/>
        </w:rPr>
        <w:t>OK.-</w:t>
      </w:r>
      <w:r w:rsidR="00EE4BBC" w:rsidRPr="00397147">
        <w:rPr>
          <w:rFonts w:ascii="Arial" w:hAnsi="Arial" w:cs="Arial"/>
          <w:color w:val="auto"/>
        </w:rPr>
        <w:t xml:space="preserve">6 </w:t>
      </w:r>
      <w:r w:rsidR="00430C1F" w:rsidRPr="00397147">
        <w:rPr>
          <w:rFonts w:ascii="Arial" w:hAnsi="Arial" w:cs="Arial"/>
          <w:color w:val="auto"/>
        </w:rPr>
        <w:t>wraz z układem cyrkulacji</w:t>
      </w:r>
      <w:r w:rsidR="00EE4BBC" w:rsidRPr="00397147">
        <w:rPr>
          <w:rFonts w:ascii="Arial" w:hAnsi="Arial" w:cs="Arial"/>
          <w:color w:val="auto"/>
        </w:rPr>
        <w:t>, stanowisko do napełniania cystern kolejowych z instalacją hermetyzacji oparów z nalewu i oczyszczania oparów z węglowodorów na węglu aktywnym, zbiornika o pojemności 1200</w:t>
      </w:r>
      <w:r w:rsidR="0002684B" w:rsidRPr="00397147">
        <w:rPr>
          <w:rFonts w:ascii="Arial" w:hAnsi="Arial" w:cs="Arial"/>
          <w:color w:val="auto"/>
        </w:rPr>
        <w:t xml:space="preserve"> </w:t>
      </w:r>
      <w:r w:rsidR="00EE4BBC" w:rsidRPr="00397147">
        <w:rPr>
          <w:rFonts w:ascii="Arial" w:hAnsi="Arial" w:cs="Arial"/>
          <w:color w:val="auto"/>
        </w:rPr>
        <w:t>m</w:t>
      </w:r>
      <w:r w:rsidR="00EE4BBC" w:rsidRPr="00397147">
        <w:rPr>
          <w:rFonts w:ascii="Arial" w:hAnsi="Arial" w:cs="Arial"/>
          <w:color w:val="auto"/>
          <w:vertAlign w:val="superscript"/>
        </w:rPr>
        <w:t>3</w:t>
      </w:r>
      <w:r w:rsidR="00465E4D" w:rsidRPr="00397147">
        <w:rPr>
          <w:rFonts w:ascii="Arial" w:hAnsi="Arial" w:cs="Arial"/>
          <w:color w:val="auto"/>
        </w:rPr>
        <w:t xml:space="preserve"> do magazynowania surowca. Rozbudowana został</w:t>
      </w:r>
      <w:r w:rsidR="003975A7" w:rsidRPr="00397147">
        <w:rPr>
          <w:rFonts w:ascii="Arial" w:hAnsi="Arial" w:cs="Arial"/>
          <w:color w:val="auto"/>
        </w:rPr>
        <w:t>a</w:t>
      </w:r>
      <w:r w:rsidR="00465E4D" w:rsidRPr="00397147">
        <w:rPr>
          <w:rFonts w:ascii="Arial" w:hAnsi="Arial" w:cs="Arial"/>
          <w:color w:val="auto"/>
        </w:rPr>
        <w:t xml:space="preserve"> również niezbędna infrastruktura </w:t>
      </w:r>
      <w:r w:rsidR="003975A7" w:rsidRPr="00397147">
        <w:rPr>
          <w:rFonts w:ascii="Arial" w:hAnsi="Arial" w:cs="Arial"/>
          <w:color w:val="auto"/>
        </w:rPr>
        <w:t>logistyczne umożliwiające zwiększenie produkcji w zakładzie.</w:t>
      </w:r>
    </w:p>
    <w:p w14:paraId="593858D5" w14:textId="0B5D4604" w:rsidR="00397147" w:rsidRDefault="00397147" w:rsidP="00397147">
      <w:pPr>
        <w:pStyle w:val="Default"/>
        <w:ind w:firstLine="680"/>
        <w:jc w:val="both"/>
        <w:rPr>
          <w:rFonts w:ascii="Arial" w:hAnsi="Arial" w:cs="Arial"/>
          <w:color w:val="auto"/>
        </w:rPr>
      </w:pPr>
      <w:r>
        <w:rPr>
          <w:rFonts w:ascii="Arial" w:hAnsi="Arial" w:cs="Arial"/>
          <w:color w:val="auto"/>
        </w:rPr>
        <w:t>W roku 2011 do pozwolenia zintegrowanego wprowadzono zapisy związane z planowanym uruchomienie</w:t>
      </w:r>
      <w:r w:rsidR="006448CE">
        <w:rPr>
          <w:rFonts w:ascii="Arial" w:hAnsi="Arial" w:cs="Arial"/>
          <w:color w:val="auto"/>
        </w:rPr>
        <w:t>m</w:t>
      </w:r>
      <w:r>
        <w:rPr>
          <w:rFonts w:ascii="Arial" w:hAnsi="Arial" w:cs="Arial"/>
          <w:color w:val="auto"/>
        </w:rPr>
        <w:t xml:space="preserve"> produkcji asfaltu modyfikowanego. W tym celu zmodernizowane zosta</w:t>
      </w:r>
      <w:r w:rsidR="006448CE">
        <w:rPr>
          <w:rFonts w:ascii="Arial" w:hAnsi="Arial" w:cs="Arial"/>
          <w:color w:val="auto"/>
        </w:rPr>
        <w:t>ły</w:t>
      </w:r>
      <w:r>
        <w:rPr>
          <w:rFonts w:ascii="Arial" w:hAnsi="Arial" w:cs="Arial"/>
          <w:color w:val="auto"/>
        </w:rPr>
        <w:t xml:space="preserve"> zbiorniki magazynowe produktu O-1, O-2. O3 i O-6, uruchomion</w:t>
      </w:r>
      <w:r w:rsidR="006448CE">
        <w:rPr>
          <w:rFonts w:ascii="Arial" w:hAnsi="Arial" w:cs="Arial"/>
          <w:color w:val="auto"/>
        </w:rPr>
        <w:t>e:</w:t>
      </w:r>
      <w:r>
        <w:rPr>
          <w:rFonts w:ascii="Arial" w:hAnsi="Arial" w:cs="Arial"/>
          <w:color w:val="auto"/>
        </w:rPr>
        <w:t xml:space="preserve"> dodatkowy układ komponowania asfaltu, układ dozowania modyfikatorów oraz układ homogenizacji asfaltu wraz z pompą </w:t>
      </w:r>
      <w:proofErr w:type="spellStart"/>
      <w:r>
        <w:rPr>
          <w:rFonts w:ascii="Arial" w:hAnsi="Arial" w:cs="Arial"/>
          <w:color w:val="auto"/>
        </w:rPr>
        <w:t>remiksu</w:t>
      </w:r>
      <w:proofErr w:type="spellEnd"/>
      <w:r>
        <w:rPr>
          <w:rFonts w:ascii="Arial" w:hAnsi="Arial" w:cs="Arial"/>
          <w:color w:val="auto"/>
        </w:rPr>
        <w:t>. Asfalt modyfikowany otrzymywany</w:t>
      </w:r>
      <w:r w:rsidR="006448CE">
        <w:rPr>
          <w:rFonts w:ascii="Arial" w:hAnsi="Arial" w:cs="Arial"/>
          <w:color w:val="auto"/>
        </w:rPr>
        <w:t xml:space="preserve"> jest</w:t>
      </w:r>
      <w:r>
        <w:rPr>
          <w:rFonts w:ascii="Arial" w:hAnsi="Arial" w:cs="Arial"/>
          <w:color w:val="auto"/>
        </w:rPr>
        <w:t xml:space="preserve"> z wyprodukowanego i odpowiednio skomponowanego asfaltu bazowego. Wydajność węzła modyfikacji wynosi 40 000 </w:t>
      </w:r>
      <w:r>
        <w:rPr>
          <w:rFonts w:ascii="Arial" w:hAnsi="Arial" w:cs="Arial"/>
          <w:color w:val="auto"/>
        </w:rPr>
        <w:lastRenderedPageBreak/>
        <w:t>Mg/rok. Całkowita zdolność produkcyjna instalacji do produkcji asfaltów pozosta</w:t>
      </w:r>
      <w:r w:rsidR="006448CE">
        <w:rPr>
          <w:rFonts w:ascii="Arial" w:hAnsi="Arial" w:cs="Arial"/>
          <w:color w:val="auto"/>
        </w:rPr>
        <w:t>ła</w:t>
      </w:r>
      <w:r>
        <w:rPr>
          <w:rFonts w:ascii="Arial" w:hAnsi="Arial" w:cs="Arial"/>
          <w:color w:val="auto"/>
        </w:rPr>
        <w:t xml:space="preserve"> na dotychczasowym poziomie. Część produktu </w:t>
      </w:r>
      <w:r w:rsidR="006448CE">
        <w:rPr>
          <w:rFonts w:ascii="Arial" w:hAnsi="Arial" w:cs="Arial"/>
          <w:color w:val="auto"/>
        </w:rPr>
        <w:t>jest</w:t>
      </w:r>
      <w:r>
        <w:rPr>
          <w:rFonts w:ascii="Arial" w:hAnsi="Arial" w:cs="Arial"/>
          <w:color w:val="auto"/>
        </w:rPr>
        <w:t xml:space="preserve"> jedynie poddawana dodatkowemu procesowi obróbki w tym przypadku modyfikacji.</w:t>
      </w:r>
    </w:p>
    <w:p w14:paraId="61B4C0D0" w14:textId="219861AE" w:rsidR="006448CE" w:rsidRDefault="006448CE" w:rsidP="00397147">
      <w:pPr>
        <w:pStyle w:val="Default"/>
        <w:ind w:firstLine="680"/>
        <w:jc w:val="both"/>
        <w:rPr>
          <w:rFonts w:ascii="Arial" w:hAnsi="Arial" w:cs="Arial"/>
        </w:rPr>
      </w:pPr>
      <w:r w:rsidRPr="001D7F88">
        <w:rPr>
          <w:rFonts w:ascii="Arial" w:hAnsi="Arial" w:cs="Arial"/>
        </w:rPr>
        <w:t xml:space="preserve">Po oddaniu instalacji do użytkowania i przeprowadzeniu niezbędnych pomiarów, wykazano że wielkości </w:t>
      </w:r>
      <w:r>
        <w:rPr>
          <w:rFonts w:ascii="Arial" w:hAnsi="Arial" w:cs="Arial"/>
        </w:rPr>
        <w:t>emisji węglowodorów z emitorów EL5 i EL</w:t>
      </w:r>
      <w:r w:rsidRPr="001D7F88">
        <w:rPr>
          <w:rFonts w:ascii="Arial" w:hAnsi="Arial" w:cs="Arial"/>
        </w:rPr>
        <w:t xml:space="preserve">6 są większe niż zakładane na etapie projektowania. Potwierdzone to zostało także wykonanymi pomiarami stężeń węglowodorów w systemie hermetyzacji nalewu asfaltu przed urządzeniem ochronnym, które wykazały dużo większą skuteczność odciągania węglowodorów powstających podczas nalewu cystern niż zakładano w projekcie. Gazy z hermetyzacji nalewu kierowane są do utylizacji na dopalaczu termicznym </w:t>
      </w:r>
      <w:r>
        <w:rPr>
          <w:rFonts w:ascii="Arial" w:hAnsi="Arial" w:cs="Arial"/>
        </w:rPr>
        <w:t xml:space="preserve">(pracującym </w:t>
      </w:r>
      <w:r w:rsidRPr="001D7F88">
        <w:rPr>
          <w:rFonts w:ascii="Arial" w:hAnsi="Arial" w:cs="Arial"/>
        </w:rPr>
        <w:t>ze skutecznością powyżej 95%</w:t>
      </w:r>
      <w:r>
        <w:rPr>
          <w:rFonts w:ascii="Arial" w:hAnsi="Arial" w:cs="Arial"/>
        </w:rPr>
        <w:t>)</w:t>
      </w:r>
      <w:r w:rsidRPr="001D7F88">
        <w:rPr>
          <w:rFonts w:ascii="Arial" w:hAnsi="Arial" w:cs="Arial"/>
        </w:rPr>
        <w:t xml:space="preserve"> lub rezerwowo, gdy dopalacz nie pracuje </w:t>
      </w:r>
      <w:r>
        <w:rPr>
          <w:rFonts w:ascii="Arial" w:hAnsi="Arial" w:cs="Arial"/>
        </w:rPr>
        <w:t>do utylizacji</w:t>
      </w:r>
      <w:r w:rsidRPr="001D7F88">
        <w:rPr>
          <w:rFonts w:ascii="Arial" w:hAnsi="Arial" w:cs="Arial"/>
        </w:rPr>
        <w:t xml:space="preserve"> </w:t>
      </w:r>
      <w:r>
        <w:rPr>
          <w:rFonts w:ascii="Arial" w:hAnsi="Arial" w:cs="Arial"/>
        </w:rPr>
        <w:t>w</w:t>
      </w:r>
      <w:r w:rsidRPr="001D7F88">
        <w:rPr>
          <w:rFonts w:ascii="Arial" w:hAnsi="Arial" w:cs="Arial"/>
        </w:rPr>
        <w:t xml:space="preserve"> filtrze z węglem aktywnym </w:t>
      </w:r>
      <w:r>
        <w:rPr>
          <w:rFonts w:ascii="Arial" w:hAnsi="Arial" w:cs="Arial"/>
        </w:rPr>
        <w:t>(pracującym ze</w:t>
      </w:r>
      <w:r w:rsidRPr="001D7F88">
        <w:rPr>
          <w:rFonts w:ascii="Arial" w:hAnsi="Arial" w:cs="Arial"/>
        </w:rPr>
        <w:t xml:space="preserve"> skuteczności</w:t>
      </w:r>
      <w:r>
        <w:rPr>
          <w:rFonts w:ascii="Arial" w:hAnsi="Arial" w:cs="Arial"/>
        </w:rPr>
        <w:t>ą</w:t>
      </w:r>
      <w:r w:rsidRPr="001D7F88">
        <w:rPr>
          <w:rFonts w:ascii="Arial" w:hAnsi="Arial" w:cs="Arial"/>
        </w:rPr>
        <w:t xml:space="preserve"> powyżej 60%</w:t>
      </w:r>
      <w:r>
        <w:rPr>
          <w:rFonts w:ascii="Arial" w:hAnsi="Arial" w:cs="Arial"/>
        </w:rPr>
        <w:t>)</w:t>
      </w:r>
      <w:r w:rsidRPr="001D7F88">
        <w:rPr>
          <w:rFonts w:ascii="Arial" w:hAnsi="Arial" w:cs="Arial"/>
        </w:rPr>
        <w:t xml:space="preserve">. </w:t>
      </w:r>
      <w:r>
        <w:rPr>
          <w:rFonts w:ascii="Arial" w:hAnsi="Arial" w:cs="Arial"/>
        </w:rPr>
        <w:t>Ponadto z</w:t>
      </w:r>
      <w:r w:rsidRPr="001D7F88">
        <w:rPr>
          <w:rFonts w:ascii="Arial" w:hAnsi="Arial" w:cs="Arial"/>
        </w:rPr>
        <w:t xml:space="preserve">miany w funkcjonowaniu instalacji </w:t>
      </w:r>
      <w:r>
        <w:rPr>
          <w:rFonts w:ascii="Arial" w:hAnsi="Arial" w:cs="Arial"/>
        </w:rPr>
        <w:t>polegające</w:t>
      </w:r>
      <w:r w:rsidRPr="001D7F88">
        <w:rPr>
          <w:rFonts w:ascii="Arial" w:hAnsi="Arial" w:cs="Arial"/>
        </w:rPr>
        <w:t xml:space="preserve"> na produkcji poprzez utlenianie w </w:t>
      </w:r>
      <w:proofErr w:type="spellStart"/>
      <w:r w:rsidRPr="001D7F88">
        <w:rPr>
          <w:rFonts w:ascii="Arial" w:hAnsi="Arial" w:cs="Arial"/>
        </w:rPr>
        <w:t>oksydatorach</w:t>
      </w:r>
      <w:proofErr w:type="spellEnd"/>
      <w:r w:rsidRPr="001D7F88">
        <w:rPr>
          <w:rFonts w:ascii="Arial" w:hAnsi="Arial" w:cs="Arial"/>
        </w:rPr>
        <w:t xml:space="preserve"> jedynie asfaltów twardych (20/30 i 35/50), a pozostałych gatunków w pr</w:t>
      </w:r>
      <w:r>
        <w:rPr>
          <w:rFonts w:ascii="Arial" w:hAnsi="Arial" w:cs="Arial"/>
        </w:rPr>
        <w:t xml:space="preserve">ocesie komponowania, spowodowały </w:t>
      </w:r>
      <w:r w:rsidRPr="001D7F88">
        <w:rPr>
          <w:rFonts w:ascii="Arial" w:hAnsi="Arial" w:cs="Arial"/>
        </w:rPr>
        <w:t xml:space="preserve">znaczne zmniejszenie czasu pracy dopalacza termicznego, </w:t>
      </w:r>
      <w:r>
        <w:rPr>
          <w:rFonts w:ascii="Arial" w:hAnsi="Arial" w:cs="Arial"/>
        </w:rPr>
        <w:t>co prz</w:t>
      </w:r>
      <w:r w:rsidRPr="001D7F88">
        <w:rPr>
          <w:rFonts w:ascii="Arial" w:hAnsi="Arial" w:cs="Arial"/>
        </w:rPr>
        <w:t>yczyniło się do konieczności zw</w:t>
      </w:r>
      <w:r>
        <w:rPr>
          <w:rFonts w:ascii="Arial" w:hAnsi="Arial" w:cs="Arial"/>
        </w:rPr>
        <w:t>iększenia czasu pracy emitora EL</w:t>
      </w:r>
      <w:r w:rsidRPr="001D7F88">
        <w:rPr>
          <w:rFonts w:ascii="Arial" w:hAnsi="Arial" w:cs="Arial"/>
        </w:rPr>
        <w:t>5.</w:t>
      </w:r>
      <w:r w:rsidR="007B6F7A">
        <w:rPr>
          <w:rFonts w:ascii="Arial" w:hAnsi="Arial" w:cs="Arial"/>
        </w:rPr>
        <w:t xml:space="preserve"> W związku z tym decyzją z dnia 25 kwietnia 2010 r. w pozwoleniu zwiększono wielkość emisji węglowodorów z układu hermetyzacji nalewu. W celu skuteczniejszej </w:t>
      </w:r>
      <w:r w:rsidR="007B6F7A" w:rsidRPr="007B6F7A">
        <w:rPr>
          <w:rFonts w:ascii="Arial" w:hAnsi="Arial" w:cs="Arial"/>
        </w:rPr>
        <w:t xml:space="preserve">oceny rzeczywistej emisji z instalacji w zakresie węglowodorów alifatycznych i aromatycznych zwiększono ilość pomiarów </w:t>
      </w:r>
      <w:proofErr w:type="spellStart"/>
      <w:r w:rsidR="007B6F7A" w:rsidRPr="007B6F7A">
        <w:rPr>
          <w:rFonts w:ascii="Arial" w:hAnsi="Arial" w:cs="Arial"/>
        </w:rPr>
        <w:t>samokontrolnych</w:t>
      </w:r>
      <w:proofErr w:type="spellEnd"/>
      <w:r w:rsidR="007B6F7A" w:rsidRPr="007B6F7A">
        <w:rPr>
          <w:rFonts w:ascii="Arial" w:hAnsi="Arial" w:cs="Arial"/>
        </w:rPr>
        <w:t xml:space="preserve"> wykonywanych na emitorze EL5.</w:t>
      </w:r>
    </w:p>
    <w:p w14:paraId="6E55D8CE" w14:textId="6DE81E82" w:rsidR="002A4BA4" w:rsidRDefault="002A4BA4" w:rsidP="002A4BA4">
      <w:pPr>
        <w:pStyle w:val="Default"/>
        <w:ind w:firstLine="680"/>
        <w:jc w:val="both"/>
        <w:rPr>
          <w:rFonts w:ascii="Arial" w:hAnsi="Arial" w:cs="Arial"/>
          <w:color w:val="auto"/>
        </w:rPr>
      </w:pPr>
      <w:r>
        <w:rPr>
          <w:rFonts w:ascii="Arial" w:hAnsi="Arial" w:cs="Arial"/>
          <w:color w:val="auto"/>
        </w:rPr>
        <w:t>Decyzją z dnia 11 sierpnia 2014 r. ujednolicono zapisy określające</w:t>
      </w:r>
      <w:r w:rsidRPr="002A4BA4">
        <w:rPr>
          <w:rFonts w:ascii="Arial" w:hAnsi="Arial" w:cs="Arial"/>
          <w:color w:val="auto"/>
        </w:rPr>
        <w:t xml:space="preserve"> </w:t>
      </w:r>
      <w:r>
        <w:rPr>
          <w:rFonts w:ascii="Arial" w:hAnsi="Arial" w:cs="Arial"/>
          <w:color w:val="auto"/>
        </w:rPr>
        <w:t xml:space="preserve">częstość pomiarów jakości ścieków przemysłowych z instalacji IPPC z zapisami zawartymi w </w:t>
      </w:r>
      <w:r>
        <w:rPr>
          <w:rFonts w:ascii="Arial" w:hAnsi="Arial" w:cs="Arial"/>
        </w:rPr>
        <w:t>pozwoleniu wodnoprawnym na wprowadzanie ścieków przemysłowych zawierających substancje szczególnie szkodliwe dla środowiska wodnego, udzielonym decyzją Marszałka Województwa Podkarpackiego z dnia 19 września 2013 r</w:t>
      </w:r>
      <w:r>
        <w:rPr>
          <w:rFonts w:ascii="Arial" w:hAnsi="Arial" w:cs="Arial"/>
          <w:color w:val="auto"/>
        </w:rPr>
        <w:t>.</w:t>
      </w:r>
    </w:p>
    <w:p w14:paraId="6E6B5098" w14:textId="528076EB" w:rsidR="00BC163D" w:rsidRPr="00BC163D" w:rsidRDefault="00BC163D" w:rsidP="00BC163D">
      <w:pPr>
        <w:ind w:firstLine="708"/>
        <w:jc w:val="both"/>
        <w:rPr>
          <w:rFonts w:ascii="Arial" w:hAnsi="Arial" w:cs="Arial"/>
          <w:sz w:val="24"/>
          <w:szCs w:val="24"/>
        </w:rPr>
      </w:pPr>
      <w:r w:rsidRPr="00BC163D">
        <w:rPr>
          <w:rFonts w:ascii="Arial" w:hAnsi="Arial" w:cs="Arial"/>
          <w:sz w:val="24"/>
          <w:szCs w:val="24"/>
        </w:rPr>
        <w:t>W</w:t>
      </w:r>
      <w:r w:rsidRPr="00BC163D">
        <w:rPr>
          <w:rFonts w:ascii="Arial" w:hAnsi="Arial" w:cs="Arial"/>
          <w:bCs/>
          <w:sz w:val="24"/>
          <w:szCs w:val="24"/>
        </w:rPr>
        <w:t xml:space="preserve"> dniu 5 września 2014 r. weszła w życie ustawa z dnia 11 lipca 2014 r. o zmianie ustawy – Prawo ochrony środowiska oraz niektórych innych ustaw (Dz. U. z 2014 r. poz. 1101),</w:t>
      </w:r>
      <w:r w:rsidRPr="00BC163D">
        <w:rPr>
          <w:rFonts w:ascii="Arial" w:hAnsi="Arial" w:cs="Arial"/>
          <w:sz w:val="24"/>
          <w:szCs w:val="24"/>
        </w:rPr>
        <w:t xml:space="preserve"> wdrażająca zapisy Dyrektywy Parlamentu Europejskiego i Rady 2010/75/UE z dnia 24 listopada 2010 r. w sprawie emisji przemysłowych.</w:t>
      </w:r>
    </w:p>
    <w:p w14:paraId="25FFB781" w14:textId="5EC49956" w:rsidR="00BC163D" w:rsidRPr="00BC163D" w:rsidRDefault="00BC163D" w:rsidP="00BC163D">
      <w:pPr>
        <w:jc w:val="both"/>
        <w:rPr>
          <w:rFonts w:ascii="Arial" w:hAnsi="Arial" w:cs="Arial"/>
          <w:sz w:val="24"/>
          <w:szCs w:val="24"/>
        </w:rPr>
      </w:pPr>
      <w:r w:rsidRPr="00BC163D">
        <w:rPr>
          <w:rFonts w:ascii="Arial" w:eastAsia="Calibri" w:hAnsi="Arial" w:cs="Arial"/>
          <w:sz w:val="24"/>
          <w:szCs w:val="24"/>
          <w:lang w:eastAsia="zh-CN"/>
        </w:rPr>
        <w:t>Zgodnie z treścią art.</w:t>
      </w:r>
      <w:r w:rsidRPr="00BC163D">
        <w:rPr>
          <w:rFonts w:ascii="Arial" w:eastAsia="Calibri" w:hAnsi="Arial" w:cs="Arial"/>
          <w:color w:val="FF0000"/>
          <w:sz w:val="24"/>
          <w:szCs w:val="24"/>
          <w:lang w:eastAsia="zh-CN"/>
        </w:rPr>
        <w:t xml:space="preserve"> </w:t>
      </w:r>
      <w:r w:rsidRPr="00BC163D">
        <w:rPr>
          <w:rFonts w:ascii="Arial" w:eastAsia="Calibri" w:hAnsi="Arial" w:cs="Arial"/>
          <w:sz w:val="24"/>
          <w:szCs w:val="24"/>
          <w:lang w:eastAsia="zh-CN"/>
        </w:rPr>
        <w:t>28 ust. 2 ww. ustawy,</w:t>
      </w:r>
      <w:r w:rsidRPr="00BC163D">
        <w:rPr>
          <w:rFonts w:ascii="Arial" w:hAnsi="Arial" w:cs="Arial"/>
          <w:sz w:val="24"/>
          <w:szCs w:val="24"/>
        </w:rPr>
        <w:t xml:space="preserve"> organ właściwy do wydania pozwolenia zintegrowanego, dla instalacji, które były eksploatowane w dniu wejścia w życie nowych przepisów wykonawczych wydanych na podstawie </w:t>
      </w:r>
      <w:hyperlink r:id="rId9" w:anchor="hiperlinkText.rpc?hiperlink=type=tresc:nro=Powszechny.1253502:part=a201u2&amp;full=1" w:tgtFrame="_parent" w:history="1">
        <w:r w:rsidRPr="00BC163D">
          <w:rPr>
            <w:rFonts w:ascii="Arial" w:hAnsi="Arial" w:cs="Arial"/>
            <w:sz w:val="24"/>
            <w:szCs w:val="24"/>
          </w:rPr>
          <w:t>art. 201 ust. 2</w:t>
        </w:r>
      </w:hyperlink>
      <w:r w:rsidRPr="00BC163D">
        <w:rPr>
          <w:rFonts w:ascii="Arial" w:hAnsi="Arial" w:cs="Arial"/>
          <w:sz w:val="24"/>
          <w:szCs w:val="24"/>
        </w:rPr>
        <w:t xml:space="preserve"> ustawy </w:t>
      </w:r>
      <w:proofErr w:type="spellStart"/>
      <w:r w:rsidRPr="00BC163D">
        <w:rPr>
          <w:rFonts w:ascii="Arial" w:hAnsi="Arial" w:cs="Arial"/>
          <w:sz w:val="24"/>
          <w:szCs w:val="24"/>
        </w:rPr>
        <w:t>Poś</w:t>
      </w:r>
      <w:proofErr w:type="spellEnd"/>
      <w:r w:rsidRPr="00BC163D">
        <w:rPr>
          <w:rFonts w:ascii="Arial" w:hAnsi="Arial" w:cs="Arial"/>
          <w:sz w:val="24"/>
          <w:szCs w:val="24"/>
        </w:rPr>
        <w:t xml:space="preserve"> (tj. dotyczących instalacji mogących powodować znaczące zanieczyszczenie poszczególnych elementów przyrodniczych albo środowiska jako całości) oraz będą nadal objęte obowiązkiem uzyskania pozwolenia zintegrowanego w terminie 3 miesięcy od dnia wejścia w życie nowych przepisów wykonawczych (tj. od dnia 5 września 2014</w:t>
      </w:r>
      <w:r>
        <w:rPr>
          <w:rFonts w:ascii="Arial" w:hAnsi="Arial" w:cs="Arial"/>
          <w:sz w:val="24"/>
          <w:szCs w:val="24"/>
        </w:rPr>
        <w:t xml:space="preserve"> </w:t>
      </w:r>
      <w:r w:rsidRPr="00BC163D">
        <w:rPr>
          <w:rFonts w:ascii="Arial" w:hAnsi="Arial" w:cs="Arial"/>
          <w:sz w:val="24"/>
          <w:szCs w:val="24"/>
        </w:rPr>
        <w:t>r.):</w:t>
      </w:r>
    </w:p>
    <w:p w14:paraId="5E2F9313" w14:textId="77777777" w:rsidR="00BC163D" w:rsidRPr="00BC163D" w:rsidRDefault="00BC163D" w:rsidP="00BC163D">
      <w:pPr>
        <w:numPr>
          <w:ilvl w:val="0"/>
          <w:numId w:val="42"/>
        </w:numPr>
        <w:ind w:left="284" w:hanging="284"/>
        <w:contextualSpacing/>
        <w:jc w:val="both"/>
        <w:rPr>
          <w:rFonts w:ascii="Arial" w:hAnsi="Arial" w:cs="Arial"/>
          <w:sz w:val="24"/>
          <w:szCs w:val="24"/>
        </w:rPr>
      </w:pPr>
      <w:r w:rsidRPr="00BC163D">
        <w:rPr>
          <w:rFonts w:ascii="Arial" w:hAnsi="Arial" w:cs="Arial"/>
          <w:sz w:val="24"/>
          <w:szCs w:val="24"/>
        </w:rPr>
        <w:t xml:space="preserve">zmienia z urzędu, w zakresie czasu, na jaki zostały wydane, </w:t>
      </w:r>
    </w:p>
    <w:p w14:paraId="622A171E" w14:textId="579D541D" w:rsidR="00BC163D" w:rsidRPr="00BC163D" w:rsidRDefault="00BC163D" w:rsidP="00BC163D">
      <w:pPr>
        <w:numPr>
          <w:ilvl w:val="0"/>
          <w:numId w:val="42"/>
        </w:numPr>
        <w:ind w:left="284" w:hanging="284"/>
        <w:contextualSpacing/>
        <w:jc w:val="both"/>
        <w:rPr>
          <w:rFonts w:ascii="Arial" w:hAnsi="Arial" w:cs="Arial"/>
          <w:sz w:val="24"/>
          <w:szCs w:val="24"/>
        </w:rPr>
      </w:pPr>
      <w:r w:rsidRPr="00BC163D">
        <w:rPr>
          <w:rFonts w:ascii="Arial" w:hAnsi="Arial" w:cs="Arial"/>
          <w:sz w:val="24"/>
          <w:szCs w:val="24"/>
        </w:rPr>
        <w:t xml:space="preserve">analizuje, i jeżeli to konieczne, </w:t>
      </w:r>
      <w:r w:rsidRPr="00BC163D">
        <w:rPr>
          <w:rFonts w:ascii="Arial" w:hAnsi="Arial" w:cs="Arial"/>
          <w:color w:val="000000"/>
          <w:sz w:val="24"/>
          <w:szCs w:val="24"/>
        </w:rPr>
        <w:t xml:space="preserve">zmienia z urzędu, w celu dostosowania do wymagań wynikających z przepisów </w:t>
      </w:r>
      <w:hyperlink r:id="rId10" w:anchor="hiperlinkText.rpc?hiperlink=type=tresc:nro=Powszechny.1253502:part=a211u5&amp;full=1" w:tgtFrame="_parent" w:history="1">
        <w:r w:rsidRPr="00BC163D">
          <w:rPr>
            <w:rFonts w:ascii="Arial" w:hAnsi="Arial" w:cs="Arial"/>
            <w:color w:val="000000"/>
            <w:sz w:val="24"/>
            <w:szCs w:val="24"/>
          </w:rPr>
          <w:t>art. 211 ust. 5</w:t>
        </w:r>
      </w:hyperlink>
      <w:r w:rsidRPr="00BC163D">
        <w:rPr>
          <w:rFonts w:ascii="Arial" w:hAnsi="Arial" w:cs="Arial"/>
          <w:color w:val="000000"/>
          <w:sz w:val="24"/>
          <w:szCs w:val="24"/>
        </w:rPr>
        <w:t xml:space="preserve"> (zgodność monitoringu z konkluzjami BAT o ile zostały wydane lub wymaganiami dokumentów referencyjnych, w zakresie w jakim wykraczają one poza wymagania określone w art. 147 i 148 ustawy </w:t>
      </w:r>
      <w:proofErr w:type="spellStart"/>
      <w:r w:rsidRPr="00BC163D">
        <w:rPr>
          <w:rFonts w:ascii="Arial" w:hAnsi="Arial" w:cs="Arial"/>
          <w:color w:val="000000"/>
          <w:sz w:val="24"/>
          <w:szCs w:val="24"/>
        </w:rPr>
        <w:t>Poś</w:t>
      </w:r>
      <w:proofErr w:type="spellEnd"/>
      <w:r w:rsidRPr="00BC163D">
        <w:rPr>
          <w:rFonts w:ascii="Arial" w:hAnsi="Arial" w:cs="Arial"/>
          <w:color w:val="000000"/>
          <w:sz w:val="24"/>
          <w:szCs w:val="24"/>
        </w:rPr>
        <w:t xml:space="preserve">) i </w:t>
      </w:r>
      <w:hyperlink r:id="rId11" w:anchor="hiperlinkText.rpc?hiperlink=type=tresc:nro=Powszechny.1253502:part=a211u6p3&amp;full=1" w:tgtFrame="_parent" w:history="1">
        <w:r w:rsidRPr="00BC163D">
          <w:rPr>
            <w:rFonts w:ascii="Arial" w:hAnsi="Arial" w:cs="Arial"/>
            <w:color w:val="000000"/>
            <w:sz w:val="24"/>
            <w:szCs w:val="24"/>
          </w:rPr>
          <w:t>ust. 6 pkt 3</w:t>
        </w:r>
      </w:hyperlink>
      <w:r w:rsidRPr="00BC163D">
        <w:rPr>
          <w:rFonts w:eastAsia="Calibri"/>
          <w:sz w:val="24"/>
          <w:szCs w:val="24"/>
          <w:lang w:eastAsia="zh-CN"/>
        </w:rPr>
        <w:t xml:space="preserve"> </w:t>
      </w:r>
      <w:r w:rsidRPr="00BC163D">
        <w:rPr>
          <w:rFonts w:ascii="Arial" w:eastAsia="Calibri" w:hAnsi="Arial" w:cs="Arial"/>
          <w:sz w:val="24"/>
          <w:szCs w:val="24"/>
          <w:lang w:eastAsia="zh-CN"/>
        </w:rPr>
        <w:t>(wymagania określające ochronę gleby, powierzchni ziemi i wód podziemnych)</w:t>
      </w:r>
      <w:r w:rsidRPr="00BC163D">
        <w:rPr>
          <w:rFonts w:ascii="Arial" w:hAnsi="Arial" w:cs="Arial"/>
          <w:color w:val="000000"/>
          <w:sz w:val="24"/>
          <w:szCs w:val="24"/>
        </w:rPr>
        <w:t xml:space="preserve"> i pkt </w:t>
      </w:r>
      <w:hyperlink r:id="rId12" w:anchor="hiperlinkText.rpc?hiperlink=type=tresc:nro=Powszechny.1253502:part=a211u6p12&amp;full=1" w:tgtFrame="_parent" w:history="1">
        <w:r w:rsidRPr="00BC163D">
          <w:rPr>
            <w:rFonts w:ascii="Arial" w:hAnsi="Arial" w:cs="Arial"/>
            <w:color w:val="000000"/>
            <w:sz w:val="24"/>
            <w:szCs w:val="24"/>
          </w:rPr>
          <w:t>12</w:t>
        </w:r>
      </w:hyperlink>
      <w:r w:rsidRPr="00BC163D">
        <w:rPr>
          <w:rFonts w:eastAsia="Calibri"/>
          <w:sz w:val="24"/>
          <w:szCs w:val="24"/>
          <w:lang w:eastAsia="zh-CN"/>
        </w:rPr>
        <w:t xml:space="preserve"> </w:t>
      </w:r>
      <w:r w:rsidRPr="00BC163D">
        <w:rPr>
          <w:rFonts w:ascii="Arial" w:eastAsia="Calibri" w:hAnsi="Arial" w:cs="Arial"/>
          <w:sz w:val="24"/>
          <w:szCs w:val="24"/>
          <w:lang w:eastAsia="zh-CN"/>
        </w:rPr>
        <w:t>(dodatkowe obowiązki sprawozdawcze pozwalające na przeprowadzenie oceny zgodności z warunkami określonymi w pozwoleniu)</w:t>
      </w:r>
      <w:r w:rsidRPr="00BC163D">
        <w:rPr>
          <w:rFonts w:ascii="Arial" w:hAnsi="Arial" w:cs="Arial"/>
          <w:color w:val="000000"/>
          <w:sz w:val="24"/>
          <w:szCs w:val="24"/>
        </w:rPr>
        <w:t xml:space="preserve"> ustawy, o której mowa w art. 1 w brzmieniu nadanym ustawą zmieniającą Prawo ochrony środowiska.</w:t>
      </w:r>
    </w:p>
    <w:p w14:paraId="03C5C43A" w14:textId="77777777" w:rsidR="00BC163D" w:rsidRPr="00BC163D" w:rsidRDefault="00BC163D" w:rsidP="00BC163D">
      <w:pPr>
        <w:pStyle w:val="Default"/>
        <w:ind w:firstLine="708"/>
        <w:jc w:val="both"/>
        <w:rPr>
          <w:rFonts w:ascii="Arial" w:hAnsi="Arial" w:cs="Arial"/>
          <w:color w:val="auto"/>
        </w:rPr>
      </w:pPr>
      <w:r w:rsidRPr="00BC163D">
        <w:rPr>
          <w:rFonts w:ascii="Arial" w:hAnsi="Arial" w:cs="Arial"/>
          <w:color w:val="auto"/>
        </w:rPr>
        <w:t xml:space="preserve">Mając powyższe na uwadze przeprowadzono analizę warunków pozwolenia zintegrowanego w zakresie konieczności nałożenia dodatkowych wymagań ochrony powierzchni ziemi, zgodności wykonywanego przez prowadzącego instalację </w:t>
      </w:r>
      <w:r w:rsidRPr="00BC163D">
        <w:rPr>
          <w:rFonts w:ascii="Arial" w:hAnsi="Arial" w:cs="Arial"/>
          <w:color w:val="auto"/>
        </w:rPr>
        <w:lastRenderedPageBreak/>
        <w:t>monitoringu z wymogami dokumentów referencyjnych, konieczności nałożenia dodatkowych obowiązków sprawozdawczych.</w:t>
      </w:r>
    </w:p>
    <w:p w14:paraId="55058EE1" w14:textId="77777777" w:rsidR="00BC163D" w:rsidRPr="00BC163D" w:rsidRDefault="00BC163D" w:rsidP="00BC163D">
      <w:pPr>
        <w:pStyle w:val="Default"/>
        <w:jc w:val="both"/>
        <w:rPr>
          <w:rFonts w:ascii="Arial" w:hAnsi="Arial" w:cs="Arial"/>
          <w:color w:val="auto"/>
        </w:rPr>
      </w:pPr>
      <w:r w:rsidRPr="00BC163D">
        <w:rPr>
          <w:rFonts w:ascii="Arial" w:hAnsi="Arial" w:cs="Arial"/>
          <w:color w:val="auto"/>
        </w:rPr>
        <w:t>W trakcie analizy ustalono:</w:t>
      </w:r>
    </w:p>
    <w:p w14:paraId="51473537" w14:textId="09C7B1FE" w:rsidR="00BC163D" w:rsidRPr="00BC163D" w:rsidRDefault="00BC163D" w:rsidP="00BC163D">
      <w:pPr>
        <w:pStyle w:val="Default"/>
        <w:jc w:val="both"/>
        <w:rPr>
          <w:rFonts w:ascii="Arial" w:hAnsi="Arial" w:cs="Arial"/>
          <w:color w:val="auto"/>
          <w:shd w:val="clear" w:color="auto" w:fill="FFFFFF"/>
        </w:rPr>
      </w:pPr>
      <w:r w:rsidRPr="00BC163D">
        <w:rPr>
          <w:rFonts w:ascii="Arial" w:hAnsi="Arial" w:cs="Arial"/>
          <w:color w:val="auto"/>
          <w:shd w:val="clear" w:color="auto" w:fill="FFFFFF"/>
        </w:rPr>
        <w:t>1). Zakres i sposób monitorowania emisji zawarty w pozwoleniu zintegrowanym jest zgodny z wymaganiami określonymi w przepisach krajowych. W związku z powyższym uznano, że nie są konieczne zmiany warunków pozwolenia w tym zakresie. Dla przedmiotowej instalacji w dniu 9 października</w:t>
      </w:r>
      <w:r w:rsidRPr="00BC163D">
        <w:rPr>
          <w:rFonts w:ascii="Arial" w:hAnsi="Arial" w:cs="Arial"/>
          <w:color w:val="FF0000"/>
          <w:shd w:val="clear" w:color="auto" w:fill="FFFFFF"/>
        </w:rPr>
        <w:t xml:space="preserve"> </w:t>
      </w:r>
      <w:r w:rsidRPr="00BC163D">
        <w:rPr>
          <w:rFonts w:ascii="Arial" w:hAnsi="Arial" w:cs="Arial"/>
          <w:color w:val="auto"/>
          <w:shd w:val="clear" w:color="auto" w:fill="FFFFFF"/>
        </w:rPr>
        <w:t>2014</w:t>
      </w:r>
      <w:r>
        <w:rPr>
          <w:rFonts w:ascii="Arial" w:hAnsi="Arial" w:cs="Arial"/>
          <w:color w:val="auto"/>
          <w:shd w:val="clear" w:color="auto" w:fill="FFFFFF"/>
        </w:rPr>
        <w:t xml:space="preserve"> </w:t>
      </w:r>
      <w:r w:rsidRPr="00BC163D">
        <w:rPr>
          <w:rFonts w:ascii="Arial" w:hAnsi="Arial" w:cs="Arial"/>
          <w:color w:val="auto"/>
          <w:shd w:val="clear" w:color="auto" w:fill="FFFFFF"/>
        </w:rPr>
        <w:t xml:space="preserve">r. opublikowano konkluzje dla rafinerii ropy naftowej i gazu, mając powyższe na uwadze zgodnie z art. 215 ustawy </w:t>
      </w:r>
      <w:proofErr w:type="spellStart"/>
      <w:r w:rsidRPr="00BC163D">
        <w:rPr>
          <w:rFonts w:ascii="Arial" w:hAnsi="Arial" w:cs="Arial"/>
          <w:color w:val="auto"/>
          <w:shd w:val="clear" w:color="auto" w:fill="FFFFFF"/>
        </w:rPr>
        <w:t>Poś</w:t>
      </w:r>
      <w:proofErr w:type="spellEnd"/>
      <w:r w:rsidRPr="00BC163D">
        <w:rPr>
          <w:rFonts w:ascii="Arial" w:hAnsi="Arial" w:cs="Arial"/>
          <w:color w:val="auto"/>
          <w:shd w:val="clear" w:color="auto" w:fill="FFFFFF"/>
        </w:rPr>
        <w:t xml:space="preserve"> przeprowadzona zastanie analiza warunków pozwolenia w terminie 6 miesięcy od daty ich opublikowania.</w:t>
      </w:r>
    </w:p>
    <w:p w14:paraId="33D152E7" w14:textId="31E651B2" w:rsidR="00BC163D" w:rsidRPr="00BC163D" w:rsidRDefault="00BC163D" w:rsidP="00BC163D">
      <w:pPr>
        <w:pStyle w:val="Default"/>
        <w:jc w:val="both"/>
        <w:rPr>
          <w:rFonts w:ascii="Arial" w:hAnsi="Arial" w:cs="Arial"/>
          <w:color w:val="auto"/>
          <w:shd w:val="clear" w:color="auto" w:fill="FFFFFF"/>
        </w:rPr>
      </w:pPr>
      <w:r w:rsidRPr="00BC163D">
        <w:rPr>
          <w:rFonts w:ascii="Arial" w:hAnsi="Arial" w:cs="Arial"/>
          <w:color w:val="auto"/>
          <w:shd w:val="clear" w:color="auto" w:fill="FFFFFF"/>
        </w:rPr>
        <w:t>2) Pozwolenie zintegrowane zawiera wymogi związane z ochroną gleby, powierzchni ziemi i wód gruntowych, które są związane z innymi wymaganiami określonymi w pozwoleniu. Mając na uwadze, iż znowelizowane przepisy ustawy nakładają obowiązek wprowadzenia zapisów dotyczących ochrony gleby i ziemi w każdym pozwoleniu, niniejszą decyzją wprowadzono dodatkowy punkt, w którym zawarto wymagania zapewniające właściwą ochronę gleby, ziemi i wód gruntowych  wyszczególnione w obowiązującym pozwoleniu zintegrowanym. Ponadto uzupełniono zapisy o środki mające na celu zapobieganie takim emisjom oraz sposób ich systematycznego nadzorowania.</w:t>
      </w:r>
    </w:p>
    <w:p w14:paraId="00662C2F" w14:textId="6BD8F141" w:rsidR="00BC163D" w:rsidRPr="00BC163D" w:rsidRDefault="00BC163D" w:rsidP="00BC163D">
      <w:pPr>
        <w:pStyle w:val="Default"/>
        <w:jc w:val="both"/>
        <w:rPr>
          <w:rFonts w:ascii="Arial" w:hAnsi="Arial" w:cs="Arial"/>
          <w:color w:val="auto"/>
          <w:shd w:val="clear" w:color="auto" w:fill="FFFFFF"/>
        </w:rPr>
      </w:pPr>
      <w:r w:rsidRPr="00BC163D">
        <w:rPr>
          <w:rFonts w:ascii="Arial" w:hAnsi="Arial" w:cs="Arial"/>
          <w:color w:val="auto"/>
          <w:shd w:val="clear" w:color="auto" w:fill="FFFFFF"/>
        </w:rPr>
        <w:t xml:space="preserve">3) Znowelizowana ustawa nakłada również obowiązek wprowadzenia do zapisów pozwolenia dodatkowych obowiązków sprawozdawczych. W związku z tym, w celu uzyskania informacji pozwalającej na przeprowadzanie oceny zgodności z warunkami określonymi w pozwoleniu, uznano za konieczne wprowadzenie zapisu nakładającego obowiązek przedkładania zestawień w zakresie rocznej emisji substancji zanieczyszczających do powietrza, ilości wytworzonych odpadów oraz  zużycia materiałów, surowców i  czynników energetycznych w instalacji. </w:t>
      </w:r>
    </w:p>
    <w:p w14:paraId="6AB9A664" w14:textId="77777777" w:rsidR="00BC163D" w:rsidRPr="00BC163D" w:rsidRDefault="00BC163D" w:rsidP="00BC163D">
      <w:pPr>
        <w:ind w:firstLine="680"/>
        <w:contextualSpacing/>
        <w:jc w:val="both"/>
        <w:rPr>
          <w:rFonts w:ascii="Arial" w:hAnsi="Arial" w:cs="Arial"/>
          <w:sz w:val="24"/>
          <w:szCs w:val="24"/>
        </w:rPr>
      </w:pPr>
      <w:r w:rsidRPr="00BC163D">
        <w:rPr>
          <w:rFonts w:ascii="Arial" w:hAnsi="Arial" w:cs="Arial"/>
          <w:sz w:val="24"/>
          <w:szCs w:val="24"/>
        </w:rPr>
        <w:t>Ponadto zgodnie z wymogami art.</w:t>
      </w:r>
      <w:r w:rsidR="00D27402">
        <w:rPr>
          <w:rFonts w:ascii="Arial" w:hAnsi="Arial" w:cs="Arial"/>
          <w:sz w:val="24"/>
          <w:szCs w:val="24"/>
        </w:rPr>
        <w:t xml:space="preserve"> </w:t>
      </w:r>
      <w:r w:rsidRPr="00BC163D">
        <w:rPr>
          <w:rFonts w:ascii="Arial" w:hAnsi="Arial" w:cs="Arial"/>
          <w:sz w:val="24"/>
          <w:szCs w:val="24"/>
        </w:rPr>
        <w:t xml:space="preserve">188 ust. 1 znowelizowanej ustawy </w:t>
      </w:r>
      <w:proofErr w:type="spellStart"/>
      <w:r w:rsidRPr="00BC163D">
        <w:rPr>
          <w:rFonts w:ascii="Arial" w:hAnsi="Arial" w:cs="Arial"/>
          <w:sz w:val="24"/>
          <w:szCs w:val="24"/>
        </w:rPr>
        <w:t>Poś</w:t>
      </w:r>
      <w:proofErr w:type="spellEnd"/>
      <w:r w:rsidRPr="00BC163D">
        <w:rPr>
          <w:rFonts w:ascii="Arial" w:hAnsi="Arial" w:cs="Arial"/>
          <w:sz w:val="24"/>
          <w:szCs w:val="24"/>
        </w:rPr>
        <w:t xml:space="preserve"> zmieniono czas obowiązywania pozwolenia zintegrowanego na nieoznaczony.</w:t>
      </w:r>
    </w:p>
    <w:p w14:paraId="6F3147AF" w14:textId="77777777" w:rsidR="00D27402" w:rsidRPr="00AD0747" w:rsidRDefault="00D27402" w:rsidP="00D27402">
      <w:pPr>
        <w:pStyle w:val="Akapitzlist"/>
        <w:ind w:left="0" w:firstLine="708"/>
        <w:contextualSpacing w:val="0"/>
        <w:jc w:val="both"/>
        <w:rPr>
          <w:rFonts w:ascii="Arial" w:hAnsi="Arial" w:cs="Arial"/>
        </w:rPr>
      </w:pPr>
      <w:r w:rsidRPr="003860F0">
        <w:rPr>
          <w:rFonts w:ascii="Arial" w:hAnsi="Arial" w:cs="Arial"/>
        </w:rPr>
        <w:t xml:space="preserve">W związku ogłoszeniem konkluzji </w:t>
      </w:r>
      <w:r w:rsidRPr="003860F0">
        <w:rPr>
          <w:rFonts w:ascii="Arial" w:hAnsi="Arial" w:cs="Arial"/>
          <w:iCs/>
          <w:color w:val="000000"/>
        </w:rPr>
        <w:t>dotyczących najlepszych dostępnych technik (BAT) w odniesieniu do rafinacji ropy naftowej i gazu zgodnie z dyrektywą PE i Rady 2010/75/UE w sprawie emisji przemysłowych</w:t>
      </w:r>
      <w:r w:rsidRPr="003860F0">
        <w:rPr>
          <w:rFonts w:ascii="Arial" w:hAnsi="Arial" w:cs="Arial"/>
          <w:color w:val="000000"/>
        </w:rPr>
        <w:t xml:space="preserve">, ustanowionymi Decyzją Wykonawczą Komisji z dnia 9 października 2014 r  (Dz. U. UE z 28.10.2014r. L307/38), </w:t>
      </w:r>
      <w:r w:rsidRPr="003860F0">
        <w:rPr>
          <w:rFonts w:ascii="Arial" w:hAnsi="Arial" w:cs="Arial"/>
        </w:rPr>
        <w:t xml:space="preserve">na podstawie art. 215 ust. 1 ustawy </w:t>
      </w:r>
      <w:proofErr w:type="spellStart"/>
      <w:r w:rsidRPr="003860F0">
        <w:rPr>
          <w:rFonts w:ascii="Arial" w:hAnsi="Arial" w:cs="Arial"/>
        </w:rPr>
        <w:t>Poś</w:t>
      </w:r>
      <w:proofErr w:type="spellEnd"/>
      <w:r>
        <w:rPr>
          <w:rFonts w:ascii="Arial" w:hAnsi="Arial" w:cs="Arial"/>
        </w:rPr>
        <w:t xml:space="preserve"> przeprowadzono analizę wymagań pozwolenia. W jej wyniku pismem z </w:t>
      </w:r>
      <w:r w:rsidRPr="003E7E68">
        <w:rPr>
          <w:rFonts w:ascii="Arial" w:hAnsi="Arial" w:cs="Arial"/>
        </w:rPr>
        <w:t>dnia 8 czerwca 2015</w:t>
      </w:r>
      <w:r>
        <w:rPr>
          <w:rFonts w:ascii="Arial" w:hAnsi="Arial" w:cs="Arial"/>
        </w:rPr>
        <w:t xml:space="preserve"> </w:t>
      </w:r>
      <w:r w:rsidRPr="003E7E68">
        <w:rPr>
          <w:rFonts w:ascii="Arial" w:hAnsi="Arial" w:cs="Arial"/>
        </w:rPr>
        <w:t>r., wezwano prowadzącego instalację do złożenia</w:t>
      </w:r>
      <w:r>
        <w:rPr>
          <w:rFonts w:ascii="Arial" w:hAnsi="Arial" w:cs="Arial"/>
        </w:rPr>
        <w:t xml:space="preserve"> wniosku w sprawie zmiany przedmiotowego pozwolenia w zakresie</w:t>
      </w:r>
      <w:r w:rsidRPr="00AD0747">
        <w:rPr>
          <w:rFonts w:ascii="Arial" w:hAnsi="Arial" w:cs="Arial"/>
        </w:rPr>
        <w:t xml:space="preserve">: </w:t>
      </w:r>
    </w:p>
    <w:p w14:paraId="5097E861" w14:textId="77777777" w:rsidR="00D27402" w:rsidRPr="00896B79" w:rsidRDefault="00D27402" w:rsidP="00D27402">
      <w:pPr>
        <w:pStyle w:val="Akapitzlist"/>
        <w:numPr>
          <w:ilvl w:val="0"/>
          <w:numId w:val="43"/>
        </w:numPr>
        <w:ind w:left="426" w:hanging="426"/>
        <w:jc w:val="both"/>
        <w:rPr>
          <w:rFonts w:ascii="Arial" w:hAnsi="Arial"/>
        </w:rPr>
      </w:pPr>
      <w:r w:rsidRPr="00896B79">
        <w:rPr>
          <w:rFonts w:ascii="Arial" w:hAnsi="Arial"/>
        </w:rPr>
        <w:t>Monitoringu rozproszonych emisji LZO do powietrza na terenie całego Zakładu z zastosowaniem technik przedstawionych w BAT 6</w:t>
      </w:r>
      <w:r>
        <w:rPr>
          <w:rFonts w:ascii="Arial" w:hAnsi="Arial"/>
        </w:rPr>
        <w:t>;</w:t>
      </w:r>
    </w:p>
    <w:p w14:paraId="6EBAA8FA" w14:textId="7CAC3169" w:rsidR="00D27402" w:rsidRDefault="00D27402" w:rsidP="00D27402">
      <w:pPr>
        <w:pStyle w:val="Akapitzlist"/>
        <w:numPr>
          <w:ilvl w:val="0"/>
          <w:numId w:val="43"/>
        </w:numPr>
        <w:ind w:left="426" w:hanging="426"/>
        <w:jc w:val="both"/>
        <w:rPr>
          <w:rFonts w:ascii="Arial" w:hAnsi="Arial"/>
        </w:rPr>
      </w:pPr>
      <w:r>
        <w:rPr>
          <w:rFonts w:ascii="Arial" w:hAnsi="Arial"/>
        </w:rPr>
        <w:t>Stosowania technik zapobiegania emisjom rozproszonym LZO zgodnie z BAT 18.</w:t>
      </w:r>
    </w:p>
    <w:p w14:paraId="09F17390" w14:textId="74F09170" w:rsidR="00D27402" w:rsidRDefault="00D27402" w:rsidP="00D27402">
      <w:pPr>
        <w:pStyle w:val="Default"/>
        <w:ind w:firstLine="708"/>
        <w:jc w:val="both"/>
        <w:rPr>
          <w:rFonts w:ascii="Arial" w:hAnsi="Arial" w:cs="Arial"/>
          <w:color w:val="auto"/>
        </w:rPr>
      </w:pPr>
      <w:r>
        <w:rPr>
          <w:rFonts w:ascii="Arial" w:hAnsi="Arial" w:cs="Arial"/>
          <w:color w:val="auto"/>
        </w:rPr>
        <w:t xml:space="preserve">Dostosowanie Zakładu do wymagań ww. konkluzji wymagało przeprowadzenia hermetyzacji zbiorników magazynowych i surowcowych polegającej na zainstalowaniu trzech filtrów węglowych (adsorbery) na liniach wolnego wylotu </w:t>
      </w:r>
      <w:proofErr w:type="spellStart"/>
      <w:r>
        <w:rPr>
          <w:rFonts w:ascii="Arial" w:hAnsi="Arial" w:cs="Arial"/>
          <w:color w:val="auto"/>
        </w:rPr>
        <w:t>odgazów</w:t>
      </w:r>
      <w:proofErr w:type="spellEnd"/>
      <w:r>
        <w:rPr>
          <w:rFonts w:ascii="Arial" w:hAnsi="Arial" w:cs="Arial"/>
          <w:color w:val="auto"/>
        </w:rPr>
        <w:t xml:space="preserve"> ze zbiorników surowcowych (osobne dla 1080 S1 i 1080 S1A oraz wspólny dla O7 i O8) oraz jednego wspólnego filtra dla </w:t>
      </w:r>
      <w:proofErr w:type="spellStart"/>
      <w:r>
        <w:rPr>
          <w:rFonts w:ascii="Arial" w:hAnsi="Arial" w:cs="Arial"/>
          <w:color w:val="auto"/>
        </w:rPr>
        <w:t>odgazów</w:t>
      </w:r>
      <w:proofErr w:type="spellEnd"/>
      <w:r>
        <w:rPr>
          <w:rFonts w:ascii="Arial" w:hAnsi="Arial" w:cs="Arial"/>
          <w:color w:val="auto"/>
        </w:rPr>
        <w:t xml:space="preserve"> pochodzących ze zbiorników magazynowych produktów (Z1 A/B/C i O1/O2/O3/O6). Zlikwidowano dwa emitory EL3 i EL4, w związku z czym zmienione zostały oznaczenia pozostałych emitorów celem ich uporządkowania. Zmiany w zakresie odprowadzania i oczyszczania gazów odlotowych z instalacji spowodowały konieczność dostosowania do nich zapisów pozwolenia zintegrowanego. Podczas prowadzonego postępowania ustalono, że eksploatowany kocioł ze względu na stosowanie jako paliwa jedynie paliw komercyjnych (gaz ziemny i olej opałowy) nie będzie stanowił instalacji energetycznego spalania paliw w rozumieniu ww. konkluzji.</w:t>
      </w:r>
    </w:p>
    <w:p w14:paraId="6AA32D0D" w14:textId="4C085F1C" w:rsidR="00D27402" w:rsidRPr="006A7C0B" w:rsidRDefault="00D27402" w:rsidP="00D06074">
      <w:pPr>
        <w:pStyle w:val="Default"/>
        <w:spacing w:after="240"/>
        <w:ind w:firstLine="680"/>
        <w:jc w:val="both"/>
        <w:rPr>
          <w:rFonts w:ascii="Arial" w:hAnsi="Arial" w:cs="Arial"/>
          <w:color w:val="auto"/>
        </w:rPr>
      </w:pPr>
      <w:r>
        <w:rPr>
          <w:rFonts w:ascii="Arial" w:hAnsi="Arial" w:cs="Arial"/>
          <w:color w:val="auto"/>
        </w:rPr>
        <w:lastRenderedPageBreak/>
        <w:t xml:space="preserve">Ponadto zweryfikowana została lista </w:t>
      </w:r>
      <w:r w:rsidRPr="001161D1">
        <w:rPr>
          <w:rFonts w:ascii="Arial" w:hAnsi="Arial" w:cs="Arial"/>
        </w:rPr>
        <w:t xml:space="preserve">wytwarzanych odpadów z instalacji </w:t>
      </w:r>
      <w:r>
        <w:rPr>
          <w:rFonts w:ascii="Arial" w:hAnsi="Arial" w:cs="Arial"/>
        </w:rPr>
        <w:t xml:space="preserve">(usunięto odpady nie związane z funkcjonowaniem instalacji) </w:t>
      </w:r>
      <w:r w:rsidRPr="001161D1">
        <w:rPr>
          <w:rFonts w:ascii="Arial" w:hAnsi="Arial" w:cs="Arial"/>
        </w:rPr>
        <w:t>zgodnie z aktualnymi przepisami ustawy o odpadach z dnia 14 grudnia 2012 r.</w:t>
      </w:r>
    </w:p>
    <w:p w14:paraId="11044B7B" w14:textId="77777777" w:rsidR="00B77599" w:rsidRPr="00341D87" w:rsidRDefault="00B77599" w:rsidP="00CD3322">
      <w:pPr>
        <w:pStyle w:val="Default"/>
        <w:ind w:firstLine="680"/>
        <w:jc w:val="both"/>
        <w:rPr>
          <w:rFonts w:ascii="Arial" w:hAnsi="Arial" w:cs="Arial"/>
          <w:color w:val="auto"/>
        </w:rPr>
      </w:pPr>
      <w:r w:rsidRPr="00341D87">
        <w:rPr>
          <w:rFonts w:ascii="Arial" w:hAnsi="Arial" w:cs="Arial"/>
          <w:color w:val="auto"/>
        </w:rPr>
        <w:t>Zakład nie podlega obowiązkowi opracowania programu zapobiegania poważnym awariom przemysłowym dla zakładu o zwiększonym ryzyku lub dużym ryzyku w rozumieniu art. 248 ustawy Prawo ochrony środowiska. Szczegółowy sposób postępowania w przypadku</w:t>
      </w:r>
      <w:r w:rsidR="0081522D" w:rsidRPr="00341D87">
        <w:rPr>
          <w:rFonts w:ascii="Arial" w:hAnsi="Arial" w:cs="Arial"/>
          <w:color w:val="auto"/>
        </w:rPr>
        <w:t xml:space="preserve"> </w:t>
      </w:r>
      <w:r w:rsidRPr="00341D87">
        <w:rPr>
          <w:rFonts w:ascii="Arial" w:hAnsi="Arial" w:cs="Arial"/>
          <w:color w:val="auto"/>
        </w:rPr>
        <w:t xml:space="preserve">wystąpienia awarii w </w:t>
      </w:r>
      <w:r w:rsidR="00F947A0">
        <w:rPr>
          <w:rFonts w:ascii="Arial" w:hAnsi="Arial" w:cs="Arial"/>
          <w:color w:val="auto"/>
        </w:rPr>
        <w:t>LOTOS Asfalt Sp. z o.o.</w:t>
      </w:r>
      <w:r w:rsidR="0002684B">
        <w:rPr>
          <w:rFonts w:ascii="Arial" w:hAnsi="Arial" w:cs="Arial"/>
          <w:color w:val="auto"/>
        </w:rPr>
        <w:t xml:space="preserve"> – </w:t>
      </w:r>
      <w:r w:rsidR="00F947A0">
        <w:rPr>
          <w:rFonts w:ascii="Arial" w:hAnsi="Arial" w:cs="Arial"/>
          <w:color w:val="auto"/>
        </w:rPr>
        <w:t xml:space="preserve">Zakład Produkcyjny Jasło </w:t>
      </w:r>
      <w:r w:rsidRPr="00341D87">
        <w:rPr>
          <w:rFonts w:ascii="Arial" w:hAnsi="Arial" w:cs="Arial"/>
          <w:color w:val="auto"/>
        </w:rPr>
        <w:t xml:space="preserve">regulują </w:t>
      </w:r>
      <w:r w:rsidR="00341D87" w:rsidRPr="00341D87">
        <w:rPr>
          <w:rFonts w:ascii="Arial" w:hAnsi="Arial" w:cs="Arial"/>
          <w:color w:val="auto"/>
        </w:rPr>
        <w:t>stosowne instrukcje i procedury.</w:t>
      </w:r>
    </w:p>
    <w:p w14:paraId="6CD0558B" w14:textId="3EA5B1F9" w:rsidR="00B77599" w:rsidRPr="00341D87" w:rsidRDefault="00B77599" w:rsidP="00B77599">
      <w:pPr>
        <w:pStyle w:val="Default"/>
        <w:ind w:firstLine="708"/>
        <w:jc w:val="both"/>
        <w:rPr>
          <w:rFonts w:ascii="Arial" w:hAnsi="Arial" w:cs="Arial"/>
          <w:color w:val="auto"/>
        </w:rPr>
      </w:pPr>
      <w:r w:rsidRPr="00341D87">
        <w:rPr>
          <w:rFonts w:ascii="Arial" w:hAnsi="Arial" w:cs="Arial"/>
          <w:color w:val="auto"/>
        </w:rPr>
        <w:t>Miejsca, w których w instalacji znajdują się substancje niebezpieczne wyposażone będą w systemy zabezpieczeń i systemy ochrony przeciwpożarowej. Poszczególne obiekty i pomieszczenia instalacji wyposażone będą w homologowane instalacje sygnalizacji pożaru. Wokół zbiorników wyznaczone będą strefy zagrożenia pożarowego. Zbiorniki surowców i produktów wyposażone będą w tace bezpieczeństwa, które posiadają odpowiednią pojemność do przyjęcia zmagazynowanych substancji.</w:t>
      </w:r>
    </w:p>
    <w:p w14:paraId="2320FE17" w14:textId="75A97711" w:rsidR="00660BA8" w:rsidRPr="00C00095" w:rsidRDefault="00B84C0F" w:rsidP="00D06074">
      <w:pPr>
        <w:pStyle w:val="Default"/>
        <w:spacing w:after="240"/>
        <w:ind w:firstLine="708"/>
        <w:jc w:val="both"/>
        <w:rPr>
          <w:rFonts w:ascii="Arial" w:hAnsi="Arial" w:cs="Arial"/>
          <w:color w:val="auto"/>
        </w:rPr>
      </w:pPr>
      <w:r w:rsidRPr="00341D87">
        <w:rPr>
          <w:rFonts w:ascii="Arial" w:hAnsi="Arial" w:cs="Arial"/>
          <w:color w:val="auto"/>
        </w:rPr>
        <w:t>Zapobieganiu awariom służy w zakładzie system monitorowania procesów technologicznych prowadzonych w poszczególnych węzłach technologicznych instalacji oraz system zabezpieczeń newralgicznych punktów instalacji. Pozwala on przeciwdziałać wystąpieniu awarii oraz umożliwia podejmowanie działań mających na celu zapobieganie i zmniejszanie wpływu awarii na środowisko</w:t>
      </w:r>
      <w:r w:rsidRPr="00B84C0F">
        <w:rPr>
          <w:rFonts w:ascii="Arial" w:hAnsi="Arial" w:cs="Arial"/>
          <w:color w:val="E36C0A"/>
        </w:rPr>
        <w:t>.</w:t>
      </w:r>
    </w:p>
    <w:p w14:paraId="43C079D8" w14:textId="77777777" w:rsidR="00FD3B00" w:rsidRPr="007217D4" w:rsidRDefault="005470D4" w:rsidP="00FD3B00">
      <w:pPr>
        <w:ind w:firstLine="708"/>
        <w:jc w:val="both"/>
        <w:rPr>
          <w:rFonts w:ascii="Arial" w:hAnsi="Arial" w:cs="Arial"/>
          <w:iCs/>
          <w:sz w:val="24"/>
          <w:szCs w:val="24"/>
        </w:rPr>
      </w:pPr>
      <w:r w:rsidRPr="007217D4">
        <w:rPr>
          <w:rFonts w:ascii="Arial" w:hAnsi="Arial" w:cs="Arial"/>
          <w:iCs/>
          <w:sz w:val="24"/>
          <w:szCs w:val="24"/>
        </w:rPr>
        <w:t>Zgodnie z art. 202 ust. 1 ustawy Prawo ochrony śro</w:t>
      </w:r>
      <w:r w:rsidR="007207FC">
        <w:rPr>
          <w:rFonts w:ascii="Arial" w:hAnsi="Arial" w:cs="Arial"/>
          <w:iCs/>
          <w:sz w:val="24"/>
          <w:szCs w:val="24"/>
        </w:rPr>
        <w:t>dowiska, w pozwoleniu określono</w:t>
      </w:r>
      <w:r w:rsidRPr="007217D4">
        <w:rPr>
          <w:rFonts w:ascii="Arial" w:hAnsi="Arial" w:cs="Arial"/>
          <w:iCs/>
          <w:sz w:val="24"/>
          <w:szCs w:val="24"/>
        </w:rPr>
        <w:t xml:space="preserve"> wielkość dopuszczalnej emisji pyłów i gazów do powietrza w warunkach normalnego funkcjonowania instalacji. </w:t>
      </w:r>
    </w:p>
    <w:p w14:paraId="4A0F23DE" w14:textId="59402073" w:rsidR="00FD3B00" w:rsidRPr="00B84C0F" w:rsidRDefault="0002684B" w:rsidP="00B84C0F">
      <w:pPr>
        <w:ind w:firstLine="708"/>
        <w:jc w:val="both"/>
        <w:rPr>
          <w:rFonts w:ascii="Arial" w:hAnsi="Arial" w:cs="Arial"/>
          <w:i/>
          <w:sz w:val="24"/>
          <w:szCs w:val="24"/>
        </w:rPr>
      </w:pPr>
      <w:r>
        <w:rPr>
          <w:rFonts w:ascii="Arial" w:hAnsi="Arial" w:cs="Arial"/>
          <w:sz w:val="24"/>
          <w:szCs w:val="24"/>
        </w:rPr>
        <w:t>E</w:t>
      </w:r>
      <w:r w:rsidRPr="0002684B">
        <w:rPr>
          <w:rFonts w:ascii="Arial" w:hAnsi="Arial" w:cs="Arial"/>
          <w:sz w:val="24"/>
          <w:szCs w:val="24"/>
        </w:rPr>
        <w:t xml:space="preserve">misja do powietrza nie spowoduje przekroczenia wartości dopuszczalnych </w:t>
      </w:r>
      <w:r w:rsidRPr="0002684B">
        <w:rPr>
          <w:rFonts w:ascii="Arial" w:hAnsi="Arial" w:cs="Arial"/>
          <w:iCs/>
          <w:sz w:val="24"/>
          <w:szCs w:val="24"/>
        </w:rPr>
        <w:t xml:space="preserve">określonych w załączniku nr 1 do rozporządzenia Ministra Środowiska </w:t>
      </w:r>
      <w:r w:rsidRPr="0002684B">
        <w:rPr>
          <w:rFonts w:ascii="Arial" w:hAnsi="Arial" w:cs="Arial"/>
          <w:sz w:val="24"/>
          <w:szCs w:val="24"/>
        </w:rPr>
        <w:t>z dnia 24 sierpnia 2012</w:t>
      </w:r>
      <w:r>
        <w:rPr>
          <w:rFonts w:ascii="Arial" w:hAnsi="Arial" w:cs="Arial"/>
          <w:sz w:val="24"/>
          <w:szCs w:val="24"/>
        </w:rPr>
        <w:t xml:space="preserve"> </w:t>
      </w:r>
      <w:r w:rsidRPr="0002684B">
        <w:rPr>
          <w:rFonts w:ascii="Arial" w:hAnsi="Arial" w:cs="Arial"/>
          <w:sz w:val="24"/>
          <w:szCs w:val="24"/>
        </w:rPr>
        <w:t xml:space="preserve">r. w sprawie poziomów niektórych substancji w powietrzu oraz </w:t>
      </w:r>
      <w:r w:rsidRPr="0002684B">
        <w:rPr>
          <w:rFonts w:ascii="Arial" w:hAnsi="Arial" w:cs="Arial"/>
          <w:iCs/>
          <w:sz w:val="24"/>
          <w:szCs w:val="24"/>
        </w:rPr>
        <w:t>nie spowoduje przekroczenia wartości odniesienia określonych w załączniku nr 1 do rozporządzenia Ministra Środowiska z dnia 26 stycznia 2010 r. w sprawie wartości odniesienia dla niektórych substancji w powietrzu.</w:t>
      </w:r>
      <w:r w:rsidR="00FD3B00" w:rsidRPr="009C3F0D">
        <w:rPr>
          <w:rFonts w:ascii="Arial" w:hAnsi="Arial" w:cs="Arial"/>
          <w:sz w:val="24"/>
          <w:szCs w:val="24"/>
        </w:rPr>
        <w:t xml:space="preserve"> </w:t>
      </w:r>
    </w:p>
    <w:p w14:paraId="41DFD1AB" w14:textId="3790BB6A" w:rsidR="00FD3B00" w:rsidRPr="00B84C0F" w:rsidRDefault="00DE0B41" w:rsidP="00FD3B00">
      <w:pPr>
        <w:autoSpaceDE w:val="0"/>
        <w:autoSpaceDN w:val="0"/>
        <w:adjustRightInd w:val="0"/>
        <w:ind w:firstLine="708"/>
        <w:jc w:val="both"/>
        <w:rPr>
          <w:rFonts w:ascii="Arial" w:hAnsi="Arial" w:cs="Arial"/>
          <w:color w:val="FF0000"/>
          <w:sz w:val="24"/>
          <w:szCs w:val="24"/>
        </w:rPr>
      </w:pPr>
      <w:r w:rsidRPr="007217D4">
        <w:rPr>
          <w:rFonts w:ascii="Arial" w:hAnsi="Arial" w:cs="Arial"/>
          <w:sz w:val="24"/>
          <w:szCs w:val="24"/>
        </w:rPr>
        <w:t xml:space="preserve">Zgodnie z art. 224 ust 1 pkt 2 </w:t>
      </w:r>
      <w:bookmarkStart w:id="5" w:name="_Hlk42076749"/>
      <w:r w:rsidR="00A45D0E">
        <w:rPr>
          <w:rFonts w:ascii="Arial" w:hAnsi="Arial" w:cs="Arial"/>
          <w:sz w:val="24"/>
          <w:szCs w:val="24"/>
        </w:rPr>
        <w:t xml:space="preserve">ustawy </w:t>
      </w:r>
      <w:r w:rsidRPr="007217D4">
        <w:rPr>
          <w:rFonts w:ascii="Arial" w:hAnsi="Arial" w:cs="Arial"/>
          <w:sz w:val="24"/>
          <w:szCs w:val="24"/>
        </w:rPr>
        <w:t>Praw</w:t>
      </w:r>
      <w:r w:rsidR="00A45D0E">
        <w:rPr>
          <w:rFonts w:ascii="Arial" w:hAnsi="Arial" w:cs="Arial"/>
          <w:sz w:val="24"/>
          <w:szCs w:val="24"/>
        </w:rPr>
        <w:t>o</w:t>
      </w:r>
      <w:r w:rsidRPr="007217D4">
        <w:rPr>
          <w:rFonts w:ascii="Arial" w:hAnsi="Arial" w:cs="Arial"/>
          <w:sz w:val="24"/>
          <w:szCs w:val="24"/>
        </w:rPr>
        <w:t xml:space="preserve"> ochrony śr</w:t>
      </w:r>
      <w:r w:rsidR="007207FC">
        <w:rPr>
          <w:rFonts w:ascii="Arial" w:hAnsi="Arial" w:cs="Arial"/>
          <w:sz w:val="24"/>
          <w:szCs w:val="24"/>
        </w:rPr>
        <w:t xml:space="preserve">odowiska </w:t>
      </w:r>
      <w:bookmarkEnd w:id="5"/>
      <w:r w:rsidR="007207FC">
        <w:rPr>
          <w:rFonts w:ascii="Arial" w:hAnsi="Arial" w:cs="Arial"/>
          <w:sz w:val="24"/>
          <w:szCs w:val="24"/>
        </w:rPr>
        <w:t>w pozwoleniu określono</w:t>
      </w:r>
      <w:r w:rsidRPr="007217D4">
        <w:rPr>
          <w:rFonts w:ascii="Arial" w:hAnsi="Arial" w:cs="Arial"/>
          <w:sz w:val="24"/>
          <w:szCs w:val="24"/>
        </w:rPr>
        <w:t xml:space="preserve"> usytuowanie stanowisk do pomiarów wielkości emisji w zakresie gazów lub pyłów wprowadzanych do powietrza. S</w:t>
      </w:r>
      <w:r w:rsidR="005470D4" w:rsidRPr="007217D4">
        <w:rPr>
          <w:rFonts w:ascii="Arial" w:hAnsi="Arial" w:cs="Arial"/>
          <w:sz w:val="24"/>
          <w:szCs w:val="24"/>
        </w:rPr>
        <w:t>tanowisk</w:t>
      </w:r>
      <w:r w:rsidRPr="007217D4">
        <w:rPr>
          <w:rFonts w:ascii="Arial" w:hAnsi="Arial" w:cs="Arial"/>
          <w:sz w:val="24"/>
          <w:szCs w:val="24"/>
        </w:rPr>
        <w:t>a</w:t>
      </w:r>
      <w:r w:rsidR="005470D4" w:rsidRPr="007217D4">
        <w:rPr>
          <w:rFonts w:ascii="Arial" w:hAnsi="Arial" w:cs="Arial"/>
          <w:sz w:val="24"/>
          <w:szCs w:val="24"/>
        </w:rPr>
        <w:t xml:space="preserve"> do pomiaru </w:t>
      </w:r>
      <w:r w:rsidRPr="007217D4">
        <w:rPr>
          <w:rFonts w:ascii="Arial" w:hAnsi="Arial" w:cs="Arial"/>
          <w:sz w:val="24"/>
          <w:szCs w:val="24"/>
        </w:rPr>
        <w:t xml:space="preserve">będą </w:t>
      </w:r>
      <w:r w:rsidRPr="00011043">
        <w:rPr>
          <w:rFonts w:ascii="Arial" w:hAnsi="Arial" w:cs="Arial"/>
          <w:sz w:val="24"/>
          <w:szCs w:val="24"/>
        </w:rPr>
        <w:t xml:space="preserve">zamontowane </w:t>
      </w:r>
      <w:r w:rsidR="00B03536" w:rsidRPr="00011043">
        <w:rPr>
          <w:rFonts w:ascii="Arial" w:hAnsi="Arial" w:cs="Arial"/>
          <w:sz w:val="24"/>
          <w:szCs w:val="24"/>
        </w:rPr>
        <w:t>na</w:t>
      </w:r>
      <w:r w:rsidR="005470D4" w:rsidRPr="00011043">
        <w:rPr>
          <w:rFonts w:ascii="Arial" w:hAnsi="Arial" w:cs="Arial"/>
          <w:sz w:val="24"/>
          <w:szCs w:val="24"/>
        </w:rPr>
        <w:t xml:space="preserve"> emitorach </w:t>
      </w:r>
      <w:r w:rsidR="002F6F4A">
        <w:rPr>
          <w:rFonts w:ascii="Arial" w:hAnsi="Arial" w:cs="Arial"/>
          <w:sz w:val="24"/>
          <w:szCs w:val="24"/>
        </w:rPr>
        <w:t>E1, E2, E3, E4</w:t>
      </w:r>
      <w:r w:rsidR="00B84C0F">
        <w:rPr>
          <w:rFonts w:ascii="Arial" w:hAnsi="Arial" w:cs="Arial"/>
          <w:sz w:val="24"/>
          <w:szCs w:val="24"/>
        </w:rPr>
        <w:t xml:space="preserve">.  </w:t>
      </w:r>
    </w:p>
    <w:p w14:paraId="427B54AE" w14:textId="4672AFFE" w:rsidR="002F48E8" w:rsidRDefault="00A45D0E" w:rsidP="00A45D0E">
      <w:pPr>
        <w:pStyle w:val="Default"/>
        <w:ind w:firstLine="708"/>
        <w:jc w:val="both"/>
        <w:rPr>
          <w:rFonts w:ascii="Arial" w:hAnsi="Arial" w:cs="Arial"/>
          <w:color w:val="auto"/>
        </w:rPr>
      </w:pPr>
      <w:r>
        <w:rPr>
          <w:rFonts w:ascii="Arial" w:hAnsi="Arial" w:cs="Arial"/>
          <w:color w:val="auto"/>
        </w:rPr>
        <w:t>W myśl</w:t>
      </w:r>
      <w:r w:rsidR="00FD3B00" w:rsidRPr="00FD3B00">
        <w:rPr>
          <w:rFonts w:ascii="Arial" w:hAnsi="Arial" w:cs="Arial"/>
          <w:color w:val="auto"/>
        </w:rPr>
        <w:t xml:space="preserve"> art.</w:t>
      </w:r>
      <w:r w:rsidR="005E28CD">
        <w:rPr>
          <w:rFonts w:ascii="Arial" w:hAnsi="Arial" w:cs="Arial"/>
          <w:color w:val="auto"/>
        </w:rPr>
        <w:t xml:space="preserve"> 151 </w:t>
      </w:r>
      <w:r w:rsidRPr="00A45D0E">
        <w:rPr>
          <w:rFonts w:ascii="Arial" w:hAnsi="Arial" w:cs="Arial"/>
          <w:color w:val="auto"/>
        </w:rPr>
        <w:t>ustawy Prawo ochrony środowiska</w:t>
      </w:r>
      <w:r w:rsidR="005E28CD">
        <w:rPr>
          <w:rFonts w:ascii="Arial" w:hAnsi="Arial" w:cs="Arial"/>
          <w:color w:val="auto"/>
        </w:rPr>
        <w:t xml:space="preserve"> w pozwoleniu określono</w:t>
      </w:r>
      <w:r w:rsidR="00FD3B00" w:rsidRPr="00FD3B00">
        <w:rPr>
          <w:rFonts w:ascii="Arial" w:hAnsi="Arial" w:cs="Arial"/>
          <w:color w:val="auto"/>
        </w:rPr>
        <w:t xml:space="preserve"> dodatkowe wymagania w zakresie wykonywa</w:t>
      </w:r>
      <w:r w:rsidR="00CD3322">
        <w:rPr>
          <w:rFonts w:ascii="Arial" w:hAnsi="Arial" w:cs="Arial"/>
          <w:color w:val="auto"/>
        </w:rPr>
        <w:t>nia okresowych pomiarów emisji na</w:t>
      </w:r>
      <w:r w:rsidR="002F48E8">
        <w:rPr>
          <w:rFonts w:ascii="Arial" w:hAnsi="Arial" w:cs="Arial"/>
          <w:color w:val="auto"/>
        </w:rPr>
        <w:t xml:space="preserve"> emitorach EL1, EL</w:t>
      </w:r>
      <w:r w:rsidR="0002684B">
        <w:rPr>
          <w:rFonts w:ascii="Arial" w:hAnsi="Arial" w:cs="Arial"/>
          <w:color w:val="auto"/>
        </w:rPr>
        <w:t>2,</w:t>
      </w:r>
      <w:r w:rsidR="002F48E8">
        <w:rPr>
          <w:rFonts w:ascii="Arial" w:hAnsi="Arial" w:cs="Arial"/>
          <w:color w:val="auto"/>
        </w:rPr>
        <w:t xml:space="preserve"> EL</w:t>
      </w:r>
      <w:r w:rsidR="0002684B">
        <w:rPr>
          <w:rFonts w:ascii="Arial" w:hAnsi="Arial" w:cs="Arial"/>
          <w:color w:val="auto"/>
        </w:rPr>
        <w:t>3</w:t>
      </w:r>
      <w:r w:rsidR="002F48E8">
        <w:rPr>
          <w:rFonts w:ascii="Arial" w:hAnsi="Arial" w:cs="Arial"/>
          <w:color w:val="auto"/>
        </w:rPr>
        <w:t>, EL</w:t>
      </w:r>
      <w:r w:rsidR="0002684B">
        <w:rPr>
          <w:rFonts w:ascii="Arial" w:hAnsi="Arial" w:cs="Arial"/>
          <w:color w:val="auto"/>
        </w:rPr>
        <w:t>4.</w:t>
      </w:r>
      <w:r w:rsidR="002F48E8">
        <w:rPr>
          <w:rFonts w:ascii="Arial" w:hAnsi="Arial" w:cs="Arial"/>
          <w:color w:val="auto"/>
        </w:rPr>
        <w:t xml:space="preserve"> Dobór metody</w:t>
      </w:r>
      <w:r w:rsidR="00FD3034">
        <w:rPr>
          <w:rFonts w:ascii="Arial" w:hAnsi="Arial" w:cs="Arial"/>
          <w:color w:val="auto"/>
        </w:rPr>
        <w:t>ki</w:t>
      </w:r>
      <w:r w:rsidR="00CD3322">
        <w:rPr>
          <w:rFonts w:ascii="Arial" w:hAnsi="Arial" w:cs="Arial"/>
          <w:color w:val="auto"/>
        </w:rPr>
        <w:t xml:space="preserve"> przy wykonywaniu </w:t>
      </w:r>
      <w:r w:rsidR="002F48E8">
        <w:rPr>
          <w:rFonts w:ascii="Arial" w:hAnsi="Arial" w:cs="Arial"/>
          <w:color w:val="auto"/>
        </w:rPr>
        <w:t>pomiarów</w:t>
      </w:r>
      <w:r w:rsidR="00CD3322">
        <w:rPr>
          <w:rFonts w:ascii="Arial" w:hAnsi="Arial" w:cs="Arial"/>
          <w:color w:val="auto"/>
        </w:rPr>
        <w:t xml:space="preserve"> okresowych</w:t>
      </w:r>
      <w:r w:rsidR="002F48E8">
        <w:rPr>
          <w:rFonts w:ascii="Arial" w:hAnsi="Arial" w:cs="Arial"/>
          <w:color w:val="auto"/>
        </w:rPr>
        <w:t xml:space="preserve"> powinien </w:t>
      </w:r>
      <w:r w:rsidR="00EB493D">
        <w:rPr>
          <w:rFonts w:ascii="Arial" w:hAnsi="Arial" w:cs="Arial"/>
          <w:color w:val="auto"/>
        </w:rPr>
        <w:t xml:space="preserve">być adekwatny do </w:t>
      </w:r>
      <w:r w:rsidR="00FD3034">
        <w:rPr>
          <w:rFonts w:ascii="Arial" w:hAnsi="Arial" w:cs="Arial"/>
          <w:color w:val="auto"/>
        </w:rPr>
        <w:t>wartości mierzonej emisji.</w:t>
      </w:r>
    </w:p>
    <w:p w14:paraId="106C5C99" w14:textId="38D67EFD" w:rsidR="00900F2F" w:rsidRPr="00900F2F" w:rsidRDefault="00900F2F" w:rsidP="00A45D0E">
      <w:pPr>
        <w:pStyle w:val="Default"/>
        <w:ind w:firstLine="708"/>
        <w:jc w:val="both"/>
        <w:rPr>
          <w:rFonts w:ascii="Arial" w:hAnsi="Arial" w:cs="Arial"/>
        </w:rPr>
      </w:pPr>
      <w:r>
        <w:rPr>
          <w:rFonts w:ascii="Arial" w:hAnsi="Arial" w:cs="Arial"/>
          <w:color w:val="auto"/>
        </w:rPr>
        <w:t>Po</w:t>
      </w:r>
      <w:r w:rsidR="00B84C0F">
        <w:rPr>
          <w:rFonts w:ascii="Arial" w:hAnsi="Arial" w:cs="Arial"/>
          <w:color w:val="auto"/>
        </w:rPr>
        <w:t xml:space="preserve">nadto na prowadzącym instalacje </w:t>
      </w:r>
      <w:r>
        <w:rPr>
          <w:rFonts w:ascii="Arial" w:hAnsi="Arial" w:cs="Arial"/>
          <w:color w:val="auto"/>
        </w:rPr>
        <w:t xml:space="preserve">ciążą obowiązki w zakresie wykonywania okresowych pomiarów </w:t>
      </w:r>
      <w:r w:rsidRPr="00900F2F">
        <w:rPr>
          <w:rFonts w:ascii="Arial" w:hAnsi="Arial" w:cs="Arial"/>
        </w:rPr>
        <w:t>emisji z emitora EL2 (kotła do ogrzewania olejowego nośnika ciepła o mocy cieplnej 3,5 MW opalanego gazem ziemnym lub olejem), wynikające z rozporządzenia Ministra Środowiska</w:t>
      </w:r>
      <w:r w:rsidR="00A45D0E">
        <w:rPr>
          <w:rFonts w:ascii="Arial" w:hAnsi="Arial" w:cs="Arial"/>
        </w:rPr>
        <w:t xml:space="preserve"> z dnia </w:t>
      </w:r>
      <w:r w:rsidR="00A45D0E" w:rsidRPr="00FE3926">
        <w:rPr>
          <w:rFonts w:ascii="Arial" w:hAnsi="Arial"/>
        </w:rPr>
        <w:t>30 października 2014 r. w sprawie wymagań w zakresie prowadzenia pomiarów wielkości emisji oraz pomiarów ilości pobieranej wody</w:t>
      </w:r>
      <w:r>
        <w:rPr>
          <w:rFonts w:ascii="Arial" w:hAnsi="Arial" w:cs="Arial"/>
        </w:rPr>
        <w:t xml:space="preserve">. Zakres, </w:t>
      </w:r>
      <w:r w:rsidRPr="00900F2F">
        <w:rPr>
          <w:rFonts w:ascii="Arial" w:hAnsi="Arial" w:cs="Arial"/>
        </w:rPr>
        <w:t xml:space="preserve">metodykę oraz czasokres prowadzenia tych pomiarów określa załącznik tego rozporządzenia. </w:t>
      </w:r>
    </w:p>
    <w:p w14:paraId="282914B4" w14:textId="77777777" w:rsidR="00900F2F" w:rsidRPr="00BA038F" w:rsidRDefault="00A45D0E" w:rsidP="00B85DA8">
      <w:pPr>
        <w:pStyle w:val="Default"/>
        <w:ind w:firstLine="708"/>
        <w:jc w:val="both"/>
        <w:rPr>
          <w:rFonts w:ascii="Arial" w:hAnsi="Arial" w:cs="Arial"/>
          <w:color w:val="auto"/>
        </w:rPr>
      </w:pPr>
      <w:r>
        <w:rPr>
          <w:rFonts w:ascii="Arial" w:hAnsi="Arial" w:cs="Arial"/>
        </w:rPr>
        <w:t>E</w:t>
      </w:r>
      <w:r w:rsidR="00900F2F" w:rsidRPr="00900F2F">
        <w:rPr>
          <w:rFonts w:ascii="Arial" w:hAnsi="Arial" w:cs="Arial"/>
        </w:rPr>
        <w:t>ksploata</w:t>
      </w:r>
      <w:r>
        <w:rPr>
          <w:rFonts w:ascii="Arial" w:hAnsi="Arial" w:cs="Arial"/>
        </w:rPr>
        <w:t>cja</w:t>
      </w:r>
      <w:r w:rsidR="00900F2F" w:rsidRPr="00900F2F">
        <w:rPr>
          <w:rFonts w:ascii="Arial" w:hAnsi="Arial" w:cs="Arial"/>
        </w:rPr>
        <w:t xml:space="preserve"> instalacji</w:t>
      </w:r>
      <w:r w:rsidR="00F947A0">
        <w:rPr>
          <w:rFonts w:ascii="Arial" w:hAnsi="Arial" w:cs="Arial"/>
        </w:rPr>
        <w:t xml:space="preserve"> </w:t>
      </w:r>
      <w:r w:rsidR="00900F2F" w:rsidRPr="00900F2F">
        <w:rPr>
          <w:rFonts w:ascii="Arial" w:hAnsi="Arial" w:cs="Arial"/>
        </w:rPr>
        <w:t>nie jest związana ze szczególnym korzystaniem z wód w związku z brakiem poboru wody bezpośrednio ze środowiska oraz brakiem odprowadzania ścieków bezpośrednio do wód lub do ziemi.</w:t>
      </w:r>
    </w:p>
    <w:p w14:paraId="4B0BFCEE" w14:textId="51772A3C" w:rsidR="00255C20" w:rsidRPr="00262AF2" w:rsidRDefault="00255C20" w:rsidP="006449FB">
      <w:pPr>
        <w:pStyle w:val="Default"/>
        <w:jc w:val="both"/>
        <w:rPr>
          <w:rFonts w:ascii="Arial" w:hAnsi="Arial" w:cs="Arial"/>
        </w:rPr>
      </w:pPr>
      <w:r w:rsidRPr="00255C20">
        <w:rPr>
          <w:rFonts w:ascii="Arial" w:hAnsi="Arial" w:cs="Arial"/>
        </w:rPr>
        <w:t>Pobór wody na potrzeby instalacji następuje z sieci wo</w:t>
      </w:r>
      <w:r w:rsidR="00F947A0">
        <w:rPr>
          <w:rFonts w:ascii="Arial" w:hAnsi="Arial" w:cs="Arial"/>
        </w:rPr>
        <w:t xml:space="preserve">dociągowej należącej do </w:t>
      </w:r>
      <w:r w:rsidRPr="00255C20">
        <w:rPr>
          <w:rFonts w:ascii="Arial" w:hAnsi="Arial" w:cs="Arial"/>
        </w:rPr>
        <w:t xml:space="preserve">LOTOS Jasło S.A. na podstawie umowy cywilno-prawnej. Woda przeznaczona na potrzeby instalacji wykorzystywana jest do schładzania </w:t>
      </w:r>
      <w:proofErr w:type="spellStart"/>
      <w:r w:rsidRPr="00255C20">
        <w:rPr>
          <w:rFonts w:ascii="Arial" w:hAnsi="Arial" w:cs="Arial"/>
        </w:rPr>
        <w:t>oksydatorów</w:t>
      </w:r>
      <w:proofErr w:type="spellEnd"/>
      <w:r w:rsidRPr="00255C20">
        <w:rPr>
          <w:rFonts w:ascii="Arial" w:hAnsi="Arial" w:cs="Arial"/>
        </w:rPr>
        <w:t xml:space="preserve"> i uzupełnienia </w:t>
      </w:r>
      <w:r w:rsidRPr="00255C20">
        <w:rPr>
          <w:rFonts w:ascii="Arial" w:hAnsi="Arial" w:cs="Arial"/>
        </w:rPr>
        <w:lastRenderedPageBreak/>
        <w:t xml:space="preserve">poziomu w wytwornicach </w:t>
      </w:r>
      <w:r>
        <w:rPr>
          <w:rFonts w:ascii="Arial" w:hAnsi="Arial" w:cs="Arial"/>
        </w:rPr>
        <w:t>pary oraz uzupełniania obiegu zamkniętego wód chłodniczych.</w:t>
      </w:r>
    </w:p>
    <w:p w14:paraId="25F31180" w14:textId="639C26AC" w:rsidR="00255C20" w:rsidRPr="00255C20" w:rsidRDefault="00255C20" w:rsidP="00BC163D">
      <w:pPr>
        <w:pStyle w:val="Default"/>
        <w:ind w:firstLine="709"/>
        <w:jc w:val="both"/>
        <w:rPr>
          <w:rFonts w:ascii="Arial" w:hAnsi="Arial" w:cs="Arial"/>
        </w:rPr>
      </w:pPr>
      <w:r>
        <w:rPr>
          <w:rFonts w:ascii="Arial" w:hAnsi="Arial" w:cs="Arial"/>
        </w:rPr>
        <w:t>W</w:t>
      </w:r>
      <w:r w:rsidRPr="00255C20">
        <w:rPr>
          <w:rFonts w:ascii="Arial" w:hAnsi="Arial" w:cs="Arial"/>
        </w:rPr>
        <w:t xml:space="preserve"> instalacji powstają ścieki przemysł</w:t>
      </w:r>
      <w:r>
        <w:rPr>
          <w:rFonts w:ascii="Arial" w:hAnsi="Arial" w:cs="Arial"/>
        </w:rPr>
        <w:t xml:space="preserve">owe i wody opadowe, które odprowadzane są do </w:t>
      </w:r>
      <w:r w:rsidRPr="00255C20">
        <w:rPr>
          <w:rFonts w:ascii="Arial" w:hAnsi="Arial" w:cs="Arial"/>
        </w:rPr>
        <w:t xml:space="preserve"> zewnętrznych sieci kanalizacyjnych należących do zakładu LOTOS Jasło S.A. na podstawie umowy cywilno-prawnej. W skład ścieków przemysłowych wchodzą ścieki powstające w procesie oczyszczania gazów </w:t>
      </w:r>
      <w:proofErr w:type="spellStart"/>
      <w:r w:rsidRPr="00255C20">
        <w:rPr>
          <w:rFonts w:ascii="Arial" w:hAnsi="Arial" w:cs="Arial"/>
        </w:rPr>
        <w:t>pooksydacyjnych</w:t>
      </w:r>
      <w:proofErr w:type="spellEnd"/>
      <w:r w:rsidRPr="00255C20">
        <w:rPr>
          <w:rFonts w:ascii="Arial" w:hAnsi="Arial" w:cs="Arial"/>
        </w:rPr>
        <w:t xml:space="preserve">, których źródłem jest kondensat pary wodnej stosowanej w procesie technologicznym utleniania asfaltów oraz woda doprowadzana do </w:t>
      </w:r>
      <w:proofErr w:type="spellStart"/>
      <w:r w:rsidRPr="00255C20">
        <w:rPr>
          <w:rFonts w:ascii="Arial" w:hAnsi="Arial" w:cs="Arial"/>
        </w:rPr>
        <w:t>oksydatora</w:t>
      </w:r>
      <w:proofErr w:type="spellEnd"/>
      <w:r w:rsidRPr="00255C20">
        <w:rPr>
          <w:rFonts w:ascii="Arial" w:hAnsi="Arial" w:cs="Arial"/>
        </w:rPr>
        <w:t xml:space="preserve"> dla zapewnienia ciągłego </w:t>
      </w:r>
      <w:r w:rsidR="006B2555" w:rsidRPr="00255C20">
        <w:rPr>
          <w:rFonts w:ascii="Arial" w:hAnsi="Arial" w:cs="Arial"/>
        </w:rPr>
        <w:t>bezpieczeństwa</w:t>
      </w:r>
      <w:r w:rsidRPr="00255C20">
        <w:rPr>
          <w:rFonts w:ascii="Arial" w:hAnsi="Arial" w:cs="Arial"/>
        </w:rPr>
        <w:t xml:space="preserve"> procesu.</w:t>
      </w:r>
      <w:r w:rsidR="006B2555">
        <w:rPr>
          <w:rFonts w:ascii="Arial" w:hAnsi="Arial" w:cs="Arial"/>
        </w:rPr>
        <w:t xml:space="preserve"> </w:t>
      </w:r>
      <w:r w:rsidRPr="00255C20">
        <w:rPr>
          <w:rFonts w:ascii="Arial" w:hAnsi="Arial" w:cs="Arial"/>
        </w:rPr>
        <w:t xml:space="preserve">Dodatkowo w skład ścieków przemysłowych wchodzą ścieki z </w:t>
      </w:r>
      <w:r w:rsidR="00CD3322" w:rsidRPr="00255C20">
        <w:rPr>
          <w:rFonts w:ascii="Arial" w:hAnsi="Arial" w:cs="Arial"/>
        </w:rPr>
        <w:t>infrastruktury</w:t>
      </w:r>
      <w:r w:rsidRPr="00255C20">
        <w:rPr>
          <w:rFonts w:ascii="Arial" w:hAnsi="Arial" w:cs="Arial"/>
        </w:rPr>
        <w:t xml:space="preserve"> energetycznej tj. wody </w:t>
      </w:r>
      <w:proofErr w:type="spellStart"/>
      <w:r w:rsidRPr="00255C20">
        <w:rPr>
          <w:rFonts w:ascii="Arial" w:hAnsi="Arial" w:cs="Arial"/>
        </w:rPr>
        <w:t>popłuczne</w:t>
      </w:r>
      <w:proofErr w:type="spellEnd"/>
      <w:r w:rsidRPr="00255C20">
        <w:rPr>
          <w:rFonts w:ascii="Arial" w:hAnsi="Arial" w:cs="Arial"/>
        </w:rPr>
        <w:t xml:space="preserve"> i odmuliny z układu wody chłodniczej i odmuliny z istniejących wytwornic parowych oraz ścieki z uzdatniania wody.</w:t>
      </w:r>
      <w:r w:rsidR="006B2555">
        <w:rPr>
          <w:rFonts w:ascii="Arial" w:hAnsi="Arial" w:cs="Arial"/>
        </w:rPr>
        <w:t xml:space="preserve"> </w:t>
      </w:r>
    </w:p>
    <w:p w14:paraId="78F32992" w14:textId="78847D61" w:rsidR="0081522D" w:rsidRDefault="00012CBC" w:rsidP="006449FB">
      <w:pPr>
        <w:pStyle w:val="Default"/>
        <w:jc w:val="both"/>
        <w:rPr>
          <w:rFonts w:ascii="Arial" w:hAnsi="Arial" w:cs="Arial"/>
        </w:rPr>
      </w:pPr>
      <w:r w:rsidRPr="00012CBC">
        <w:rPr>
          <w:rFonts w:ascii="Arial" w:hAnsi="Arial" w:cs="Arial"/>
        </w:rPr>
        <w:t>Urządzenia, za pomocą których Zakład będzie mierzył ilość pobieranej wody, odprowadzanych ścieków, zakres, częstotliwość oraz metodyki prowadzenia kontroli ścieków określ</w:t>
      </w:r>
      <w:r w:rsidR="00A34848">
        <w:rPr>
          <w:rFonts w:ascii="Arial" w:hAnsi="Arial" w:cs="Arial"/>
        </w:rPr>
        <w:t>ono</w:t>
      </w:r>
      <w:r w:rsidRPr="00012CBC">
        <w:rPr>
          <w:rFonts w:ascii="Arial" w:hAnsi="Arial" w:cs="Arial"/>
        </w:rPr>
        <w:t xml:space="preserve"> w oparciu o technologię stosowaną w instalacji oraz w uwzględnieniu wniosków zakładu. </w:t>
      </w:r>
    </w:p>
    <w:p w14:paraId="238ED095" w14:textId="77777777" w:rsidR="00C53C22" w:rsidRDefault="00414FD7" w:rsidP="00C53C22">
      <w:pPr>
        <w:pStyle w:val="Default"/>
        <w:ind w:firstLine="700"/>
        <w:jc w:val="both"/>
        <w:rPr>
          <w:rFonts w:ascii="Arial" w:hAnsi="Arial" w:cs="Arial"/>
          <w:color w:val="auto"/>
        </w:rPr>
      </w:pPr>
      <w:r w:rsidRPr="003D5EB8">
        <w:rPr>
          <w:rFonts w:ascii="Arial" w:hAnsi="Arial" w:cs="Arial"/>
        </w:rPr>
        <w:t>Zgodnie z art. 202 ust. 4 ustawy – Prawo ochrony środowiska i art. 18 ust 2 ustawy o odpadach, w pozwoleniu określono warunki dotyczące wytwarzania odpadów</w:t>
      </w:r>
      <w:r w:rsidR="00E24CA5">
        <w:rPr>
          <w:rFonts w:ascii="Arial" w:hAnsi="Arial" w:cs="Arial"/>
        </w:rPr>
        <w:t>. W niniejszej decyzji ustalono</w:t>
      </w:r>
      <w:r w:rsidRPr="003D5EB8">
        <w:rPr>
          <w:rFonts w:ascii="Arial" w:hAnsi="Arial" w:cs="Arial"/>
        </w:rPr>
        <w:t xml:space="preserve"> dopuszczalne ilości</w:t>
      </w:r>
      <w:r>
        <w:rPr>
          <w:rFonts w:ascii="Arial" w:hAnsi="Arial" w:cs="Arial"/>
        </w:rPr>
        <w:t xml:space="preserve"> </w:t>
      </w:r>
      <w:r w:rsidRPr="003D5EB8">
        <w:rPr>
          <w:rFonts w:ascii="Arial" w:hAnsi="Arial" w:cs="Arial"/>
        </w:rPr>
        <w:t>poszczególnych rodzajów wytwarzanych odpadów niebezpiecznych i innyc</w:t>
      </w:r>
      <w:r w:rsidR="00E24CA5">
        <w:rPr>
          <w:rFonts w:ascii="Arial" w:hAnsi="Arial" w:cs="Arial"/>
        </w:rPr>
        <w:t>h niż niebezpieczne oraz sposób</w:t>
      </w:r>
      <w:r w:rsidRPr="003D5EB8">
        <w:rPr>
          <w:rFonts w:ascii="Arial" w:hAnsi="Arial" w:cs="Arial"/>
        </w:rPr>
        <w:t xml:space="preserve"> gospodarowania odpadami z uwzględnieniem ich magazynowania, zbierania, transportu, odzysku i unieszkodliwiania. Odpady, których powstaniu nie da się zapobiec, będą gromadzone w sposób selektywny, zabezpieczane przed wpływem warunków atmosferycznych i magazynowane w wydzielony</w:t>
      </w:r>
      <w:r w:rsidR="000A4C39">
        <w:rPr>
          <w:rFonts w:ascii="Arial" w:hAnsi="Arial" w:cs="Arial"/>
        </w:rPr>
        <w:t>ch miejscach na terenie wydziałów</w:t>
      </w:r>
      <w:r w:rsidRPr="003D5EB8">
        <w:rPr>
          <w:rFonts w:ascii="Arial" w:hAnsi="Arial" w:cs="Arial"/>
        </w:rPr>
        <w:t xml:space="preserve">, zabezpieczonych przed dostępem osób postronnych, a następnie przekazywane będą firmom prowadzącym działalność w zakresie gospodarowania odpadami, posiadającym </w:t>
      </w:r>
      <w:r w:rsidRPr="00D91491">
        <w:rPr>
          <w:rFonts w:ascii="Arial" w:hAnsi="Arial" w:cs="Arial"/>
          <w:color w:val="auto"/>
        </w:rPr>
        <w:t>wymagane prawem zezwolenia</w:t>
      </w:r>
      <w:r w:rsidR="00A87793" w:rsidRPr="00CB31BE">
        <w:rPr>
          <w:rFonts w:ascii="Arial" w:hAnsi="Arial" w:cs="Arial"/>
          <w:color w:val="auto"/>
        </w:rPr>
        <w:t xml:space="preserve">. </w:t>
      </w:r>
    </w:p>
    <w:p w14:paraId="38E4B86D" w14:textId="0DCAFDD5" w:rsidR="00A34848" w:rsidRPr="00A413DB" w:rsidRDefault="00A413DB" w:rsidP="00A413DB">
      <w:pPr>
        <w:pStyle w:val="Default"/>
        <w:jc w:val="both"/>
        <w:rPr>
          <w:rFonts w:ascii="Arial" w:hAnsi="Arial" w:cs="Arial"/>
        </w:rPr>
      </w:pPr>
      <w:r w:rsidRPr="00A413DB">
        <w:rPr>
          <w:rFonts w:ascii="Arial" w:hAnsi="Arial" w:cs="Arial"/>
        </w:rPr>
        <w:t xml:space="preserve">Prowadzona będzie jakościowa i ilościowa ewidencja wytwarzanych odpadów według wzorów dokumentów stosowanych na potrzeby ewidencji odpadów oraz z wykorzystaniem wzorów formularzy służących do sporządzania i przekazywania zbiorczych zestawień danych. </w:t>
      </w:r>
    </w:p>
    <w:p w14:paraId="3983EE56" w14:textId="77777777" w:rsidR="000D168A" w:rsidRDefault="00414FD7" w:rsidP="00073DB1">
      <w:pPr>
        <w:pStyle w:val="Default"/>
        <w:ind w:firstLine="700"/>
        <w:jc w:val="both"/>
        <w:rPr>
          <w:sz w:val="23"/>
          <w:szCs w:val="23"/>
        </w:rPr>
      </w:pPr>
      <w:r w:rsidRPr="003D5EB8">
        <w:rPr>
          <w:rFonts w:ascii="Arial" w:hAnsi="Arial" w:cs="Arial"/>
          <w:color w:val="auto"/>
        </w:rPr>
        <w:t>Dla instalacji zgodnie z art. 211 ust. 2 pkt 3a ustawy – Pra</w:t>
      </w:r>
      <w:r>
        <w:rPr>
          <w:rFonts w:ascii="Arial" w:hAnsi="Arial" w:cs="Arial"/>
          <w:color w:val="auto"/>
        </w:rPr>
        <w:t>wo ochrony środowiska określono</w:t>
      </w:r>
      <w:r w:rsidRPr="003D5EB8">
        <w:rPr>
          <w:rFonts w:ascii="Arial" w:hAnsi="Arial" w:cs="Arial"/>
          <w:color w:val="auto"/>
        </w:rPr>
        <w:t xml:space="preserve"> dopuszczalne poziomy hałasu emitowanego poza granice instalacji na tereny najbliższej zabudowy mieszkaniowej. Pomiary hałasu wykonywane będą zgodnie z metodyką referencyjną wynikającą z obowiązujących przepisów szczególnych i Polskich Norm, w tym również w zakresie częstotliwości pomiarów.</w:t>
      </w:r>
    </w:p>
    <w:p w14:paraId="155B30B0" w14:textId="2BAA4E0B" w:rsidR="00C5210D" w:rsidRPr="00C5210D" w:rsidRDefault="00C5210D" w:rsidP="00073DB1">
      <w:pPr>
        <w:pStyle w:val="Default"/>
        <w:ind w:firstLine="700"/>
        <w:jc w:val="both"/>
        <w:rPr>
          <w:rFonts w:ascii="Arial" w:hAnsi="Arial" w:cs="Arial"/>
        </w:rPr>
      </w:pPr>
      <w:r w:rsidRPr="00C5210D">
        <w:rPr>
          <w:rFonts w:ascii="Arial" w:hAnsi="Arial" w:cs="Arial"/>
        </w:rPr>
        <w:t xml:space="preserve"> Na podstawie art.</w:t>
      </w:r>
      <w:r w:rsidR="00A34848">
        <w:rPr>
          <w:rFonts w:ascii="Arial" w:hAnsi="Arial" w:cs="Arial"/>
        </w:rPr>
        <w:t xml:space="preserve"> </w:t>
      </w:r>
      <w:r w:rsidRPr="00C5210D">
        <w:rPr>
          <w:rFonts w:ascii="Arial" w:hAnsi="Arial" w:cs="Arial"/>
        </w:rPr>
        <w:t>151 w związku z art. 188 ust.</w:t>
      </w:r>
      <w:r w:rsidR="00A34848">
        <w:rPr>
          <w:rFonts w:ascii="Arial" w:hAnsi="Arial" w:cs="Arial"/>
        </w:rPr>
        <w:t xml:space="preserve"> </w:t>
      </w:r>
      <w:r w:rsidRPr="00C5210D">
        <w:rPr>
          <w:rFonts w:ascii="Arial" w:hAnsi="Arial" w:cs="Arial"/>
        </w:rPr>
        <w:t>3 pkt</w:t>
      </w:r>
      <w:r>
        <w:rPr>
          <w:rFonts w:ascii="Arial" w:hAnsi="Arial" w:cs="Arial"/>
        </w:rPr>
        <w:t xml:space="preserve"> </w:t>
      </w:r>
      <w:r w:rsidR="00711E17">
        <w:rPr>
          <w:rFonts w:ascii="Arial" w:hAnsi="Arial" w:cs="Arial"/>
        </w:rPr>
        <w:t>5</w:t>
      </w:r>
      <w:r>
        <w:rPr>
          <w:rFonts w:ascii="Arial" w:hAnsi="Arial" w:cs="Arial"/>
        </w:rPr>
        <w:t xml:space="preserve"> zobowiązano prowadzącego instalację do przekazywania wyników przeprowadzonych pomiarów wielkości emisji z instalacji  w formie określonej w obowiązującym rozporządzeniu dotyczącym prezentacji  wyników pomiarów prowadzonych w związku </w:t>
      </w:r>
      <w:r w:rsidR="006449FB">
        <w:rPr>
          <w:rFonts w:ascii="Arial" w:hAnsi="Arial" w:cs="Arial"/>
        </w:rPr>
        <w:t>z eksploatacją</w:t>
      </w:r>
      <w:r w:rsidR="008D6BAB">
        <w:rPr>
          <w:rFonts w:ascii="Arial" w:hAnsi="Arial" w:cs="Arial"/>
        </w:rPr>
        <w:t xml:space="preserve"> instalacji</w:t>
      </w:r>
      <w:r>
        <w:rPr>
          <w:rFonts w:ascii="Arial" w:hAnsi="Arial" w:cs="Arial"/>
        </w:rPr>
        <w:t>.</w:t>
      </w:r>
    </w:p>
    <w:p w14:paraId="66678270" w14:textId="01A73801" w:rsidR="00073DB1" w:rsidRPr="009C7E4A" w:rsidRDefault="00073DB1" w:rsidP="00073DB1">
      <w:pPr>
        <w:ind w:firstLine="708"/>
        <w:jc w:val="both"/>
        <w:rPr>
          <w:rFonts w:ascii="Arial" w:hAnsi="Arial" w:cs="Arial"/>
          <w:sz w:val="24"/>
          <w:szCs w:val="24"/>
        </w:rPr>
      </w:pPr>
      <w:r w:rsidRPr="0041250E">
        <w:rPr>
          <w:rFonts w:ascii="Arial" w:hAnsi="Arial" w:cs="Arial"/>
          <w:sz w:val="24"/>
          <w:szCs w:val="24"/>
        </w:rPr>
        <w:t xml:space="preserve">Zgodnie z zapisem art. 208 ust. 2 pkt 4 ustawy Prawo ochrony środowiska, wnioskodawca zidentyfikował substancje powodujące ryzyko, zdefiniowane w art. 3 pkt 37a ww. ustawy, wykorzystywane, produkowane lub uwalniane na terenie zakładu w związku z eksploatacją instalacji IPPC. Równocześnie, w oparciu o rozporządzenie Parlamentu Europejskiego i Rady (WE) Nr 1272/2008 z dnia 16 grudnia 2008 r. w sprawie klasyfikacji, oznakowania i pakowania substancji i mieszanin, </w:t>
      </w:r>
      <w:r w:rsidRPr="0041250E">
        <w:rPr>
          <w:rFonts w:ascii="Arial" w:hAnsi="Arial" w:cs="Arial"/>
          <w:bCs/>
          <w:sz w:val="24"/>
          <w:szCs w:val="24"/>
        </w:rPr>
        <w:t xml:space="preserve">zmieniające i uchylające dyrektywy 67/548/EWG i 1999/45/WE oraz zmieniające rozporządzenie (WE) nr 1907/2006 (Dz. Urz. UE L 353 z 31.12.2008, str. 1, ze zm.) dokonano oceny ryzyka zanieczyszczenia gleby, ziemi i wód gruntowych na terenie Zakładu wykorzystywanymi substancjami niebezpiecznymi. Na podstawie przeprowadzonej analizy opracowano i przedłożono raport początkowy o stanie zanieczyszczenia gleby, </w:t>
      </w:r>
      <w:r w:rsidRPr="0041250E">
        <w:rPr>
          <w:rFonts w:ascii="Arial" w:hAnsi="Arial" w:cs="Arial"/>
          <w:bCs/>
          <w:sz w:val="24"/>
          <w:szCs w:val="24"/>
        </w:rPr>
        <w:lastRenderedPageBreak/>
        <w:t>ziemi i wód gruntowych su</w:t>
      </w:r>
      <w:r>
        <w:rPr>
          <w:rFonts w:ascii="Arial" w:hAnsi="Arial" w:cs="Arial"/>
          <w:bCs/>
          <w:sz w:val="24"/>
          <w:szCs w:val="24"/>
        </w:rPr>
        <w:t>bstancjami powodującymi ryzyko</w:t>
      </w:r>
      <w:r w:rsidRPr="009C7E4A">
        <w:rPr>
          <w:rFonts w:ascii="Arial" w:hAnsi="Arial" w:cs="Arial"/>
          <w:sz w:val="24"/>
          <w:szCs w:val="24"/>
        </w:rPr>
        <w:t>. Z</w:t>
      </w:r>
      <w:r>
        <w:rPr>
          <w:rFonts w:ascii="Arial" w:hAnsi="Arial" w:cs="Arial"/>
          <w:sz w:val="24"/>
          <w:szCs w:val="24"/>
        </w:rPr>
        <w:t xml:space="preserve"> jego</w:t>
      </w:r>
      <w:r w:rsidRPr="009C7E4A">
        <w:rPr>
          <w:rFonts w:ascii="Arial" w:hAnsi="Arial" w:cs="Arial"/>
          <w:sz w:val="24"/>
          <w:szCs w:val="24"/>
        </w:rPr>
        <w:t xml:space="preserve"> analizy wynika</w:t>
      </w:r>
      <w:r>
        <w:rPr>
          <w:rFonts w:ascii="Arial" w:hAnsi="Arial" w:cs="Arial"/>
          <w:sz w:val="24"/>
          <w:szCs w:val="24"/>
        </w:rPr>
        <w:t>,</w:t>
      </w:r>
      <w:r w:rsidRPr="009C7E4A">
        <w:rPr>
          <w:rFonts w:ascii="Arial" w:hAnsi="Arial" w:cs="Arial"/>
          <w:sz w:val="24"/>
          <w:szCs w:val="24"/>
        </w:rPr>
        <w:t xml:space="preserve"> iż na terenie Zakładu w J</w:t>
      </w:r>
      <w:r>
        <w:rPr>
          <w:rFonts w:ascii="Arial" w:hAnsi="Arial" w:cs="Arial"/>
          <w:sz w:val="24"/>
          <w:szCs w:val="24"/>
        </w:rPr>
        <w:t>aśle</w:t>
      </w:r>
      <w:r w:rsidRPr="009C7E4A">
        <w:rPr>
          <w:rFonts w:ascii="Arial" w:hAnsi="Arial" w:cs="Arial"/>
          <w:sz w:val="24"/>
          <w:szCs w:val="24"/>
        </w:rPr>
        <w:t xml:space="preserve"> występuje zanieczyszczenie gleby i ziemi substancjami powodującym</w:t>
      </w:r>
      <w:r>
        <w:rPr>
          <w:rFonts w:ascii="Arial" w:hAnsi="Arial" w:cs="Arial"/>
          <w:sz w:val="24"/>
          <w:szCs w:val="24"/>
        </w:rPr>
        <w:t>i ryzyko w zakresie sumy cynku oraz</w:t>
      </w:r>
      <w:r w:rsidRPr="009C7E4A">
        <w:rPr>
          <w:rFonts w:ascii="Arial" w:hAnsi="Arial" w:cs="Arial"/>
          <w:sz w:val="24"/>
          <w:szCs w:val="24"/>
        </w:rPr>
        <w:t xml:space="preserve"> olejów</w:t>
      </w:r>
      <w:r>
        <w:rPr>
          <w:rFonts w:ascii="Arial" w:hAnsi="Arial" w:cs="Arial"/>
          <w:sz w:val="24"/>
          <w:szCs w:val="24"/>
        </w:rPr>
        <w:t xml:space="preserve"> mineralnych. Ponadto wyniki badań próbek wody w jednym punkcie pomiarowym wykazały, iż odpowiadają one klasie V tj. wód złej jakości, ze względu na wysokie zawartości substancji ropopochodnych wyrażonych przez indeks oleju mineralnego oraz sumy WWA, w tym </w:t>
      </w:r>
      <w:proofErr w:type="spellStart"/>
      <w:r>
        <w:rPr>
          <w:rFonts w:ascii="Arial" w:hAnsi="Arial" w:cs="Arial"/>
          <w:sz w:val="24"/>
          <w:szCs w:val="24"/>
        </w:rPr>
        <w:t>benzo</w:t>
      </w:r>
      <w:proofErr w:type="spellEnd"/>
      <w:r>
        <w:rPr>
          <w:rFonts w:ascii="Arial" w:hAnsi="Arial" w:cs="Arial"/>
          <w:sz w:val="24"/>
          <w:szCs w:val="24"/>
        </w:rPr>
        <w:t>(a)</w:t>
      </w:r>
      <w:proofErr w:type="spellStart"/>
      <w:r>
        <w:rPr>
          <w:rFonts w:ascii="Arial" w:hAnsi="Arial" w:cs="Arial"/>
          <w:sz w:val="24"/>
          <w:szCs w:val="24"/>
        </w:rPr>
        <w:t>pirenu</w:t>
      </w:r>
      <w:proofErr w:type="spellEnd"/>
      <w:r>
        <w:rPr>
          <w:rFonts w:ascii="Arial" w:hAnsi="Arial" w:cs="Arial"/>
          <w:sz w:val="24"/>
          <w:szCs w:val="24"/>
        </w:rPr>
        <w:t xml:space="preserve">. W związku z powyższym na podstawie </w:t>
      </w:r>
      <w:r>
        <w:rPr>
          <w:rFonts w:ascii="Arial" w:hAnsi="Arial" w:cs="Arial"/>
          <w:color w:val="000000"/>
          <w:sz w:val="24"/>
          <w:szCs w:val="24"/>
        </w:rPr>
        <w:t xml:space="preserve">art. 217d ust. 1 ustawy </w:t>
      </w:r>
      <w:proofErr w:type="spellStart"/>
      <w:r>
        <w:rPr>
          <w:rFonts w:ascii="Arial" w:hAnsi="Arial" w:cs="Arial"/>
          <w:color w:val="000000"/>
          <w:sz w:val="24"/>
          <w:szCs w:val="24"/>
        </w:rPr>
        <w:t>Poś</w:t>
      </w:r>
      <w:proofErr w:type="spellEnd"/>
      <w:r>
        <w:rPr>
          <w:rFonts w:ascii="Arial" w:hAnsi="Arial" w:cs="Arial"/>
          <w:color w:val="000000"/>
          <w:sz w:val="24"/>
          <w:szCs w:val="24"/>
        </w:rPr>
        <w:t xml:space="preserve"> </w:t>
      </w:r>
      <w:r>
        <w:rPr>
          <w:rFonts w:ascii="Arial" w:hAnsi="Arial" w:cs="Arial"/>
          <w:sz w:val="24"/>
          <w:szCs w:val="24"/>
        </w:rPr>
        <w:t>Raport początkowy przy piśmie z dnia 24 czerwca 2016 r. został przesłany do Regionalnego Dyrektora Ochrony Środowiska w Rzeszowie.</w:t>
      </w:r>
    </w:p>
    <w:p w14:paraId="2C03ECDD" w14:textId="071C20AF" w:rsidR="00073DB1" w:rsidRDefault="00073DB1" w:rsidP="00D06074">
      <w:pPr>
        <w:tabs>
          <w:tab w:val="left" w:pos="0"/>
          <w:tab w:val="left" w:pos="720"/>
        </w:tabs>
        <w:spacing w:after="240"/>
        <w:jc w:val="both"/>
        <w:rPr>
          <w:rFonts w:ascii="Arial" w:hAnsi="Arial" w:cs="Arial"/>
          <w:sz w:val="24"/>
          <w:szCs w:val="24"/>
        </w:rPr>
      </w:pPr>
      <w:r w:rsidRPr="00BB5936">
        <w:rPr>
          <w:rFonts w:ascii="Arial" w:hAnsi="Arial" w:cs="Arial"/>
          <w:bCs/>
        </w:rPr>
        <w:tab/>
      </w:r>
      <w:r w:rsidRPr="00863E7F">
        <w:rPr>
          <w:rFonts w:ascii="Arial" w:hAnsi="Arial" w:cs="Arial"/>
          <w:sz w:val="24"/>
          <w:szCs w:val="24"/>
        </w:rPr>
        <w:t xml:space="preserve">Z uwagi na fakt </w:t>
      </w:r>
      <w:r>
        <w:rPr>
          <w:rFonts w:ascii="Arial" w:hAnsi="Arial" w:cs="Arial"/>
          <w:sz w:val="24"/>
          <w:szCs w:val="24"/>
        </w:rPr>
        <w:t xml:space="preserve">występowania przekroczeń </w:t>
      </w:r>
      <w:r w:rsidRPr="00863E7F">
        <w:rPr>
          <w:rFonts w:ascii="Arial" w:hAnsi="Arial" w:cs="Arial"/>
          <w:sz w:val="24"/>
          <w:szCs w:val="24"/>
        </w:rPr>
        <w:t xml:space="preserve">ww. substancji </w:t>
      </w:r>
      <w:r w:rsidRPr="00863E7F">
        <w:rPr>
          <w:rFonts w:ascii="Arial" w:hAnsi="Arial" w:cs="Arial"/>
          <w:bCs/>
          <w:sz w:val="24"/>
          <w:szCs w:val="24"/>
        </w:rPr>
        <w:t xml:space="preserve">w </w:t>
      </w:r>
      <w:r>
        <w:rPr>
          <w:rFonts w:ascii="Arial" w:hAnsi="Arial" w:cs="Arial"/>
          <w:bCs/>
          <w:sz w:val="24"/>
          <w:szCs w:val="24"/>
        </w:rPr>
        <w:t>pozwoleniu</w:t>
      </w:r>
      <w:r w:rsidRPr="00863E7F">
        <w:rPr>
          <w:rFonts w:ascii="Arial" w:hAnsi="Arial" w:cs="Arial"/>
          <w:bCs/>
          <w:sz w:val="24"/>
          <w:szCs w:val="24"/>
        </w:rPr>
        <w:t xml:space="preserve"> określono</w:t>
      </w:r>
      <w:r w:rsidRPr="00863E7F">
        <w:rPr>
          <w:rFonts w:ascii="Arial" w:hAnsi="Arial" w:cs="Arial"/>
          <w:sz w:val="24"/>
          <w:szCs w:val="24"/>
        </w:rPr>
        <w:t xml:space="preserve"> sposób i częstotliwość wykonywania badań zanieczyszczenia gleby i ziemi substancjami powodującymi ryzyko oraz pomiarów zawartości tych substancji w wodach gruntowych.</w:t>
      </w:r>
    </w:p>
    <w:p w14:paraId="525B8A09" w14:textId="65CC7D08" w:rsidR="006449FB" w:rsidRPr="002C3FF0" w:rsidRDefault="000D168A" w:rsidP="002C3FF0">
      <w:pPr>
        <w:pStyle w:val="Default"/>
        <w:ind w:firstLine="680"/>
        <w:jc w:val="both"/>
        <w:rPr>
          <w:rFonts w:ascii="Arial" w:hAnsi="Arial" w:cs="Arial"/>
        </w:rPr>
      </w:pPr>
      <w:r w:rsidRPr="000D168A">
        <w:rPr>
          <w:rFonts w:ascii="Arial" w:hAnsi="Arial" w:cs="Arial"/>
        </w:rPr>
        <w:t>Analizę instalacji pod kątem najlepszych dostępnych technik przeprowadz</w:t>
      </w:r>
      <w:r w:rsidR="00411A68">
        <w:rPr>
          <w:rFonts w:ascii="Arial" w:hAnsi="Arial" w:cs="Arial"/>
        </w:rPr>
        <w:t>ono</w:t>
      </w:r>
      <w:r w:rsidRPr="000D168A">
        <w:rPr>
          <w:rFonts w:ascii="Arial" w:hAnsi="Arial" w:cs="Arial"/>
        </w:rPr>
        <w:t xml:space="preserve"> w odniesieniu do </w:t>
      </w:r>
      <w:r w:rsidR="002C3FF0" w:rsidRPr="002C3FF0">
        <w:rPr>
          <w:rFonts w:ascii="Arial" w:hAnsi="Arial" w:cs="Arial"/>
        </w:rPr>
        <w:t xml:space="preserve">konkluzji </w:t>
      </w:r>
      <w:r w:rsidR="002C3FF0" w:rsidRPr="002C3FF0">
        <w:rPr>
          <w:rFonts w:ascii="Arial" w:hAnsi="Arial" w:cs="Arial"/>
          <w:iCs/>
        </w:rPr>
        <w:t>dotyczących najlepszych dostępnych technik (BAT) w odniesieniu do rafinacji ropy naftowej i gazu zgodnie z dyrektywą PE i Rady 2010/75/UE w sprawie emisji przemysłowych</w:t>
      </w:r>
      <w:r w:rsidR="002C3FF0" w:rsidRPr="002C3FF0">
        <w:rPr>
          <w:rFonts w:ascii="Arial" w:hAnsi="Arial" w:cs="Arial"/>
        </w:rPr>
        <w:t>, ustanowionymi Decyzją Wykonawczą Komisji z dnia 9 października 2014 r</w:t>
      </w:r>
      <w:r w:rsidR="002C3FF0">
        <w:rPr>
          <w:rFonts w:ascii="Arial" w:hAnsi="Arial" w:cs="Arial"/>
        </w:rPr>
        <w:t>.</w:t>
      </w:r>
      <w:r w:rsidR="002C3FF0" w:rsidRPr="002C3FF0">
        <w:rPr>
          <w:rFonts w:ascii="Arial" w:hAnsi="Arial" w:cs="Arial"/>
        </w:rPr>
        <w:t> (Dz. U. UE z 28.10.2014</w:t>
      </w:r>
      <w:r w:rsidR="002C3FF0">
        <w:rPr>
          <w:rFonts w:ascii="Arial" w:hAnsi="Arial" w:cs="Arial"/>
        </w:rPr>
        <w:t xml:space="preserve"> </w:t>
      </w:r>
      <w:r w:rsidR="002C3FF0" w:rsidRPr="002C3FF0">
        <w:rPr>
          <w:rFonts w:ascii="Arial" w:hAnsi="Arial" w:cs="Arial"/>
        </w:rPr>
        <w:t>r. L307/38)</w:t>
      </w:r>
    </w:p>
    <w:p w14:paraId="1CCB4E71" w14:textId="77777777" w:rsidR="005E28CD" w:rsidRDefault="002C3FF0" w:rsidP="002C3FF0">
      <w:pPr>
        <w:pStyle w:val="Standardowy1"/>
        <w:keepNext w:val="0"/>
        <w:spacing w:line="240" w:lineRule="auto"/>
        <w:ind w:firstLine="0"/>
        <w:rPr>
          <w:rFonts w:ascii="Arial" w:hAnsi="Arial" w:cs="Arial"/>
          <w:color w:val="auto"/>
          <w:sz w:val="24"/>
          <w:szCs w:val="24"/>
        </w:rPr>
      </w:pPr>
      <w:r>
        <w:rPr>
          <w:rFonts w:ascii="Arial" w:hAnsi="Arial" w:cs="Arial"/>
          <w:color w:val="auto"/>
          <w:sz w:val="24"/>
          <w:szCs w:val="24"/>
        </w:rPr>
        <w:t>P</w:t>
      </w:r>
      <w:r w:rsidR="00414FD7" w:rsidRPr="00A20533">
        <w:rPr>
          <w:rFonts w:ascii="Arial" w:hAnsi="Arial" w:cs="Arial"/>
          <w:color w:val="auto"/>
          <w:sz w:val="24"/>
          <w:szCs w:val="24"/>
        </w:rPr>
        <w:t>oniżej zestawiono analizę spełnienia wymogów najlepszej dostępnej</w:t>
      </w:r>
      <w:r w:rsidR="00414FD7" w:rsidRPr="00C53C22">
        <w:rPr>
          <w:rFonts w:ascii="Arial" w:hAnsi="Arial" w:cs="Arial"/>
          <w:color w:val="auto"/>
          <w:sz w:val="24"/>
          <w:szCs w:val="24"/>
        </w:rPr>
        <w:t xml:space="preserve"> techniki (BAT)</w:t>
      </w:r>
      <w:r>
        <w:rPr>
          <w:rFonts w:ascii="Arial" w:hAnsi="Arial" w:cs="Arial"/>
          <w:color w:val="auto"/>
          <w:sz w:val="24"/>
          <w:szCs w:val="24"/>
        </w:rPr>
        <w:t>:</w:t>
      </w:r>
    </w:p>
    <w:p w14:paraId="3E8D105B" w14:textId="70E580E8" w:rsidR="002C3FF0" w:rsidRPr="002C3FF0" w:rsidRDefault="002C3FF0" w:rsidP="002C3FF0">
      <w:pPr>
        <w:tabs>
          <w:tab w:val="left" w:pos="900"/>
        </w:tabs>
        <w:jc w:val="both"/>
        <w:rPr>
          <w:rFonts w:ascii="Arial" w:eastAsia="Calibri" w:hAnsi="Arial" w:cs="Arial"/>
          <w:sz w:val="24"/>
          <w:szCs w:val="24"/>
          <w:lang w:eastAsia="en-US"/>
        </w:rPr>
      </w:pPr>
      <w:r>
        <w:rPr>
          <w:rFonts w:ascii="Arial" w:hAnsi="Arial" w:cs="Arial"/>
          <w:sz w:val="24"/>
          <w:szCs w:val="24"/>
        </w:rPr>
        <w:t>1.</w:t>
      </w:r>
      <w:r w:rsidRPr="002C3FF0">
        <w:rPr>
          <w:rFonts w:ascii="Arial" w:eastAsia="Calibri" w:hAnsi="Arial" w:cs="Arial"/>
          <w:sz w:val="24"/>
          <w:szCs w:val="24"/>
          <w:lang w:eastAsia="en-US"/>
        </w:rPr>
        <w:t xml:space="preserve"> Ogólne konkluzje dotyczące BAT w odniesieniu do rafinacji ropy naftowej i gazu: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649"/>
      </w:tblGrid>
      <w:tr w:rsidR="002C3FF0" w:rsidRPr="002C3FF0" w14:paraId="75282EB7" w14:textId="77777777" w:rsidTr="002C3FF0">
        <w:trPr>
          <w:trHeight w:val="794"/>
        </w:trPr>
        <w:tc>
          <w:tcPr>
            <w:tcW w:w="4531" w:type="dxa"/>
            <w:shd w:val="clear" w:color="auto" w:fill="auto"/>
            <w:vAlign w:val="center"/>
          </w:tcPr>
          <w:p w14:paraId="44B93B97" w14:textId="77777777" w:rsidR="002C3FF0" w:rsidRPr="002C3FF0" w:rsidRDefault="002C3FF0" w:rsidP="002C3FF0">
            <w:pPr>
              <w:jc w:val="center"/>
              <w:rPr>
                <w:rFonts w:ascii="Arial" w:eastAsia="Calibri" w:hAnsi="Arial" w:cs="Arial"/>
                <w:b/>
                <w:bCs/>
                <w:sz w:val="22"/>
                <w:szCs w:val="22"/>
                <w:lang w:eastAsia="en-US"/>
              </w:rPr>
            </w:pPr>
            <w:r w:rsidRPr="002C3FF0">
              <w:rPr>
                <w:rFonts w:ascii="Arial" w:eastAsia="Calibri" w:hAnsi="Arial" w:cs="Arial"/>
                <w:b/>
                <w:bCs/>
                <w:sz w:val="22"/>
                <w:szCs w:val="22"/>
                <w:lang w:eastAsia="en-US"/>
              </w:rPr>
              <w:t>Wymogi najlepszej dostępnej techniki określone w konkluzjach BAT</w:t>
            </w:r>
          </w:p>
        </w:tc>
        <w:tc>
          <w:tcPr>
            <w:tcW w:w="4649" w:type="dxa"/>
            <w:shd w:val="clear" w:color="auto" w:fill="auto"/>
            <w:vAlign w:val="center"/>
          </w:tcPr>
          <w:p w14:paraId="112FE31B" w14:textId="77777777" w:rsidR="002C3FF0" w:rsidRPr="002C3FF0" w:rsidRDefault="002C3FF0" w:rsidP="002C3FF0">
            <w:pPr>
              <w:jc w:val="center"/>
              <w:rPr>
                <w:rFonts w:ascii="Arial" w:eastAsia="Calibri" w:hAnsi="Arial" w:cs="Arial"/>
                <w:b/>
                <w:bCs/>
                <w:sz w:val="22"/>
                <w:szCs w:val="22"/>
                <w:lang w:eastAsia="en-US"/>
              </w:rPr>
            </w:pPr>
            <w:r w:rsidRPr="002C3FF0">
              <w:rPr>
                <w:rFonts w:ascii="Arial" w:eastAsia="Calibri" w:hAnsi="Arial" w:cs="Arial"/>
                <w:b/>
                <w:bCs/>
                <w:sz w:val="22"/>
                <w:szCs w:val="22"/>
                <w:lang w:eastAsia="en-US"/>
              </w:rPr>
              <w:t>Stosowane w zakładzie rozwiązania techniczne gwarantujące spełnienie wymogów najlepszej dostępnej techniki</w:t>
            </w:r>
          </w:p>
        </w:tc>
      </w:tr>
      <w:tr w:rsidR="002C3FF0" w:rsidRPr="002C3FF0" w14:paraId="09D55094" w14:textId="77777777" w:rsidTr="002C3FF0">
        <w:tc>
          <w:tcPr>
            <w:tcW w:w="4531" w:type="dxa"/>
            <w:shd w:val="clear" w:color="auto" w:fill="auto"/>
            <w:vAlign w:val="center"/>
          </w:tcPr>
          <w:p w14:paraId="21950D41"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BAT 1. Aby poprawić ogólne efekty działalności środowiskowej instalacji rafinacji ropy naftowej i gazu, w ramach BAT należy wdrożyć system zarządzania środowiskiem zawierający w sobie wszystkie następujące cechy i go przestrzegać: </w:t>
            </w:r>
          </w:p>
          <w:p w14:paraId="6E2A4A4E"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zaangażowanie kierownictwa, w tym kadry kierowniczej wyższego szczebla; </w:t>
            </w:r>
          </w:p>
          <w:p w14:paraId="67718E6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określenie polityki ochrony środowiska, która obejmuje ciągłe doskonalenie instalacji przez kierownictwo; </w:t>
            </w:r>
          </w:p>
          <w:p w14:paraId="0A7170EC" w14:textId="2568A4A0"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(iii) planowanie i ustalenie niezbędnych procedur, celów i zadań w powiązaniu z planami finansowymi i inwestycjami; </w:t>
            </w:r>
          </w:p>
          <w:p w14:paraId="3D05BD3D"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(iv) wdrożenie procedur ze szczególnym uwzględnieniem: </w:t>
            </w:r>
          </w:p>
          <w:p w14:paraId="2039AD2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a) struktury i odpowiedzialności; </w:t>
            </w:r>
          </w:p>
          <w:p w14:paraId="5FB43211"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 szkoleń, świadomości i kompetencji; </w:t>
            </w:r>
          </w:p>
          <w:p w14:paraId="1EF196E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c) komunikacji; </w:t>
            </w:r>
          </w:p>
          <w:p w14:paraId="35372F3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d) zaangażowania pracowników; </w:t>
            </w:r>
          </w:p>
          <w:p w14:paraId="211BA1F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e) dokumentacji; </w:t>
            </w:r>
          </w:p>
          <w:p w14:paraId="3C20FE5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f) skutecznej kontroli procesu; </w:t>
            </w:r>
          </w:p>
          <w:p w14:paraId="58C9E3E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g) programu obsługi technicznej; </w:t>
            </w:r>
          </w:p>
          <w:p w14:paraId="54394419" w14:textId="3A804E6A"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h) gotowości na sytuacje awaryjne i reagowania na nie; </w:t>
            </w:r>
          </w:p>
          <w:p w14:paraId="33F666D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zapewnienia zgodności z przepisami dotyczącymi środowiska; </w:t>
            </w:r>
          </w:p>
          <w:p w14:paraId="0ED45EAA" w14:textId="674D0C80"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 xml:space="preserve">(v) sprawdzanie efektywności i podejmowanie działań korygujących, ze szczególnym uwzględnieniem: </w:t>
            </w:r>
          </w:p>
          <w:p w14:paraId="04404C58"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a) monitorowania i pomiarów (zob. też dokument referencyjny dotyczący ogólnych zasad monitorowania); </w:t>
            </w:r>
          </w:p>
          <w:p w14:paraId="31BD825E"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 działań korygujących i zapobiegawczych; </w:t>
            </w:r>
          </w:p>
          <w:p w14:paraId="4E3F250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c) prowadzenia zapisów; </w:t>
            </w:r>
          </w:p>
          <w:p w14:paraId="677CE91E" w14:textId="28A1622B"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d) niezależnego (jeżeli jest to możliwe) audytu wewnętrznego i zewnętrznego =</w:t>
            </w:r>
            <w:r w:rsidR="00D06074">
              <w:rPr>
                <w:rFonts w:ascii="Arial" w:eastAsia="Calibri" w:hAnsi="Arial" w:cs="Arial"/>
                <w:sz w:val="22"/>
                <w:szCs w:val="22"/>
                <w:lang w:eastAsia="en-US"/>
              </w:rPr>
              <w:t xml:space="preserve"> </w:t>
            </w:r>
            <w:r w:rsidRPr="002C3FF0">
              <w:rPr>
                <w:rFonts w:ascii="Arial" w:eastAsia="Calibri" w:hAnsi="Arial" w:cs="Arial"/>
                <w:sz w:val="22"/>
                <w:szCs w:val="22"/>
                <w:lang w:eastAsia="en-US"/>
              </w:rPr>
              <w:t xml:space="preserve">w celu określenia, czy system zarządzania środowiskowego jest zgodny z zaplanowanymi ustaleniami oraz czy jest właściwie wdrożony i utrzymywany; 28.10.2014 L 307/46 Dziennik Urzędowy Unii Europejskiej PL </w:t>
            </w:r>
          </w:p>
          <w:p w14:paraId="3E0800BC" w14:textId="523FD50D"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(vi) przegląd systemu zarządzania środowiskiem przeprowadzony przez ścisłe kierownictwo pod kątem stałej przydatności systemu, jego prawidłowości i skuteczności; </w:t>
            </w:r>
          </w:p>
          <w:p w14:paraId="54110828"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(vii) podążanie za rozwojem czystszych technologii; </w:t>
            </w:r>
          </w:p>
          <w:p w14:paraId="2C72DAE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(viii) uwzględnianie na etapie projektowania nowego obiektu i przez cały okres jego eksploatacji skutków dla środowiska wynikających z ostatecznego wycofania instalacji z eksploatacji; </w:t>
            </w:r>
          </w:p>
          <w:p w14:paraId="4D446067"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(ix) regularne stosowanie sektorowej analizy porównawczej.</w:t>
            </w:r>
          </w:p>
        </w:tc>
        <w:tc>
          <w:tcPr>
            <w:tcW w:w="4649" w:type="dxa"/>
            <w:shd w:val="clear" w:color="auto" w:fill="auto"/>
          </w:tcPr>
          <w:p w14:paraId="533327C2" w14:textId="2F8F3ECA"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lastRenderedPageBreak/>
              <w:t>Zakład wdrożył w latach 2005 – 2006 i stale utrzymuje Zintegrowany System Zarządzania (ZSZ), który obejmuje następujące normy:</w:t>
            </w:r>
          </w:p>
          <w:p w14:paraId="6C891D3C" w14:textId="77777777" w:rsidR="002C3FF0" w:rsidRPr="002C3FF0" w:rsidRDefault="002C3FF0" w:rsidP="002C3FF0">
            <w:pPr>
              <w:numPr>
                <w:ilvl w:val="0"/>
                <w:numId w:val="18"/>
              </w:numPr>
              <w:autoSpaceDE w:val="0"/>
              <w:autoSpaceDN w:val="0"/>
              <w:adjustRightInd w:val="0"/>
              <w:spacing w:after="200" w:line="276" w:lineRule="auto"/>
              <w:rPr>
                <w:rFonts w:ascii="Arial" w:hAnsi="Arial" w:cs="Arial"/>
                <w:sz w:val="22"/>
                <w:szCs w:val="22"/>
              </w:rPr>
            </w:pPr>
            <w:r w:rsidRPr="002C3FF0">
              <w:rPr>
                <w:rFonts w:ascii="Arial" w:hAnsi="Arial" w:cs="Arial"/>
                <w:sz w:val="22"/>
                <w:szCs w:val="22"/>
              </w:rPr>
              <w:t>PN-EN ISO 9001:2001 – zarządzanie jakością,</w:t>
            </w:r>
          </w:p>
          <w:p w14:paraId="633365E1" w14:textId="77777777" w:rsidR="002C3FF0" w:rsidRPr="002C3FF0" w:rsidRDefault="002C3FF0" w:rsidP="002C3FF0">
            <w:pPr>
              <w:numPr>
                <w:ilvl w:val="0"/>
                <w:numId w:val="18"/>
              </w:numPr>
              <w:autoSpaceDE w:val="0"/>
              <w:autoSpaceDN w:val="0"/>
              <w:adjustRightInd w:val="0"/>
              <w:spacing w:after="200" w:line="276" w:lineRule="auto"/>
              <w:rPr>
                <w:rFonts w:ascii="Arial" w:hAnsi="Arial" w:cs="Arial"/>
                <w:sz w:val="22"/>
                <w:szCs w:val="22"/>
              </w:rPr>
            </w:pPr>
            <w:r w:rsidRPr="002C3FF0">
              <w:rPr>
                <w:rFonts w:ascii="Arial" w:hAnsi="Arial" w:cs="Arial"/>
                <w:sz w:val="22"/>
                <w:szCs w:val="22"/>
              </w:rPr>
              <w:t xml:space="preserve">PN-N 18001:2004 – bezpieczeństwo </w:t>
            </w:r>
          </w:p>
          <w:p w14:paraId="45D855E9" w14:textId="77777777" w:rsidR="002C3FF0" w:rsidRPr="002C3FF0" w:rsidRDefault="002C3FF0" w:rsidP="002C3FF0">
            <w:pPr>
              <w:numPr>
                <w:ilvl w:val="0"/>
                <w:numId w:val="18"/>
              </w:numPr>
              <w:autoSpaceDE w:val="0"/>
              <w:autoSpaceDN w:val="0"/>
              <w:adjustRightInd w:val="0"/>
              <w:spacing w:after="200" w:line="276" w:lineRule="auto"/>
              <w:rPr>
                <w:rFonts w:ascii="Arial" w:hAnsi="Arial" w:cs="Arial"/>
                <w:sz w:val="22"/>
                <w:szCs w:val="22"/>
              </w:rPr>
            </w:pPr>
            <w:r w:rsidRPr="002C3FF0">
              <w:rPr>
                <w:rFonts w:ascii="Arial" w:hAnsi="Arial" w:cs="Arial"/>
                <w:sz w:val="22"/>
                <w:szCs w:val="22"/>
              </w:rPr>
              <w:t>i higiena pracy,</w:t>
            </w:r>
          </w:p>
          <w:p w14:paraId="17649813" w14:textId="77777777" w:rsidR="002C3FF0" w:rsidRPr="002C3FF0" w:rsidRDefault="002C3FF0" w:rsidP="002C3FF0">
            <w:pPr>
              <w:numPr>
                <w:ilvl w:val="0"/>
                <w:numId w:val="18"/>
              </w:numPr>
              <w:autoSpaceDE w:val="0"/>
              <w:autoSpaceDN w:val="0"/>
              <w:adjustRightInd w:val="0"/>
              <w:spacing w:after="200" w:line="276" w:lineRule="auto"/>
              <w:rPr>
                <w:rFonts w:ascii="Arial" w:hAnsi="Arial" w:cs="Arial"/>
                <w:sz w:val="22"/>
                <w:szCs w:val="22"/>
              </w:rPr>
            </w:pPr>
            <w:r w:rsidRPr="002C3FF0">
              <w:rPr>
                <w:rFonts w:ascii="Arial" w:hAnsi="Arial" w:cs="Arial"/>
                <w:sz w:val="22"/>
                <w:szCs w:val="22"/>
              </w:rPr>
              <w:t>PN-EN ISO 14001:2005 – zarządzanie środowiskiem.</w:t>
            </w:r>
          </w:p>
          <w:p w14:paraId="092ACEDF" w14:textId="5B2F93B9"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xml:space="preserve">Prawidłowość działań wg procedur sporządzonych na podstawie wymagań wyżej wymienionych norm jest corocznie potwierdzana audytem zewnętrznym przeprowadzanym przez Polskie Centrum Badań i Certyfikacji S.A. oraz audytami wewnętrznymi. Ponadto co roku dokonywany jest przegląd zintegrowanego systemu zarządzania przez ścisłe kierownictwo. Zgodnie z wymogami przepisów i procedur ZSZ działalność w zakresie eksploatacji instalacji jest wykonywana przez pracowników systematycznie szkolonych w zakresie BHP i ochrony środowiska. Stosowanie się do procedur wewnątrzzakładowych oraz ustalonych dla </w:t>
            </w:r>
            <w:r w:rsidRPr="002C3FF0">
              <w:rPr>
                <w:rFonts w:ascii="Arial" w:hAnsi="Arial" w:cs="Arial"/>
                <w:sz w:val="22"/>
                <w:szCs w:val="22"/>
              </w:rPr>
              <w:lastRenderedPageBreak/>
              <w:t>poszczególnych stanowisk pracy instrukcji wpływa na stabilność i jakość prowadzonych operacji jednostkowych. Kontrola prawidłowości pracy instalacji oraz minimalizacja zakłóceń następuje na bieżąco i warunkuje efektywne działania produkcyjne. W ramach systemu zarzadzania utrzymywane są m.in. następujące procedury:</w:t>
            </w:r>
          </w:p>
          <w:p w14:paraId="4A4EFCCE" w14:textId="77777777"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ASF.31.01.00.00 Identyfikacja aspektów środowiskowych</w:t>
            </w:r>
          </w:p>
          <w:p w14:paraId="534542BA" w14:textId="77777777"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ASF.47.01.00.00 Gotowość i reagowanie na awarie</w:t>
            </w:r>
          </w:p>
          <w:p w14:paraId="231DB5E2" w14:textId="75DD2DDC"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ASF.51.01.00.0 Monitorowanie procesów i działań mających wpływ na środowisko</w:t>
            </w:r>
          </w:p>
          <w:p w14:paraId="45D7708C" w14:textId="77777777"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ASF.46.02.00.00 Gospodarka odpadami</w:t>
            </w:r>
          </w:p>
          <w:p w14:paraId="750595B4" w14:textId="77777777"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xml:space="preserve">- ASF.82.02.00.00 </w:t>
            </w:r>
            <w:proofErr w:type="spellStart"/>
            <w:r w:rsidRPr="002C3FF0">
              <w:rPr>
                <w:rFonts w:ascii="Arial" w:hAnsi="Arial" w:cs="Arial"/>
                <w:sz w:val="22"/>
                <w:szCs w:val="22"/>
              </w:rPr>
              <w:t>Audity</w:t>
            </w:r>
            <w:proofErr w:type="spellEnd"/>
            <w:r w:rsidRPr="002C3FF0">
              <w:rPr>
                <w:rFonts w:ascii="Arial" w:hAnsi="Arial" w:cs="Arial"/>
                <w:sz w:val="22"/>
                <w:szCs w:val="22"/>
              </w:rPr>
              <w:t xml:space="preserve"> wewnętrzne</w:t>
            </w:r>
          </w:p>
          <w:p w14:paraId="724D1B57" w14:textId="41353E78"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-ASF.56.01.00.00 Przegląd Zintegrowanego Systemu Zarządzania i Zakładowej Kontroli produkcji</w:t>
            </w:r>
          </w:p>
          <w:p w14:paraId="131EC9AD" w14:textId="32AA4AA6"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ASF.85.01.00.00 Działania korygujące i zapobiegawcze</w:t>
            </w:r>
          </w:p>
          <w:p w14:paraId="1F2BA912" w14:textId="77777777" w:rsidR="002C3FF0" w:rsidRPr="002C3FF0" w:rsidRDefault="002C3FF0" w:rsidP="002C3FF0">
            <w:pPr>
              <w:spacing w:beforeLines="20" w:before="48" w:afterLines="20" w:after="48"/>
              <w:rPr>
                <w:rFonts w:ascii="Arial" w:hAnsi="Arial" w:cs="Arial"/>
                <w:sz w:val="22"/>
                <w:szCs w:val="22"/>
              </w:rPr>
            </w:pPr>
            <w:r w:rsidRPr="002C3FF0">
              <w:rPr>
                <w:rFonts w:ascii="Arial" w:hAnsi="Arial" w:cs="Arial"/>
                <w:sz w:val="22"/>
                <w:szCs w:val="22"/>
              </w:rPr>
              <w:t>- ASF.62.01.01.00 Rozwój zawodowy pracowników Zakładów Produkcyjnych LOTOS Asfalt</w:t>
            </w:r>
          </w:p>
          <w:p w14:paraId="6901EC5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 xml:space="preserve">Wymagania BAT są spełnione w tym zakresie. </w:t>
            </w:r>
          </w:p>
        </w:tc>
      </w:tr>
      <w:tr w:rsidR="002C3FF0" w:rsidRPr="002C3FF0" w14:paraId="26B9C635" w14:textId="77777777" w:rsidTr="002C3FF0">
        <w:trPr>
          <w:trHeight w:val="1974"/>
        </w:trPr>
        <w:tc>
          <w:tcPr>
            <w:tcW w:w="4531" w:type="dxa"/>
            <w:shd w:val="clear" w:color="auto" w:fill="auto"/>
            <w:vAlign w:val="center"/>
          </w:tcPr>
          <w:p w14:paraId="5780F85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2. W celu efektywnego zużycia energii, w ramach BAT należy stosować odpowiednie kombinacje poniższych technik.</w:t>
            </w:r>
          </w:p>
          <w:p w14:paraId="09C4BCE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Techniki konstrukcji </w:t>
            </w:r>
          </w:p>
          <w:p w14:paraId="5B90082A" w14:textId="5C80F011"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a) Analiza </w:t>
            </w:r>
            <w:proofErr w:type="spellStart"/>
            <w:r w:rsidRPr="002C3FF0">
              <w:rPr>
                <w:rFonts w:ascii="Arial" w:eastAsia="Calibri" w:hAnsi="Arial" w:cs="Arial"/>
                <w:sz w:val="22"/>
                <w:szCs w:val="22"/>
                <w:lang w:eastAsia="en-US"/>
              </w:rPr>
              <w:t>Linnhoffa</w:t>
            </w:r>
            <w:proofErr w:type="spellEnd"/>
            <w:r w:rsidRPr="002C3FF0">
              <w:rPr>
                <w:rFonts w:ascii="Arial" w:eastAsia="Calibri" w:hAnsi="Arial" w:cs="Arial"/>
                <w:sz w:val="22"/>
                <w:szCs w:val="22"/>
                <w:lang w:eastAsia="en-US"/>
              </w:rPr>
              <w:t xml:space="preserve"> - Metoda oparta na systematycznym obliczaniu termodynamicznych celów dla zminimalizowania zużycia energii w procesie. Stosowana jako narzędzie w celu dokonywania oceny całościowych projektów systemów.</w:t>
            </w:r>
          </w:p>
          <w:p w14:paraId="3F962513"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 Integracja ciepła – Dzięki integracji ciepła układów technologicznych znaczna część ciepła potrzebnego do prowadzenia różnych procesów zostaje dostarczona w drodze wymiany ciepła między strumieniami, które mają być podgrzane, i strumieniami, które mają być schłodzone. </w:t>
            </w:r>
          </w:p>
          <w:p w14:paraId="7E19205E"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c) Odzysk ciepła i energii - Wykorzystanie urządzeń do odzysku energii np.: — kotły </w:t>
            </w:r>
            <w:proofErr w:type="spellStart"/>
            <w:r w:rsidRPr="002C3FF0">
              <w:rPr>
                <w:rFonts w:ascii="Arial" w:eastAsia="Calibri" w:hAnsi="Arial" w:cs="Arial"/>
                <w:sz w:val="22"/>
                <w:szCs w:val="22"/>
                <w:lang w:eastAsia="en-US"/>
              </w:rPr>
              <w:t>odzysknicowe</w:t>
            </w:r>
            <w:proofErr w:type="spellEnd"/>
            <w:r w:rsidRPr="002C3FF0">
              <w:rPr>
                <w:rFonts w:ascii="Arial" w:eastAsia="Calibri" w:hAnsi="Arial" w:cs="Arial"/>
                <w:sz w:val="22"/>
                <w:szCs w:val="22"/>
                <w:lang w:eastAsia="en-US"/>
              </w:rPr>
              <w:t xml:space="preserve">, — rozprężarki/odzysk ciepła w jednostce fluidalnego krakingu katalitycznego, — wykorzystanie ciepła odpadowego w systemie ciepłowniczym. </w:t>
            </w:r>
          </w:p>
          <w:p w14:paraId="24FBA784" w14:textId="6948F762"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Kontrola procesu i techniki konserwacji a) Optymalizacja procesu – Automatycznie </w:t>
            </w:r>
            <w:r w:rsidRPr="002C3FF0">
              <w:rPr>
                <w:rFonts w:ascii="Arial" w:eastAsia="Calibri" w:hAnsi="Arial" w:cs="Arial"/>
                <w:sz w:val="22"/>
                <w:szCs w:val="22"/>
                <w:lang w:eastAsia="en-US"/>
              </w:rPr>
              <w:lastRenderedPageBreak/>
              <w:t xml:space="preserve">kontrolowane spalanie w celu zmniejszenia zużycia paliwa na tonę przetworzonego surowca zasilającego często połączone z integracją ciepła w celu poprawy wydajności pieca. </w:t>
            </w:r>
          </w:p>
          <w:p w14:paraId="6556460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 Zarządzanie zużyciem pary i jego redukcja – Systematyczne odwzorowywanie układów zaworów spustowych w celu ograniczenia zużycia pary </w:t>
            </w:r>
            <w:r w:rsidRPr="002C3FF0">
              <w:rPr>
                <w:rFonts w:ascii="Arial" w:eastAsia="Calibri" w:hAnsi="Arial" w:cs="Arial"/>
                <w:sz w:val="22"/>
                <w:szCs w:val="22"/>
                <w:lang w:eastAsia="en-US"/>
              </w:rPr>
              <w:br/>
              <w:t xml:space="preserve">i zoptymalizowania jej wykorzystania. </w:t>
            </w:r>
          </w:p>
          <w:p w14:paraId="39CA250F" w14:textId="59869AA9"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c) Stosowanie wskaźnika emisyjności opartego na energii – Udział w rankingu i analizie porównawczej w celu osiągnięcia stałej poprawy dzięki doświadczeniom wynikającym z najlepszych praktyk. </w:t>
            </w:r>
          </w:p>
          <w:p w14:paraId="1AFC7D1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(iii) Techniki produkcji pod względem zużycia energii </w:t>
            </w:r>
          </w:p>
          <w:p w14:paraId="63582150"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a) Stosowanie kogeneracji Układ przeznaczony do koprodukcji (lub kogeneracji) ciepła (np. pary) i energii elektrycznej z tego samego paliwa. </w:t>
            </w:r>
          </w:p>
          <w:p w14:paraId="4702F638" w14:textId="189BFAE9"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 Technologia bloku gazowo-parowego z zintegrowanym zgazowaniem paliwa (IGCC) Technika, która ma na celu produkcję pary, wodoru (opcjonalnie) i energii elektrycznej z różnych rodzajów paliwa (np. ciężki olej opałowy lub koks) przy wysokiej efektywności konwersji. </w:t>
            </w:r>
          </w:p>
        </w:tc>
        <w:tc>
          <w:tcPr>
            <w:tcW w:w="4649" w:type="dxa"/>
            <w:shd w:val="clear" w:color="auto" w:fill="auto"/>
          </w:tcPr>
          <w:p w14:paraId="57AC9B5C" w14:textId="77777777" w:rsidR="002C3FF0" w:rsidRPr="002C3FF0" w:rsidRDefault="002C3FF0" w:rsidP="002C3FF0">
            <w:pPr>
              <w:tabs>
                <w:tab w:val="center" w:pos="4536"/>
                <w:tab w:val="right" w:pos="9072"/>
              </w:tabs>
              <w:spacing w:beforeLines="20" w:before="48" w:afterLines="20" w:after="48"/>
              <w:rPr>
                <w:rFonts w:ascii="Arial" w:hAnsi="Arial" w:cs="Arial"/>
                <w:sz w:val="22"/>
                <w:szCs w:val="22"/>
              </w:rPr>
            </w:pPr>
            <w:r w:rsidRPr="002C3FF0">
              <w:rPr>
                <w:rFonts w:ascii="Arial" w:hAnsi="Arial" w:cs="Arial"/>
                <w:sz w:val="22"/>
                <w:szCs w:val="22"/>
              </w:rPr>
              <w:lastRenderedPageBreak/>
              <w:t>Lotos Asfalt Sp. z o. o. efektywnie gospodaruje energią, czego dowodem są między innymi:</w:t>
            </w:r>
          </w:p>
          <w:p w14:paraId="13D0EA2C" w14:textId="77777777"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wykorzystanie egzotermiczności procesu oksydacji poprzez odzyskanie ciepła do podgrzewania oleju grzewczego – pozwala to na ograniczenie wielkości zużycia paliwa</w:t>
            </w:r>
          </w:p>
          <w:p w14:paraId="50B453FA" w14:textId="18A68F5A"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eliminowanie strat ciepła poprzez stosowanie odpowiedniej izolacji i uszczelnień instalacji oraz pomieszczeń ogrzewanych,</w:t>
            </w:r>
          </w:p>
          <w:p w14:paraId="31068E4A" w14:textId="64E99FBC"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 xml:space="preserve">ciągłe monitorowanie procesu technologicznego oraz kontrolowanie i ustawianie optymalnych technicznie parametrów pracy urządzeń - </w:t>
            </w:r>
            <w:r w:rsidRPr="002C3FF0">
              <w:rPr>
                <w:rFonts w:ascii="Arial" w:eastAsia="Calibri" w:hAnsi="Arial" w:cs="Arial"/>
                <w:color w:val="000000"/>
                <w:sz w:val="22"/>
                <w:szCs w:val="22"/>
                <w:lang w:eastAsia="en-US"/>
              </w:rPr>
              <w:t xml:space="preserve">kontrola poziomu zużycia energii wchodzi zakres monitoringu procesów technologicznych, który określony jest w procedurach wewnątrzzakładowych, instrukcjach technologicznych, procesowych i aparaturowych, instrukcjach </w:t>
            </w:r>
            <w:r w:rsidRPr="002C3FF0">
              <w:rPr>
                <w:rFonts w:ascii="Arial" w:eastAsia="Calibri" w:hAnsi="Arial" w:cs="Arial"/>
                <w:color w:val="000000"/>
                <w:sz w:val="22"/>
                <w:szCs w:val="22"/>
                <w:lang w:eastAsia="en-US"/>
              </w:rPr>
              <w:lastRenderedPageBreak/>
              <w:t>stanowiskowych, dokumentacji aparatury kontrolno-pomiarowej oraz dokumentacji techniczno-ruchowej,</w:t>
            </w:r>
          </w:p>
          <w:p w14:paraId="638D7902" w14:textId="2F474724"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 xml:space="preserve">zastosowanie kotła </w:t>
            </w:r>
            <w:proofErr w:type="spellStart"/>
            <w:r w:rsidRPr="002C3FF0">
              <w:rPr>
                <w:rFonts w:ascii="Arial" w:hAnsi="Arial" w:cs="Arial"/>
                <w:sz w:val="22"/>
                <w:szCs w:val="22"/>
              </w:rPr>
              <w:t>odzysknicowego</w:t>
            </w:r>
            <w:proofErr w:type="spellEnd"/>
            <w:r w:rsidRPr="002C3FF0">
              <w:rPr>
                <w:rFonts w:ascii="Arial" w:hAnsi="Arial" w:cs="Arial"/>
                <w:sz w:val="22"/>
                <w:szCs w:val="22"/>
              </w:rPr>
              <w:t xml:space="preserve"> w instalacji technologicznej utylizacji gazów </w:t>
            </w:r>
            <w:proofErr w:type="spellStart"/>
            <w:r w:rsidRPr="002C3FF0">
              <w:rPr>
                <w:rFonts w:ascii="Arial" w:hAnsi="Arial" w:cs="Arial"/>
                <w:sz w:val="22"/>
                <w:szCs w:val="22"/>
              </w:rPr>
              <w:t>pookydacyjnych</w:t>
            </w:r>
            <w:proofErr w:type="spellEnd"/>
            <w:r w:rsidRPr="002C3FF0">
              <w:rPr>
                <w:rFonts w:ascii="Arial" w:hAnsi="Arial" w:cs="Arial"/>
                <w:sz w:val="22"/>
                <w:szCs w:val="22"/>
              </w:rPr>
              <w:t xml:space="preserve"> w celu odzysku ciepła ze strumienia dopalonych gazów </w:t>
            </w:r>
            <w:proofErr w:type="spellStart"/>
            <w:r w:rsidRPr="002C3FF0">
              <w:rPr>
                <w:rFonts w:ascii="Arial" w:hAnsi="Arial" w:cs="Arial"/>
                <w:sz w:val="22"/>
                <w:szCs w:val="22"/>
              </w:rPr>
              <w:t>pooksydacyjnych</w:t>
            </w:r>
            <w:proofErr w:type="spellEnd"/>
          </w:p>
          <w:p w14:paraId="4568308C" w14:textId="1BE8211C"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stosowanie technik optymalizacji przepływu (w zależności od potrzeb), poprzez sterowanie zasilaniem pomp i wentylatorów ograniczające zużycie energii elektrycznej,</w:t>
            </w:r>
          </w:p>
          <w:p w14:paraId="491B3723" w14:textId="5CC8B640" w:rsidR="002C3FF0" w:rsidRPr="002C3FF0" w:rsidRDefault="002C3FF0" w:rsidP="002C3FF0">
            <w:pPr>
              <w:numPr>
                <w:ilvl w:val="0"/>
                <w:numId w:val="24"/>
              </w:numPr>
              <w:spacing w:after="200" w:line="276" w:lineRule="auto"/>
              <w:rPr>
                <w:rFonts w:ascii="Arial" w:hAnsi="Arial" w:cs="Arial"/>
                <w:sz w:val="22"/>
                <w:szCs w:val="22"/>
              </w:rPr>
            </w:pPr>
            <w:r w:rsidRPr="002C3FF0">
              <w:rPr>
                <w:rFonts w:ascii="Arial" w:hAnsi="Arial" w:cs="Arial"/>
                <w:sz w:val="22"/>
                <w:szCs w:val="22"/>
              </w:rPr>
              <w:t>planowanie i przeprowadzanie konserwacji, całe instalacje i wyposażenie podlegają planom konserwacji zapobiegawczej z uwzględnieniem wymagań technologicznych</w:t>
            </w:r>
          </w:p>
          <w:p w14:paraId="341F101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Wymagania BAT są spełnione w tym zakresie.</w:t>
            </w:r>
          </w:p>
        </w:tc>
      </w:tr>
      <w:tr w:rsidR="002C3FF0" w:rsidRPr="002C3FF0" w14:paraId="43027325" w14:textId="77777777" w:rsidTr="002C3FF0">
        <w:tc>
          <w:tcPr>
            <w:tcW w:w="4531" w:type="dxa"/>
            <w:shd w:val="clear" w:color="auto" w:fill="auto"/>
            <w:vAlign w:val="center"/>
          </w:tcPr>
          <w:p w14:paraId="3FF5B665" w14:textId="71C03BF4"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BAT 3. W celu zapobiegania emisjom pyłu w trakcie magazynowania i przenoszenia materiałów pylących lub, jeżeli jest to niemożliwe, redukcji tych emisji w ramach BAT należy stosować jedną z następujących technik lub ich kombinację: </w:t>
            </w:r>
          </w:p>
          <w:p w14:paraId="5063240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przechowywanie sproszkowanych materiałów luzem w zamkniętych silosach wyposażonych w układ odpylający (np. filtr tkaninowy); </w:t>
            </w:r>
          </w:p>
          <w:p w14:paraId="066AB4A8" w14:textId="76C8E4A4"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przechowywanie miałkich materiałów w zamkniętych pojemnikach lub szczelnie zamkniętych workach; </w:t>
            </w:r>
          </w:p>
          <w:p w14:paraId="46A151C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(iii) przechowywanie pylącego gruboziarnistego materiału w zwilżonych stosach, ustabilizowanie powierzchni środkami tworzącymi skorupę, lub przechowywanie w przykrytych stosach; </w:t>
            </w:r>
          </w:p>
          <w:p w14:paraId="35CACA02"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(iv) wykorzystanie pojazdów do czyszczenia dróg.</w:t>
            </w:r>
          </w:p>
        </w:tc>
        <w:tc>
          <w:tcPr>
            <w:tcW w:w="4649" w:type="dxa"/>
            <w:shd w:val="clear" w:color="auto" w:fill="auto"/>
            <w:vAlign w:val="center"/>
          </w:tcPr>
          <w:p w14:paraId="3FB48798" w14:textId="77777777" w:rsidR="002C3FF0" w:rsidRPr="002C3FF0" w:rsidRDefault="002C3FF0" w:rsidP="002C3FF0">
            <w:pPr>
              <w:tabs>
                <w:tab w:val="center" w:pos="4536"/>
                <w:tab w:val="right" w:pos="9072"/>
              </w:tabs>
              <w:spacing w:beforeLines="20" w:before="48" w:afterLines="20" w:after="48"/>
              <w:rPr>
                <w:rFonts w:ascii="Arial" w:hAnsi="Arial" w:cs="Arial"/>
                <w:sz w:val="22"/>
                <w:szCs w:val="22"/>
              </w:rPr>
            </w:pPr>
            <w:r w:rsidRPr="002C3FF0">
              <w:rPr>
                <w:rFonts w:ascii="Arial" w:hAnsi="Arial" w:cs="Arial"/>
                <w:sz w:val="22"/>
                <w:szCs w:val="22"/>
              </w:rPr>
              <w:t>Sypkie dodatki do produkcji asfaltów przechowywane są w magazynie surowców w szczelnie zamkniętych workach typu Big-</w:t>
            </w:r>
            <w:proofErr w:type="spellStart"/>
            <w:r w:rsidRPr="002C3FF0">
              <w:rPr>
                <w:rFonts w:ascii="Arial" w:hAnsi="Arial" w:cs="Arial"/>
                <w:sz w:val="22"/>
                <w:szCs w:val="22"/>
              </w:rPr>
              <w:t>bag</w:t>
            </w:r>
            <w:proofErr w:type="spellEnd"/>
            <w:r w:rsidRPr="002C3FF0">
              <w:rPr>
                <w:rFonts w:ascii="Arial" w:hAnsi="Arial" w:cs="Arial"/>
                <w:sz w:val="22"/>
                <w:szCs w:val="22"/>
              </w:rPr>
              <w:t xml:space="preserve"> oraz w zamkniętych silosach.</w:t>
            </w:r>
          </w:p>
          <w:p w14:paraId="0BC29608"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Wymagania BAT są spełnione w tym zakresie.</w:t>
            </w:r>
          </w:p>
        </w:tc>
      </w:tr>
      <w:tr w:rsidR="002C3FF0" w:rsidRPr="002C3FF0" w14:paraId="30BFE863" w14:textId="77777777" w:rsidTr="002C3FF0">
        <w:tc>
          <w:tcPr>
            <w:tcW w:w="4531" w:type="dxa"/>
            <w:shd w:val="clear" w:color="auto" w:fill="auto"/>
            <w:vAlign w:val="center"/>
          </w:tcPr>
          <w:p w14:paraId="50081BCC" w14:textId="13F8621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BAT 4. W ramach BAT należy monitorować emisje do powietrza z wykorzystaniem techniki monitorowania co najmniej z minimalną częstotliwością podaną poniżej oraz zgodnie z normami EN. Jeżeli normy EN nie są dostępne, w ramach BAT należy stosować normy ISO, normy krajowe lub inne międzynarodowe normy zapewniające </w:t>
            </w:r>
            <w:r w:rsidRPr="002C3FF0">
              <w:rPr>
                <w:rFonts w:ascii="Arial" w:eastAsia="Calibri" w:hAnsi="Arial" w:cs="Arial"/>
                <w:sz w:val="22"/>
                <w:szCs w:val="22"/>
                <w:lang w:eastAsia="en-US"/>
              </w:rPr>
              <w:lastRenderedPageBreak/>
              <w:t>uzyskiwanie danych o równorzędnej jakości naukowej.</w:t>
            </w:r>
          </w:p>
          <w:p w14:paraId="621F3447"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Emisje SO</w:t>
            </w:r>
            <w:r w:rsidRPr="002C3FF0">
              <w:rPr>
                <w:rFonts w:ascii="Arial" w:eastAsia="Calibri" w:hAnsi="Arial" w:cs="Arial"/>
                <w:sz w:val="22"/>
                <w:szCs w:val="22"/>
                <w:vertAlign w:val="subscript"/>
                <w:lang w:eastAsia="en-US"/>
              </w:rPr>
              <w:t>X</w:t>
            </w:r>
            <w:r w:rsidRPr="002C3FF0">
              <w:rPr>
                <w:rFonts w:ascii="Arial" w:eastAsia="Calibri" w:hAnsi="Arial" w:cs="Arial"/>
                <w:sz w:val="22"/>
                <w:szCs w:val="22"/>
                <w:lang w:eastAsia="en-US"/>
              </w:rPr>
              <w:t>, NO</w:t>
            </w:r>
            <w:r w:rsidRPr="002C3FF0">
              <w:rPr>
                <w:rFonts w:ascii="Arial" w:eastAsia="Calibri" w:hAnsi="Arial" w:cs="Arial"/>
                <w:sz w:val="22"/>
                <w:szCs w:val="22"/>
                <w:vertAlign w:val="subscript"/>
                <w:lang w:eastAsia="en-US"/>
              </w:rPr>
              <w:t>X</w:t>
            </w:r>
            <w:r w:rsidRPr="002C3FF0">
              <w:rPr>
                <w:rFonts w:ascii="Arial" w:eastAsia="Calibri" w:hAnsi="Arial" w:cs="Arial"/>
                <w:sz w:val="22"/>
                <w:szCs w:val="22"/>
                <w:lang w:eastAsia="en-US"/>
              </w:rPr>
              <w:t xml:space="preserve"> i pyłu</w:t>
            </w:r>
          </w:p>
          <w:p w14:paraId="62257975" w14:textId="77777777" w:rsidR="002C3FF0" w:rsidRPr="002C3FF0" w:rsidRDefault="002C3FF0" w:rsidP="002C3FF0">
            <w:pPr>
              <w:tabs>
                <w:tab w:val="left" w:pos="900"/>
              </w:tabs>
              <w:rPr>
                <w:rFonts w:ascii="Arial" w:eastAsia="Calibri" w:hAnsi="Arial" w:cs="Arial"/>
                <w:i/>
                <w:sz w:val="22"/>
                <w:szCs w:val="22"/>
                <w:lang w:eastAsia="en-US"/>
              </w:rPr>
            </w:pPr>
            <w:r w:rsidRPr="002C3FF0">
              <w:rPr>
                <w:rFonts w:ascii="Arial" w:eastAsia="Calibri" w:hAnsi="Arial" w:cs="Arial"/>
                <w:i/>
                <w:sz w:val="22"/>
                <w:szCs w:val="22"/>
                <w:lang w:eastAsia="en-US"/>
              </w:rPr>
              <w:t>Jednostka.</w:t>
            </w:r>
          </w:p>
          <w:p w14:paraId="52B16C66"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Jednostki energetycznego spalania &lt; 50 MW</w:t>
            </w:r>
          </w:p>
          <w:p w14:paraId="7B98584C" w14:textId="77777777" w:rsidR="002C3FF0" w:rsidRPr="002C3FF0" w:rsidRDefault="002C3FF0" w:rsidP="002C3FF0">
            <w:pPr>
              <w:tabs>
                <w:tab w:val="left" w:pos="900"/>
              </w:tabs>
              <w:rPr>
                <w:rFonts w:ascii="Arial" w:eastAsia="Calibri" w:hAnsi="Arial" w:cs="Arial"/>
                <w:i/>
                <w:sz w:val="22"/>
                <w:szCs w:val="22"/>
                <w:lang w:eastAsia="en-US"/>
              </w:rPr>
            </w:pPr>
            <w:r w:rsidRPr="002C3FF0">
              <w:rPr>
                <w:rFonts w:ascii="Arial" w:eastAsia="Calibri" w:hAnsi="Arial" w:cs="Arial"/>
                <w:i/>
                <w:sz w:val="22"/>
                <w:szCs w:val="22"/>
                <w:lang w:eastAsia="en-US"/>
              </w:rPr>
              <w:t>Minimalna częstotliwość.</w:t>
            </w:r>
          </w:p>
          <w:p w14:paraId="1E80543F"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Raz w roku i po znacznych zmianach paliwa.</w:t>
            </w:r>
          </w:p>
          <w:p w14:paraId="3C2CB972" w14:textId="77777777" w:rsidR="002C3FF0" w:rsidRPr="002C3FF0" w:rsidRDefault="002C3FF0" w:rsidP="002C3FF0">
            <w:pPr>
              <w:tabs>
                <w:tab w:val="left" w:pos="900"/>
              </w:tabs>
              <w:rPr>
                <w:rFonts w:ascii="Arial" w:eastAsia="Calibri" w:hAnsi="Arial" w:cs="Arial"/>
                <w:i/>
                <w:sz w:val="22"/>
                <w:szCs w:val="22"/>
                <w:lang w:eastAsia="en-US"/>
              </w:rPr>
            </w:pPr>
            <w:r w:rsidRPr="002C3FF0">
              <w:rPr>
                <w:rFonts w:ascii="Arial" w:eastAsia="Calibri" w:hAnsi="Arial" w:cs="Arial"/>
                <w:i/>
                <w:sz w:val="22"/>
                <w:szCs w:val="22"/>
                <w:lang w:eastAsia="en-US"/>
              </w:rPr>
              <w:t>Technika monitorowania.</w:t>
            </w:r>
          </w:p>
          <w:p w14:paraId="1AD32BF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Pomiar bezpośredni lub monitorowanie pośrednie.</w:t>
            </w:r>
          </w:p>
          <w:p w14:paraId="324AB5F7"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Emisje NH</w:t>
            </w:r>
            <w:r w:rsidRPr="002C3FF0">
              <w:rPr>
                <w:rFonts w:ascii="Arial" w:eastAsia="Calibri" w:hAnsi="Arial" w:cs="Arial"/>
                <w:sz w:val="22"/>
                <w:szCs w:val="22"/>
                <w:vertAlign w:val="subscript"/>
                <w:lang w:eastAsia="en-US"/>
              </w:rPr>
              <w:t>3</w:t>
            </w:r>
            <w:r w:rsidRPr="002C3FF0">
              <w:rPr>
                <w:rFonts w:ascii="Arial" w:eastAsia="Calibri" w:hAnsi="Arial" w:cs="Arial"/>
                <w:sz w:val="22"/>
                <w:szCs w:val="22"/>
                <w:lang w:eastAsia="en-US"/>
              </w:rPr>
              <w:t xml:space="preserve"> </w:t>
            </w:r>
          </w:p>
          <w:p w14:paraId="77339BA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Wszystkie jednostki z SCR lub SNCR.</w:t>
            </w:r>
          </w:p>
          <w:p w14:paraId="11E6FDC2"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(iii) Emisje CO </w:t>
            </w:r>
          </w:p>
          <w:p w14:paraId="65A1B5D8"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Krakowanie katalityczne i jednostki energetycznego spalania ≥ 100 MW.</w:t>
            </w:r>
          </w:p>
          <w:p w14:paraId="07CA0C6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(iv) Emisje metali: niklu (Ni), antymonu (Sb), wanadu (V) </w:t>
            </w:r>
          </w:p>
          <w:p w14:paraId="6D4B1C64"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Krakowanie katalityczne.</w:t>
            </w:r>
          </w:p>
          <w:p w14:paraId="758D1904"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Jednostki energetycznego spalania.</w:t>
            </w:r>
          </w:p>
          <w:p w14:paraId="4105B5D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(v) Emisje polichlorowanych </w:t>
            </w:r>
            <w:proofErr w:type="spellStart"/>
            <w:r w:rsidRPr="002C3FF0">
              <w:rPr>
                <w:rFonts w:ascii="Arial" w:eastAsia="Calibri" w:hAnsi="Arial" w:cs="Arial"/>
                <w:sz w:val="22"/>
                <w:szCs w:val="22"/>
                <w:lang w:eastAsia="en-US"/>
              </w:rPr>
              <w:t>dwubenzodioksynów</w:t>
            </w:r>
            <w:proofErr w:type="spellEnd"/>
            <w:r w:rsidRPr="002C3FF0">
              <w:rPr>
                <w:rFonts w:ascii="Arial" w:eastAsia="Calibri" w:hAnsi="Arial" w:cs="Arial"/>
                <w:sz w:val="22"/>
                <w:szCs w:val="22"/>
                <w:lang w:eastAsia="en-US"/>
              </w:rPr>
              <w:t xml:space="preserve">/ </w:t>
            </w:r>
            <w:proofErr w:type="spellStart"/>
            <w:r w:rsidRPr="002C3FF0">
              <w:rPr>
                <w:rFonts w:ascii="Arial" w:eastAsia="Calibri" w:hAnsi="Arial" w:cs="Arial"/>
                <w:sz w:val="22"/>
                <w:szCs w:val="22"/>
                <w:lang w:eastAsia="en-US"/>
              </w:rPr>
              <w:t>dwubenzofuranów</w:t>
            </w:r>
            <w:proofErr w:type="spellEnd"/>
            <w:r w:rsidRPr="002C3FF0">
              <w:rPr>
                <w:rFonts w:ascii="Arial" w:eastAsia="Calibri" w:hAnsi="Arial" w:cs="Arial"/>
                <w:sz w:val="22"/>
                <w:szCs w:val="22"/>
                <w:lang w:eastAsia="en-US"/>
              </w:rPr>
              <w:t xml:space="preserve"> (PCDD/F) </w:t>
            </w:r>
          </w:p>
          <w:p w14:paraId="131E285E"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Instalacja reformingu katalitycznego</w:t>
            </w:r>
          </w:p>
        </w:tc>
        <w:tc>
          <w:tcPr>
            <w:tcW w:w="4649" w:type="dxa"/>
            <w:shd w:val="clear" w:color="auto" w:fill="auto"/>
          </w:tcPr>
          <w:p w14:paraId="06FF4C29" w14:textId="3AD7BF3C" w:rsidR="002C3FF0" w:rsidRPr="002C3FF0" w:rsidRDefault="002C3FF0" w:rsidP="002C3FF0">
            <w:pPr>
              <w:rPr>
                <w:rFonts w:ascii="Arial" w:eastAsia="Calibri" w:hAnsi="Arial" w:cs="Arial"/>
                <w:sz w:val="22"/>
                <w:szCs w:val="22"/>
                <w:lang w:eastAsia="en-US"/>
              </w:rPr>
            </w:pPr>
            <w:r w:rsidRPr="002C3FF0">
              <w:rPr>
                <w:rFonts w:ascii="Arial" w:eastAsia="Calibri" w:hAnsi="Arial" w:cs="Arial"/>
                <w:sz w:val="22"/>
                <w:szCs w:val="22"/>
                <w:lang w:eastAsia="en-US"/>
              </w:rPr>
              <w:lastRenderedPageBreak/>
              <w:t xml:space="preserve"> Zakres, częstotliwość wykonywania pomiarów, lokalizacja punktów pomiarowych, metodyki referencyjne oraz sposób prezentacji wyników są zgodne obowiązującymi przepisami, badania zlecane są podmiotom posiadającym akredytację w zakresie prowadzonych analiz. </w:t>
            </w:r>
          </w:p>
          <w:p w14:paraId="0B19623E" w14:textId="77777777" w:rsidR="002C3FF0" w:rsidRPr="002C3FF0" w:rsidRDefault="002C3FF0" w:rsidP="002C3FF0">
            <w:pPr>
              <w:autoSpaceDE w:val="0"/>
              <w:autoSpaceDN w:val="0"/>
              <w:adjustRightInd w:val="0"/>
              <w:rPr>
                <w:rFonts w:ascii="Arial" w:eastAsia="Calibri" w:hAnsi="Arial" w:cs="Arial"/>
                <w:sz w:val="22"/>
                <w:szCs w:val="22"/>
                <w:lang w:eastAsia="en-US"/>
              </w:rPr>
            </w:pPr>
            <w:r w:rsidRPr="002C3FF0">
              <w:rPr>
                <w:rFonts w:ascii="Arial" w:eastAsia="Calibri" w:hAnsi="Arial" w:cs="Arial"/>
                <w:sz w:val="22"/>
                <w:szCs w:val="22"/>
                <w:lang w:eastAsia="en-US"/>
              </w:rPr>
              <w:lastRenderedPageBreak/>
              <w:t>Pomiary emisji pyłu, SO</w:t>
            </w:r>
            <w:r w:rsidRPr="002C3FF0">
              <w:rPr>
                <w:rFonts w:ascii="Arial" w:eastAsia="Calibri" w:hAnsi="Arial" w:cs="Arial"/>
                <w:sz w:val="22"/>
                <w:szCs w:val="22"/>
                <w:vertAlign w:val="subscript"/>
                <w:lang w:eastAsia="en-US"/>
              </w:rPr>
              <w:t xml:space="preserve">X </w:t>
            </w:r>
            <w:r w:rsidRPr="002C3FF0">
              <w:rPr>
                <w:rFonts w:ascii="Arial" w:eastAsia="Calibri" w:hAnsi="Arial" w:cs="Arial"/>
                <w:sz w:val="22"/>
                <w:szCs w:val="22"/>
                <w:lang w:eastAsia="en-US"/>
              </w:rPr>
              <w:t xml:space="preserve">i </w:t>
            </w:r>
            <w:proofErr w:type="spellStart"/>
            <w:r w:rsidRPr="002C3FF0">
              <w:rPr>
                <w:rFonts w:ascii="Arial" w:eastAsia="Calibri" w:hAnsi="Arial" w:cs="Arial"/>
                <w:sz w:val="22"/>
                <w:szCs w:val="22"/>
                <w:lang w:eastAsia="en-US"/>
              </w:rPr>
              <w:t>NO</w:t>
            </w:r>
            <w:r w:rsidRPr="002C3FF0">
              <w:rPr>
                <w:rFonts w:ascii="Arial" w:eastAsia="Calibri" w:hAnsi="Arial" w:cs="Arial"/>
                <w:sz w:val="22"/>
                <w:szCs w:val="22"/>
                <w:vertAlign w:val="subscript"/>
                <w:lang w:eastAsia="en-US"/>
              </w:rPr>
              <w:t>x</w:t>
            </w:r>
            <w:proofErr w:type="spellEnd"/>
            <w:r w:rsidRPr="002C3FF0">
              <w:rPr>
                <w:rFonts w:ascii="Arial" w:eastAsia="Calibri" w:hAnsi="Arial" w:cs="Arial"/>
                <w:sz w:val="22"/>
                <w:szCs w:val="22"/>
                <w:lang w:eastAsia="en-US"/>
              </w:rPr>
              <w:t xml:space="preserve"> prowadzone są dwa razy w roku</w:t>
            </w:r>
          </w:p>
          <w:p w14:paraId="470BF4EC" w14:textId="7FFF5A3D" w:rsidR="002C3FF0" w:rsidRPr="002C3FF0" w:rsidRDefault="002C3FF0" w:rsidP="000B6820">
            <w:pPr>
              <w:autoSpaceDE w:val="0"/>
              <w:autoSpaceDN w:val="0"/>
              <w:adjustRightInd w:val="0"/>
              <w:rPr>
                <w:rFonts w:ascii="Arial" w:eastAsia="Calibri" w:hAnsi="Arial" w:cs="Arial"/>
                <w:color w:val="FF0000"/>
                <w:sz w:val="22"/>
                <w:szCs w:val="22"/>
                <w:lang w:eastAsia="en-US"/>
              </w:rPr>
            </w:pPr>
            <w:r w:rsidRPr="002C3FF0">
              <w:rPr>
                <w:rFonts w:ascii="Arial" w:eastAsia="Calibri" w:hAnsi="Arial" w:cs="Arial"/>
                <w:sz w:val="22"/>
                <w:szCs w:val="22"/>
                <w:lang w:eastAsia="en-US"/>
              </w:rPr>
              <w:t>Wymagania BAT są spełnione w zakresie monitorowania emisji pyłu, SO</w:t>
            </w:r>
            <w:r w:rsidRPr="002C3FF0">
              <w:rPr>
                <w:rFonts w:ascii="Arial" w:eastAsia="Calibri" w:hAnsi="Arial" w:cs="Arial"/>
                <w:sz w:val="22"/>
                <w:szCs w:val="22"/>
                <w:vertAlign w:val="subscript"/>
                <w:lang w:eastAsia="en-US"/>
              </w:rPr>
              <w:t>X</w:t>
            </w:r>
            <w:r w:rsidR="000B6820" w:rsidRPr="000B6820">
              <w:rPr>
                <w:rFonts w:ascii="Arial" w:eastAsia="Calibri" w:hAnsi="Arial" w:cs="Arial"/>
                <w:sz w:val="22"/>
                <w:szCs w:val="22"/>
                <w:lang w:eastAsia="en-US"/>
              </w:rPr>
              <w:t xml:space="preserve"> </w:t>
            </w:r>
            <w:r w:rsidRPr="002C3FF0">
              <w:rPr>
                <w:rFonts w:ascii="Arial" w:eastAsia="Calibri" w:hAnsi="Arial" w:cs="Arial"/>
                <w:sz w:val="22"/>
                <w:szCs w:val="22"/>
                <w:lang w:eastAsia="en-US"/>
              </w:rPr>
              <w:t xml:space="preserve">i </w:t>
            </w:r>
            <w:proofErr w:type="spellStart"/>
            <w:r w:rsidRPr="002C3FF0">
              <w:rPr>
                <w:rFonts w:ascii="Arial" w:eastAsia="Calibri" w:hAnsi="Arial" w:cs="Arial"/>
                <w:sz w:val="22"/>
                <w:szCs w:val="22"/>
                <w:lang w:eastAsia="en-US"/>
              </w:rPr>
              <w:t>NO</w:t>
            </w:r>
            <w:r w:rsidRPr="002C3FF0">
              <w:rPr>
                <w:rFonts w:ascii="Arial" w:eastAsia="Calibri" w:hAnsi="Arial" w:cs="Arial"/>
                <w:sz w:val="22"/>
                <w:szCs w:val="22"/>
                <w:vertAlign w:val="subscript"/>
                <w:lang w:eastAsia="en-US"/>
              </w:rPr>
              <w:t>x</w:t>
            </w:r>
            <w:proofErr w:type="spellEnd"/>
          </w:p>
        </w:tc>
      </w:tr>
      <w:tr w:rsidR="002C3FF0" w:rsidRPr="002C3FF0" w14:paraId="1C55572F" w14:textId="77777777" w:rsidTr="002C3FF0">
        <w:tc>
          <w:tcPr>
            <w:tcW w:w="4531" w:type="dxa"/>
            <w:shd w:val="clear" w:color="auto" w:fill="auto"/>
            <w:vAlign w:val="center"/>
          </w:tcPr>
          <w:p w14:paraId="4D42F1F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 xml:space="preserve">BAT 5. W ramach BAT należy monitorować odpowiednie parametry procesu powiązane z emisjami zanieczyszczeń w jednostkach krakowania katalitycznego i jednostkach spalania energetycznego poprzez stosowanie odpowiednich technik i co najmniej z podaną poniżej częstotliwością. </w:t>
            </w:r>
          </w:p>
          <w:p w14:paraId="3F324403" w14:textId="5112909F" w:rsidR="002C3FF0" w:rsidRPr="002C3FF0" w:rsidRDefault="002C3FF0" w:rsidP="000B6820">
            <w:pPr>
              <w:tabs>
                <w:tab w:val="left" w:pos="900"/>
              </w:tabs>
              <w:rPr>
                <w:rFonts w:ascii="Arial" w:eastAsia="Calibri" w:hAnsi="Arial" w:cs="Arial"/>
                <w:color w:val="FF0000"/>
                <w:sz w:val="22"/>
                <w:szCs w:val="22"/>
                <w:lang w:eastAsia="en-US"/>
              </w:rPr>
            </w:pPr>
            <w:r w:rsidRPr="002C3FF0">
              <w:rPr>
                <w:rFonts w:ascii="Arial" w:eastAsia="Calibri" w:hAnsi="Arial" w:cs="Arial"/>
                <w:sz w:val="22"/>
                <w:szCs w:val="22"/>
                <w:lang w:eastAsia="en-US"/>
              </w:rPr>
              <w:t>Monitorowanie parametrów powiązanych z emisjami zanieczyszczeń, np. zawartości O</w:t>
            </w:r>
            <w:r w:rsidRPr="002C3FF0">
              <w:rPr>
                <w:rFonts w:ascii="Arial" w:eastAsia="Calibri" w:hAnsi="Arial" w:cs="Arial"/>
                <w:sz w:val="22"/>
                <w:szCs w:val="22"/>
                <w:vertAlign w:val="subscript"/>
                <w:lang w:eastAsia="en-US"/>
              </w:rPr>
              <w:t>2</w:t>
            </w:r>
            <w:r w:rsidRPr="002C3FF0">
              <w:rPr>
                <w:rFonts w:ascii="Arial" w:eastAsia="Calibri" w:hAnsi="Arial" w:cs="Arial"/>
                <w:sz w:val="22"/>
                <w:szCs w:val="22"/>
                <w:lang w:eastAsia="en-US"/>
              </w:rPr>
              <w:t xml:space="preserve"> w gazach spalinowych, zawartości N i S w paliwie lub surowcu</w:t>
            </w:r>
          </w:p>
        </w:tc>
        <w:tc>
          <w:tcPr>
            <w:tcW w:w="4649" w:type="dxa"/>
            <w:shd w:val="clear" w:color="auto" w:fill="auto"/>
          </w:tcPr>
          <w:p w14:paraId="06680F52" w14:textId="259E3949" w:rsidR="002C3FF0" w:rsidRPr="002C3FF0" w:rsidRDefault="002C3FF0" w:rsidP="002C3FF0">
            <w:pPr>
              <w:autoSpaceDE w:val="0"/>
              <w:autoSpaceDN w:val="0"/>
              <w:adjustRightInd w:val="0"/>
              <w:rPr>
                <w:rFonts w:ascii="Arial" w:eastAsia="Calibri" w:hAnsi="Arial" w:cs="Arial"/>
                <w:sz w:val="22"/>
                <w:szCs w:val="22"/>
                <w:lang w:eastAsia="en-US"/>
              </w:rPr>
            </w:pPr>
            <w:r w:rsidRPr="002C3FF0">
              <w:rPr>
                <w:rFonts w:ascii="Arial" w:eastAsia="Calibri" w:hAnsi="Arial" w:cs="Arial"/>
                <w:sz w:val="22"/>
                <w:szCs w:val="22"/>
                <w:lang w:eastAsia="en-US"/>
              </w:rPr>
              <w:t>W zakładzie Produkcyjnym Jasło prowadzony jest ciągły monitoring zawartości O</w:t>
            </w:r>
            <w:r w:rsidRPr="002C3FF0">
              <w:rPr>
                <w:rFonts w:ascii="Arial" w:eastAsia="Calibri" w:hAnsi="Arial" w:cs="Arial"/>
                <w:sz w:val="22"/>
                <w:szCs w:val="22"/>
                <w:vertAlign w:val="subscript"/>
                <w:lang w:eastAsia="en-US"/>
              </w:rPr>
              <w:t>2</w:t>
            </w:r>
            <w:r w:rsidRPr="002C3FF0">
              <w:rPr>
                <w:rFonts w:ascii="Arial" w:eastAsia="Calibri" w:hAnsi="Arial" w:cs="Arial"/>
                <w:sz w:val="22"/>
                <w:szCs w:val="22"/>
                <w:lang w:eastAsia="en-US"/>
              </w:rPr>
              <w:t xml:space="preserve"> w gazach spalinowych odprowadzanych z kotła do ogrzewania olejowego nośnika ciepła oraz okresowy (częstotliwość 1 raz/miesiąc) monitoring zawartości siarki w paliwie. </w:t>
            </w:r>
          </w:p>
          <w:p w14:paraId="328E68C0" w14:textId="42086728" w:rsidR="002C3FF0" w:rsidRPr="002C3FF0" w:rsidRDefault="002C3FF0" w:rsidP="000B6820">
            <w:pPr>
              <w:autoSpaceDE w:val="0"/>
              <w:autoSpaceDN w:val="0"/>
              <w:adjustRightInd w:val="0"/>
              <w:rPr>
                <w:rFonts w:ascii="Arial" w:eastAsia="Calibri" w:hAnsi="Arial" w:cs="Arial"/>
                <w:color w:val="FF0000"/>
                <w:sz w:val="22"/>
                <w:szCs w:val="22"/>
                <w:lang w:eastAsia="en-US"/>
              </w:rPr>
            </w:pPr>
            <w:r w:rsidRPr="002C3FF0">
              <w:rPr>
                <w:rFonts w:ascii="Arial" w:eastAsia="Calibri" w:hAnsi="Arial" w:cs="Arial"/>
                <w:sz w:val="22"/>
                <w:szCs w:val="22"/>
                <w:lang w:eastAsia="en-US"/>
              </w:rPr>
              <w:t>Wymagania BAT są spełnione w tym zakresie.</w:t>
            </w:r>
          </w:p>
        </w:tc>
      </w:tr>
      <w:tr w:rsidR="002C3FF0" w:rsidRPr="002C3FF0" w14:paraId="577C40B1" w14:textId="77777777" w:rsidTr="002C3FF0">
        <w:tc>
          <w:tcPr>
            <w:tcW w:w="4531" w:type="dxa"/>
            <w:shd w:val="clear" w:color="auto" w:fill="auto"/>
          </w:tcPr>
          <w:p w14:paraId="10FE59D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6. W ramach BAT należy monitorować rozproszone emisje LZO do powietrza na terenie całego zakładu z zastosowaniem wszystkich poniższych technik:</w:t>
            </w:r>
          </w:p>
          <w:p w14:paraId="08C9C762" w14:textId="35BFC65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metoda detekcji zapachu powiązana z krzywymi korelacji w odniesieniu do kluczowego wyposażenia;</w:t>
            </w:r>
          </w:p>
          <w:p w14:paraId="3FF29D2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techniki optycznego obrazowania gazów;</w:t>
            </w:r>
          </w:p>
          <w:p w14:paraId="5983642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(iii) obliczenia przewlekłych emisji na podstawie czynników emisji weryfikowane pomiarami okresowo (np. raz na dwa lata).</w:t>
            </w:r>
          </w:p>
        </w:tc>
        <w:tc>
          <w:tcPr>
            <w:tcW w:w="4649" w:type="dxa"/>
            <w:shd w:val="clear" w:color="auto" w:fill="auto"/>
          </w:tcPr>
          <w:p w14:paraId="20A6834A" w14:textId="4E9E8C96" w:rsidR="002C3FF0" w:rsidRPr="002C3FF0" w:rsidRDefault="002C3FF0" w:rsidP="002C3FF0">
            <w:pPr>
              <w:tabs>
                <w:tab w:val="center" w:pos="4536"/>
                <w:tab w:val="right" w:pos="9072"/>
              </w:tabs>
              <w:spacing w:beforeLines="20" w:before="48" w:afterLines="20" w:after="48"/>
              <w:rPr>
                <w:rFonts w:ascii="Arial" w:hAnsi="Arial" w:cs="Arial"/>
                <w:sz w:val="22"/>
                <w:szCs w:val="22"/>
              </w:rPr>
            </w:pPr>
            <w:r w:rsidRPr="002C3FF0">
              <w:rPr>
                <w:rFonts w:ascii="Arial" w:hAnsi="Arial" w:cs="Arial"/>
                <w:sz w:val="22"/>
                <w:szCs w:val="22"/>
              </w:rPr>
              <w:t xml:space="preserve">Nie prowadzi się pomiarów emisji LZO ze względu na bardzo nieznaczny poziom emisji. Ilość LZO emitowana do atmosfery szacowana jest wskaźnikowo (z uwzględnieniem stosowanych procesów oczyszczania gazów). Ograniczanie emisji LZO polega na zastosowaniu systemu hermetyzacji, który odbiera opary z procesów magazynowania oraz z ekspedycji asfaltów. Ramiona nalewcze wyposażone są w głowice hermetyzujące z odciągami, które odbierają </w:t>
            </w:r>
            <w:proofErr w:type="spellStart"/>
            <w:r w:rsidRPr="002C3FF0">
              <w:rPr>
                <w:rFonts w:ascii="Arial" w:hAnsi="Arial" w:cs="Arial"/>
                <w:sz w:val="22"/>
                <w:szCs w:val="22"/>
              </w:rPr>
              <w:t>odgazy</w:t>
            </w:r>
            <w:proofErr w:type="spellEnd"/>
            <w:r w:rsidRPr="002C3FF0">
              <w:rPr>
                <w:rFonts w:ascii="Arial" w:hAnsi="Arial" w:cs="Arial"/>
                <w:sz w:val="22"/>
                <w:szCs w:val="22"/>
              </w:rPr>
              <w:t xml:space="preserve">. Opary asfaltu z parku zbiorników oraz z ekspedycji mogą być utylizowane wariantowo: </w:t>
            </w:r>
          </w:p>
          <w:p w14:paraId="2F07742B" w14:textId="6FDA8E96" w:rsidR="002C3FF0" w:rsidRPr="002C3FF0" w:rsidRDefault="002C3FF0" w:rsidP="002C3FF0">
            <w:pPr>
              <w:tabs>
                <w:tab w:val="center" w:pos="4536"/>
                <w:tab w:val="right" w:pos="9072"/>
              </w:tabs>
              <w:spacing w:beforeLines="20" w:before="48" w:afterLines="20" w:after="48"/>
              <w:rPr>
                <w:rFonts w:ascii="Arial" w:hAnsi="Arial" w:cs="Arial"/>
                <w:sz w:val="22"/>
                <w:szCs w:val="22"/>
              </w:rPr>
            </w:pPr>
            <w:r w:rsidRPr="002C3FF0">
              <w:rPr>
                <w:rFonts w:ascii="Arial" w:hAnsi="Arial" w:cs="Arial"/>
                <w:sz w:val="22"/>
                <w:szCs w:val="22"/>
              </w:rPr>
              <w:t xml:space="preserve">- w dopalaczu gazów </w:t>
            </w:r>
            <w:proofErr w:type="spellStart"/>
            <w:r w:rsidRPr="002C3FF0">
              <w:rPr>
                <w:rFonts w:ascii="Arial" w:hAnsi="Arial" w:cs="Arial"/>
                <w:sz w:val="22"/>
                <w:szCs w:val="22"/>
              </w:rPr>
              <w:t>pooksydacyjnych</w:t>
            </w:r>
            <w:proofErr w:type="spellEnd"/>
            <w:r w:rsidRPr="002C3FF0">
              <w:rPr>
                <w:rFonts w:ascii="Arial" w:hAnsi="Arial" w:cs="Arial"/>
                <w:sz w:val="22"/>
                <w:szCs w:val="22"/>
              </w:rPr>
              <w:t xml:space="preserve"> w wysokiej temperaturze (powyżej 800</w:t>
            </w:r>
            <w:r w:rsidRPr="002C3FF0">
              <w:rPr>
                <w:rFonts w:ascii="Arial" w:hAnsi="Arial" w:cs="Arial"/>
                <w:sz w:val="22"/>
                <w:szCs w:val="22"/>
                <w:vertAlign w:val="superscript"/>
              </w:rPr>
              <w:t>o</w:t>
            </w:r>
            <w:r w:rsidRPr="002C3FF0">
              <w:rPr>
                <w:rFonts w:ascii="Arial" w:hAnsi="Arial" w:cs="Arial"/>
                <w:sz w:val="22"/>
                <w:szCs w:val="22"/>
              </w:rPr>
              <w:t>C) z użyciem gazu (paliwo podstawowe) lub oleju opałowego (paliwo rezerwowe),</w:t>
            </w:r>
          </w:p>
          <w:p w14:paraId="4C0057A2" w14:textId="77777777" w:rsidR="002C3FF0" w:rsidRPr="002C3FF0" w:rsidRDefault="002C3FF0" w:rsidP="002C3FF0">
            <w:pPr>
              <w:tabs>
                <w:tab w:val="center" w:pos="4536"/>
                <w:tab w:val="right" w:pos="9072"/>
              </w:tabs>
              <w:spacing w:beforeLines="20" w:before="48" w:afterLines="20" w:after="48"/>
              <w:rPr>
                <w:rFonts w:ascii="Arial" w:hAnsi="Arial" w:cs="Arial"/>
                <w:sz w:val="22"/>
                <w:szCs w:val="22"/>
              </w:rPr>
            </w:pPr>
            <w:r w:rsidRPr="002C3FF0">
              <w:rPr>
                <w:rFonts w:ascii="Arial" w:hAnsi="Arial" w:cs="Arial"/>
                <w:sz w:val="22"/>
                <w:szCs w:val="22"/>
              </w:rPr>
              <w:lastRenderedPageBreak/>
              <w:t>– w adsorberach wyposażonych w filtry węglowe.</w:t>
            </w:r>
          </w:p>
          <w:p w14:paraId="76B9F86C" w14:textId="55EC8535" w:rsidR="002C3FF0" w:rsidRPr="002C3FF0" w:rsidRDefault="002C3FF0" w:rsidP="000B6820">
            <w:pPr>
              <w:tabs>
                <w:tab w:val="center" w:pos="4536"/>
                <w:tab w:val="right" w:pos="9072"/>
              </w:tabs>
              <w:spacing w:beforeLines="20" w:before="48" w:afterLines="20" w:after="48"/>
              <w:rPr>
                <w:rFonts w:ascii="Arial" w:eastAsia="Calibri" w:hAnsi="Arial" w:cs="Arial"/>
                <w:sz w:val="22"/>
                <w:szCs w:val="22"/>
                <w:lang w:eastAsia="en-US"/>
              </w:rPr>
            </w:pPr>
            <w:r w:rsidRPr="002C3FF0">
              <w:rPr>
                <w:rFonts w:ascii="Arial" w:hAnsi="Arial" w:cs="Arial"/>
                <w:sz w:val="22"/>
                <w:szCs w:val="22"/>
              </w:rPr>
              <w:t xml:space="preserve">Oddzielone od pary wodnej i ciężkich węglowodorów, nieskondensowane gazy </w:t>
            </w:r>
            <w:proofErr w:type="spellStart"/>
            <w:r w:rsidRPr="002C3FF0">
              <w:rPr>
                <w:rFonts w:ascii="Arial" w:hAnsi="Arial" w:cs="Arial"/>
                <w:sz w:val="22"/>
                <w:szCs w:val="22"/>
              </w:rPr>
              <w:t>pooksydacyjne</w:t>
            </w:r>
            <w:proofErr w:type="spellEnd"/>
            <w:r w:rsidRPr="002C3FF0">
              <w:rPr>
                <w:rFonts w:ascii="Arial" w:hAnsi="Arial" w:cs="Arial"/>
                <w:sz w:val="22"/>
                <w:szCs w:val="22"/>
              </w:rPr>
              <w:t xml:space="preserve"> są osuszane grawitacyjnie w łapaczach kropel i dopalane w piecu do spalania gazów </w:t>
            </w:r>
            <w:proofErr w:type="spellStart"/>
            <w:r w:rsidRPr="002C3FF0">
              <w:rPr>
                <w:rFonts w:ascii="Arial" w:hAnsi="Arial" w:cs="Arial"/>
                <w:sz w:val="22"/>
                <w:szCs w:val="22"/>
              </w:rPr>
              <w:t>pooksydacyjnych</w:t>
            </w:r>
            <w:proofErr w:type="spellEnd"/>
            <w:r w:rsidRPr="002C3FF0">
              <w:rPr>
                <w:rFonts w:ascii="Arial" w:hAnsi="Arial" w:cs="Arial"/>
                <w:sz w:val="22"/>
                <w:szCs w:val="22"/>
              </w:rPr>
              <w:t>.</w:t>
            </w:r>
          </w:p>
        </w:tc>
      </w:tr>
      <w:tr w:rsidR="002C3FF0" w:rsidRPr="002C3FF0" w14:paraId="7671EC59" w14:textId="77777777" w:rsidTr="002C3FF0">
        <w:tc>
          <w:tcPr>
            <w:tcW w:w="4531" w:type="dxa"/>
            <w:shd w:val="clear" w:color="auto" w:fill="auto"/>
          </w:tcPr>
          <w:p w14:paraId="54CAB113" w14:textId="58690D98"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BAT 7. Aby zapobiec emisjom do powietrza lub je ograniczyć, w ramach BAT należy uruchomić jednostki usuwania gazów kwaśnych, instalacje odzysku siarki i wszystkie inne układy oczyszczania gazu odlotowego o wysokiej dostępności i przy optymalnej wydajności.</w:t>
            </w:r>
          </w:p>
          <w:p w14:paraId="7EF7F985" w14:textId="513B746F"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W odniesieniu do szczególnych warunków eksploatacji innych niż zwykłe można określić specjalne procedury, w szczególności: </w:t>
            </w:r>
          </w:p>
          <w:p w14:paraId="0A2C586F"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w trakcie rozruchu i wyłączania; </w:t>
            </w:r>
          </w:p>
          <w:p w14:paraId="62494A34"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w innych okolicznościach, które mogłyby mieć wpływ na właściwe funkcjonowanie układów (np. regularnej i nadzwyczajnej konserwacji oraz czyszczenia jednostek lub układu oczyszczania gazu odlotowego); </w:t>
            </w:r>
          </w:p>
          <w:p w14:paraId="30B0895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(iii) w przypadku niewystarczającego przepływu gazu odlotowego lub zbyt niskiej temperatury, które uniemożliwiają eksploatowanie układu oczyszczania gazu odlotowego przy pełnej efektywności.</w:t>
            </w:r>
          </w:p>
        </w:tc>
        <w:tc>
          <w:tcPr>
            <w:tcW w:w="4649" w:type="dxa"/>
            <w:shd w:val="clear" w:color="auto" w:fill="auto"/>
          </w:tcPr>
          <w:p w14:paraId="7F922113" w14:textId="6DBF2130" w:rsidR="002C3FF0" w:rsidRPr="002C3FF0" w:rsidRDefault="002C3FF0" w:rsidP="002C3FF0">
            <w:pPr>
              <w:autoSpaceDE w:val="0"/>
              <w:autoSpaceDN w:val="0"/>
              <w:adjustRightInd w:val="0"/>
              <w:rPr>
                <w:rFonts w:ascii="Arial" w:hAnsi="Arial" w:cs="Arial"/>
                <w:sz w:val="22"/>
                <w:szCs w:val="22"/>
              </w:rPr>
            </w:pPr>
            <w:r w:rsidRPr="002C3FF0">
              <w:rPr>
                <w:rFonts w:ascii="Arial" w:hAnsi="Arial" w:cs="Arial"/>
                <w:sz w:val="22"/>
                <w:szCs w:val="22"/>
              </w:rPr>
              <w:t xml:space="preserve">Oczyszczanie gazów procesowych przebiega dwuetapowo, tj. po przemyciu gazów w skruberach są one kierowane do termicznego zutylizowania w dopalaczu gazów </w:t>
            </w:r>
            <w:proofErr w:type="spellStart"/>
            <w:r w:rsidRPr="002C3FF0">
              <w:rPr>
                <w:rFonts w:ascii="Arial" w:hAnsi="Arial" w:cs="Arial"/>
                <w:sz w:val="22"/>
                <w:szCs w:val="22"/>
              </w:rPr>
              <w:t>pooksydacyjnych</w:t>
            </w:r>
            <w:proofErr w:type="spellEnd"/>
            <w:r w:rsidRPr="002C3FF0">
              <w:rPr>
                <w:rFonts w:ascii="Arial" w:hAnsi="Arial" w:cs="Arial"/>
                <w:sz w:val="22"/>
                <w:szCs w:val="22"/>
              </w:rPr>
              <w:t xml:space="preserve"> – co optymalizuje procesy oczyszczania gazów i skutecznie ogranicza wielkość emisji,</w:t>
            </w:r>
            <w:r w:rsidRPr="002C3FF0">
              <w:rPr>
                <w:rFonts w:ascii="Arial" w:eastAsia="Calibri" w:hAnsi="Arial" w:cs="Arial"/>
                <w:sz w:val="22"/>
                <w:szCs w:val="22"/>
                <w:lang w:eastAsia="en-US"/>
              </w:rPr>
              <w:t xml:space="preserve"> z uwagi na charakter prowadzonych działań technologicznych nie prowadzi się procesów odzysku siarki z gazów odlotowych.</w:t>
            </w:r>
          </w:p>
          <w:p w14:paraId="240BDEE0"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Wymagania BAT są spełnione w tym zakresie.</w:t>
            </w:r>
          </w:p>
        </w:tc>
      </w:tr>
      <w:tr w:rsidR="002C3FF0" w:rsidRPr="002C3FF0" w14:paraId="318B25A8" w14:textId="77777777" w:rsidTr="002C3FF0">
        <w:tc>
          <w:tcPr>
            <w:tcW w:w="4531" w:type="dxa"/>
            <w:shd w:val="clear" w:color="auto" w:fill="auto"/>
          </w:tcPr>
          <w:p w14:paraId="0B84FC49"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8. W celu zapobiegania emisji amoniaku (NH</w:t>
            </w:r>
            <w:r w:rsidRPr="002C3FF0">
              <w:rPr>
                <w:rFonts w:ascii="Arial" w:eastAsia="Calibri" w:hAnsi="Arial" w:cs="Arial"/>
                <w:sz w:val="22"/>
                <w:szCs w:val="22"/>
                <w:vertAlign w:val="subscript"/>
                <w:lang w:eastAsia="en-US"/>
              </w:rPr>
              <w:t>3</w:t>
            </w:r>
            <w:r w:rsidRPr="002C3FF0">
              <w:rPr>
                <w:rFonts w:ascii="Arial" w:eastAsia="Calibri" w:hAnsi="Arial" w:cs="Arial"/>
                <w:sz w:val="22"/>
                <w:szCs w:val="22"/>
                <w:lang w:eastAsia="en-US"/>
              </w:rPr>
              <w:t>) do powietrza i jej ograniczenia, jeżeli stosuje się technikę selektywnej redukcji katalitycznej (SCR) lub selektywnej redukcji niekatalitycznej (SNCR), w ramach BAT należy utrzymywać odpowiednie warunki funkcjonowania SCR lub SNCR układu oczyszczania gazu odlotowego w celu ograniczenia emisji nieprzereagowanego NH</w:t>
            </w:r>
            <w:r w:rsidRPr="002C3FF0">
              <w:rPr>
                <w:rFonts w:ascii="Arial" w:eastAsia="Calibri" w:hAnsi="Arial" w:cs="Arial"/>
                <w:sz w:val="22"/>
                <w:szCs w:val="22"/>
                <w:vertAlign w:val="subscript"/>
                <w:lang w:eastAsia="en-US"/>
              </w:rPr>
              <w:t>3</w:t>
            </w:r>
            <w:r w:rsidRPr="002C3FF0">
              <w:rPr>
                <w:rFonts w:ascii="Arial" w:eastAsia="Calibri" w:hAnsi="Arial" w:cs="Arial"/>
                <w:sz w:val="22"/>
                <w:szCs w:val="22"/>
                <w:lang w:eastAsia="en-US"/>
              </w:rPr>
              <w:t>.</w:t>
            </w:r>
          </w:p>
        </w:tc>
        <w:tc>
          <w:tcPr>
            <w:tcW w:w="4649" w:type="dxa"/>
            <w:shd w:val="clear" w:color="auto" w:fill="auto"/>
          </w:tcPr>
          <w:p w14:paraId="07CF2A01"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dotyczy.</w:t>
            </w:r>
          </w:p>
        </w:tc>
      </w:tr>
      <w:tr w:rsidR="002C3FF0" w:rsidRPr="002C3FF0" w14:paraId="31E6C95D" w14:textId="77777777" w:rsidTr="002C3FF0">
        <w:tc>
          <w:tcPr>
            <w:tcW w:w="4531" w:type="dxa"/>
            <w:shd w:val="clear" w:color="auto" w:fill="auto"/>
          </w:tcPr>
          <w:p w14:paraId="423067D6" w14:textId="70EE9598"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9. Aby zapobiec emisji do powietrza i ograniczać ją podczas eksploatowania jednostki strippingu wód kwaśnych za pomocą pary wodnej, w ramach BAT należy kierować kwaśne gazy odlotowe z takiej jednostki do instalacji odzysku siarki lub każdego innego równoważnego systemu oczyszczania gazu.</w:t>
            </w:r>
          </w:p>
        </w:tc>
        <w:tc>
          <w:tcPr>
            <w:tcW w:w="4649" w:type="dxa"/>
            <w:shd w:val="clear" w:color="auto" w:fill="auto"/>
          </w:tcPr>
          <w:p w14:paraId="560C535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dotyczy.</w:t>
            </w:r>
          </w:p>
        </w:tc>
      </w:tr>
      <w:tr w:rsidR="002C3FF0" w:rsidRPr="002C3FF0" w14:paraId="1B792BEB" w14:textId="77777777" w:rsidTr="002C3FF0">
        <w:tc>
          <w:tcPr>
            <w:tcW w:w="4531" w:type="dxa"/>
            <w:shd w:val="clear" w:color="auto" w:fill="auto"/>
          </w:tcPr>
          <w:p w14:paraId="7DC7BF8F" w14:textId="0BEDEF2B"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BAT 10. W ramach BAT należy monitorować emisje do wody z wykorzystaniem technik monitorowania co najmniej z częstotliwością podaną w tabeli 3) i zgodnie z normami EN. Jeżeli normy EN nie są dostępne, w ramach BAT należy stosować normy ISO, normy krajowe lub inne międzynarodowe normy zapewniające </w:t>
            </w:r>
            <w:r w:rsidRPr="002C3FF0">
              <w:rPr>
                <w:rFonts w:ascii="Arial" w:eastAsia="Calibri" w:hAnsi="Arial" w:cs="Arial"/>
                <w:sz w:val="22"/>
                <w:szCs w:val="22"/>
                <w:lang w:eastAsia="en-US"/>
              </w:rPr>
              <w:lastRenderedPageBreak/>
              <w:t>uzyskiwanie danych o równorzędnej jakości naukowej.</w:t>
            </w:r>
          </w:p>
        </w:tc>
        <w:tc>
          <w:tcPr>
            <w:tcW w:w="4649" w:type="dxa"/>
            <w:shd w:val="clear" w:color="auto" w:fill="auto"/>
          </w:tcPr>
          <w:p w14:paraId="730CDBC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Nie dotyczy.</w:t>
            </w:r>
          </w:p>
          <w:p w14:paraId="4F58C48D"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Wody opadowe i wody zużyte nie są wprowadzane bezpośrednio do wód lecz są odprowadzane do oczyszczalni ścieków. </w:t>
            </w:r>
          </w:p>
        </w:tc>
      </w:tr>
      <w:tr w:rsidR="002C3FF0" w:rsidRPr="002C3FF0" w14:paraId="77354CBE" w14:textId="77777777" w:rsidTr="002C3FF0">
        <w:tc>
          <w:tcPr>
            <w:tcW w:w="4531" w:type="dxa"/>
            <w:shd w:val="clear" w:color="auto" w:fill="auto"/>
          </w:tcPr>
          <w:p w14:paraId="12968FEB" w14:textId="41FCFD58"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11. Aby ograniczyć zużycie wody i objętości skażonej wody, w ramach BAT należy stosować wszystkie poniższe techniki.</w:t>
            </w:r>
          </w:p>
          <w:p w14:paraId="351BF108" w14:textId="508FC57F"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Integracja strumienia wody. Ograniczenie ilości wody technologicznej wytwarzanej na poziomie jednostki przed odprowadzeniem na potrzeby ponownego wewnętrznego wykorzystania strumieni wody, np. wody z układów chłodzenia, kondensatów, w szczególności do wykorzystania w odsalaniu ropy naftowej. (ii) Woda i kanalizacja do oddzielania strumieni zanieczyszczonej wody. Projekt terenu zakładu przemysłowego mający na celu optymalizację gospodarki wodą, w ramach której każdy strumień jest odpowiednio oczyszczany, np. poprzez odprowadzanie zakwaszonej wody (z jednostki destylacji, krakingu, koksowania itd.) do odpowiedniej instalacji wstępnego oczyszczania, takiej jak jednostka strippingu. (iii) Oddzielanie niezanieczyszczonych strumieni wody (np. chłodzenie jednowyjściowe, woda deszczowa). Projekt terenu zakładu przemysłowego mający na celu zapobieganie odprowadzaniu wody nieskażonej do zbiorczej oczyszczalni ścieków i zapewnienie oddzielnego zrzutu po ewentualnym ponownym wykorzystaniu tego rodzaju strumienia wody. (iv) Zapobieganie wyciekom i przeciekom. Praktyki, które obejmują wykorzystanie specjalnych procedur lub tymczasowego wyposażenia w celu utrzymania sprawności, gdy zachodzi konieczność radzenia sobie w szczególnych okolicznościach, takich jak wycieki, wydostanie się substancji do otoczenia itp.</w:t>
            </w:r>
          </w:p>
        </w:tc>
        <w:tc>
          <w:tcPr>
            <w:tcW w:w="4649" w:type="dxa"/>
            <w:shd w:val="clear" w:color="auto" w:fill="auto"/>
          </w:tcPr>
          <w:p w14:paraId="0BFA7E66" w14:textId="36987659" w:rsidR="002C3FF0" w:rsidRPr="002C3FF0" w:rsidRDefault="002C3FF0" w:rsidP="002C3FF0">
            <w:pPr>
              <w:spacing w:beforeLines="20" w:before="48" w:afterLines="20" w:after="48"/>
              <w:rPr>
                <w:rFonts w:ascii="Arial" w:eastAsia="Calibri" w:hAnsi="Arial" w:cs="Arial"/>
                <w:sz w:val="22"/>
                <w:szCs w:val="22"/>
                <w:lang w:eastAsia="en-US"/>
              </w:rPr>
            </w:pPr>
            <w:r w:rsidRPr="002C3FF0">
              <w:rPr>
                <w:rFonts w:ascii="Arial" w:eastAsia="Calibri" w:hAnsi="Arial" w:cs="Arial"/>
                <w:sz w:val="22"/>
                <w:szCs w:val="22"/>
                <w:lang w:eastAsia="en-US"/>
              </w:rPr>
              <w:t xml:space="preserve">Dozowanie wody do procesu odbywa się według ściśle określonych procedur. Woda stosowana jest w technologii do regulacji temperatury procesu oksydacji i do utrzymania bezpieczeństwa. W ramach rutynowych działań prowadzi się czynności związane z zapobieganiem wyciekom, a w razie ich wystąpienia są one natychmiast likwidowane. Zakład </w:t>
            </w:r>
            <w:r w:rsidRPr="002C3FF0">
              <w:rPr>
                <w:rFonts w:ascii="Arial" w:hAnsi="Arial" w:cs="Arial"/>
                <w:color w:val="000000"/>
                <w:sz w:val="22"/>
                <w:szCs w:val="22"/>
              </w:rPr>
              <w:t xml:space="preserve">odprowadza odrębnie ścieki procesowe </w:t>
            </w:r>
            <w:r w:rsidRPr="002C3FF0">
              <w:rPr>
                <w:rFonts w:ascii="Arial" w:hAnsi="Arial" w:cs="Arial"/>
                <w:sz w:val="22"/>
                <w:szCs w:val="22"/>
              </w:rPr>
              <w:t xml:space="preserve">oraz odrębnie </w:t>
            </w:r>
            <w:r w:rsidRPr="002C3FF0">
              <w:rPr>
                <w:rFonts w:ascii="Arial" w:hAnsi="Arial" w:cs="Arial"/>
                <w:color w:val="000000"/>
                <w:sz w:val="22"/>
                <w:szCs w:val="22"/>
              </w:rPr>
              <w:t xml:space="preserve">ścieki opadowe </w:t>
            </w:r>
            <w:r w:rsidRPr="002C3FF0">
              <w:rPr>
                <w:rFonts w:ascii="Arial" w:hAnsi="Arial" w:cs="Arial"/>
                <w:sz w:val="22"/>
                <w:szCs w:val="22"/>
              </w:rPr>
              <w:t>i</w:t>
            </w:r>
            <w:r w:rsidRPr="002C3FF0">
              <w:rPr>
                <w:rFonts w:ascii="Arial" w:hAnsi="Arial" w:cs="Arial"/>
                <w:color w:val="FF0000"/>
                <w:sz w:val="22"/>
                <w:szCs w:val="22"/>
              </w:rPr>
              <w:t xml:space="preserve"> </w:t>
            </w:r>
            <w:r w:rsidRPr="002C3FF0">
              <w:rPr>
                <w:rFonts w:ascii="Arial" w:hAnsi="Arial" w:cs="Arial"/>
                <w:color w:val="000000"/>
                <w:sz w:val="22"/>
                <w:szCs w:val="22"/>
              </w:rPr>
              <w:t xml:space="preserve">ścieki sanitarne. </w:t>
            </w:r>
            <w:r w:rsidRPr="002C3FF0">
              <w:rPr>
                <w:rFonts w:ascii="Arial" w:hAnsi="Arial" w:cs="Arial"/>
                <w:sz w:val="22"/>
                <w:szCs w:val="22"/>
              </w:rPr>
              <w:t>Ścieki sanitarne s</w:t>
            </w:r>
            <w:r w:rsidRPr="002C3FF0">
              <w:rPr>
                <w:rFonts w:ascii="Arial" w:hAnsi="Arial" w:cs="Arial"/>
                <w:color w:val="000000"/>
                <w:sz w:val="22"/>
                <w:szCs w:val="22"/>
              </w:rPr>
              <w:t xml:space="preserve">ą wprowadzane do systemu kanalizacyjnego LOTOS Infrastruktura S.A., na którą składa się </w:t>
            </w:r>
            <w:r w:rsidRPr="002C3FF0">
              <w:rPr>
                <w:rFonts w:ascii="Arial" w:hAnsi="Arial" w:cs="Arial"/>
                <w:sz w:val="22"/>
                <w:szCs w:val="22"/>
              </w:rPr>
              <w:t xml:space="preserve">sieć kanalizacji ogólnospławnej. Ścieki procesowe pompowane są na COŚ szczelnym rurociągiem stalowym. </w:t>
            </w:r>
            <w:r w:rsidRPr="002C3FF0">
              <w:rPr>
                <w:rFonts w:ascii="Arial" w:eastAsia="Calibri" w:hAnsi="Arial" w:cs="Arial"/>
                <w:sz w:val="22"/>
                <w:szCs w:val="22"/>
                <w:lang w:eastAsia="en-US"/>
              </w:rPr>
              <w:t xml:space="preserve">Cały teren wyposażony jest w system drenażowy, a obszary </w:t>
            </w:r>
            <w:r w:rsidRPr="002C3FF0">
              <w:rPr>
                <w:rFonts w:ascii="Arial" w:hAnsi="Arial" w:cs="Arial"/>
                <w:sz w:val="22"/>
                <w:szCs w:val="22"/>
              </w:rPr>
              <w:t xml:space="preserve">szczególnie narażone wyposażone są w tace </w:t>
            </w:r>
            <w:proofErr w:type="spellStart"/>
            <w:r w:rsidRPr="002C3FF0">
              <w:rPr>
                <w:rFonts w:ascii="Arial" w:hAnsi="Arial" w:cs="Arial"/>
                <w:sz w:val="22"/>
                <w:szCs w:val="22"/>
              </w:rPr>
              <w:t>przeciwrozlewowe</w:t>
            </w:r>
            <w:proofErr w:type="spellEnd"/>
            <w:r w:rsidRPr="002C3FF0">
              <w:rPr>
                <w:rFonts w:ascii="Arial" w:hAnsi="Arial" w:cs="Arial"/>
                <w:sz w:val="22"/>
                <w:szCs w:val="22"/>
              </w:rPr>
              <w:t>.</w:t>
            </w:r>
          </w:p>
          <w:p w14:paraId="23CFD544"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Wymagania BAT są spełnione w tym zakresie.</w:t>
            </w:r>
          </w:p>
        </w:tc>
      </w:tr>
      <w:tr w:rsidR="002C3FF0" w:rsidRPr="002C3FF0" w14:paraId="7D85E868" w14:textId="77777777" w:rsidTr="002C3FF0">
        <w:tc>
          <w:tcPr>
            <w:tcW w:w="4531" w:type="dxa"/>
            <w:shd w:val="clear" w:color="auto" w:fill="auto"/>
          </w:tcPr>
          <w:p w14:paraId="52CE1A52"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12. Aby zredukować ładunek emisji zanieczyszczeń w zrzutach ścieków do odbiornika wodnego, w ramach BAT należy usuwać nierozpuszczalne i rozpuszczalne substancje zanieczyszczające poprzez zastosowanie wszystkich poniższych technik.</w:t>
            </w:r>
          </w:p>
          <w:p w14:paraId="47D49B06"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Usuwanie substancji nierozpuszczalnych poprzez odzyskiwanie oleju.</w:t>
            </w:r>
          </w:p>
          <w:p w14:paraId="424C09D9" w14:textId="12010CAD"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Usuwanie substancji nierozpuszczalnych w drodze odzyskiwania zawiesiny ogólnej i rozproszonego oleju.</w:t>
            </w:r>
          </w:p>
          <w:p w14:paraId="1F637E59" w14:textId="4D50023E" w:rsidR="002C3FF0" w:rsidRPr="002C3FF0" w:rsidRDefault="002C3FF0" w:rsidP="000B6820">
            <w:pPr>
              <w:tabs>
                <w:tab w:val="left" w:pos="900"/>
              </w:tabs>
              <w:rPr>
                <w:rFonts w:ascii="Arial" w:eastAsia="Calibri" w:hAnsi="Arial" w:cs="Arial"/>
                <w:color w:val="FF0000"/>
                <w:sz w:val="22"/>
                <w:szCs w:val="22"/>
                <w:lang w:eastAsia="en-US"/>
              </w:rPr>
            </w:pPr>
            <w:r w:rsidRPr="002C3FF0">
              <w:rPr>
                <w:rFonts w:ascii="Arial" w:eastAsia="Calibri" w:hAnsi="Arial" w:cs="Arial"/>
                <w:sz w:val="22"/>
                <w:szCs w:val="22"/>
                <w:lang w:eastAsia="en-US"/>
              </w:rPr>
              <w:t>(iii) Usuwanie substancji rozpuszczalnych, w tym biologiczne oczyszczanie i osadzanie w odstojnikach.</w:t>
            </w:r>
          </w:p>
        </w:tc>
        <w:tc>
          <w:tcPr>
            <w:tcW w:w="4649" w:type="dxa"/>
            <w:shd w:val="clear" w:color="auto" w:fill="auto"/>
          </w:tcPr>
          <w:p w14:paraId="46F2D0B5" w14:textId="1172E39C"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Instalacja nie emituje zanieczyszczeń bezpośrednio do wody. Ścieki z instalacji kierowane są do kanalizacji ogólnospławnej Zakładu i do Oczyszczalni ścieków.</w:t>
            </w:r>
          </w:p>
          <w:p w14:paraId="6C3D8851"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W instalacjach Oczyszczalni ścieków stosowane są techniki:</w:t>
            </w:r>
          </w:p>
          <w:p w14:paraId="0FA38018" w14:textId="7F929E6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Usuwanie substancji </w:t>
            </w:r>
            <w:proofErr w:type="spellStart"/>
            <w:r w:rsidRPr="002C3FF0">
              <w:rPr>
                <w:rFonts w:ascii="Arial" w:eastAsia="Calibri" w:hAnsi="Arial" w:cs="Arial"/>
                <w:sz w:val="22"/>
                <w:szCs w:val="22"/>
                <w:lang w:eastAsia="en-US"/>
              </w:rPr>
              <w:t>nierozpusz</w:t>
            </w:r>
            <w:proofErr w:type="spellEnd"/>
            <w:r w:rsidRPr="002C3FF0">
              <w:rPr>
                <w:rFonts w:ascii="Arial" w:eastAsia="Calibri" w:hAnsi="Arial" w:cs="Arial"/>
                <w:sz w:val="22"/>
                <w:szCs w:val="22"/>
                <w:lang w:eastAsia="en-US"/>
              </w:rPr>
              <w:t>. poprzez odzyskiwanie ropy naftowej i oleju w separatorach API;</w:t>
            </w:r>
          </w:p>
          <w:p w14:paraId="0E75C528" w14:textId="74A929AF"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Usuwanie substancji </w:t>
            </w:r>
            <w:proofErr w:type="spellStart"/>
            <w:r w:rsidRPr="002C3FF0">
              <w:rPr>
                <w:rFonts w:ascii="Arial" w:eastAsia="Calibri" w:hAnsi="Arial" w:cs="Arial"/>
                <w:sz w:val="22"/>
                <w:szCs w:val="22"/>
                <w:lang w:eastAsia="en-US"/>
              </w:rPr>
              <w:t>nierozpusz</w:t>
            </w:r>
            <w:proofErr w:type="spellEnd"/>
            <w:r w:rsidRPr="002C3FF0">
              <w:rPr>
                <w:rFonts w:ascii="Arial" w:eastAsia="Calibri" w:hAnsi="Arial" w:cs="Arial"/>
                <w:sz w:val="22"/>
                <w:szCs w:val="22"/>
                <w:lang w:eastAsia="en-US"/>
              </w:rPr>
              <w:t>. poprzez odzyskiwanie zawiesiny ogólnej i rozproszonego oleju poprzez flotację z rozpuszczonym gazem;</w:t>
            </w:r>
          </w:p>
          <w:p w14:paraId="571937FE" w14:textId="0205EA16" w:rsidR="002C3FF0" w:rsidRPr="002C3FF0" w:rsidRDefault="002C3FF0" w:rsidP="002C3FF0">
            <w:pPr>
              <w:tabs>
                <w:tab w:val="left" w:pos="900"/>
              </w:tabs>
              <w:rPr>
                <w:rFonts w:ascii="Arial" w:eastAsia="Calibri" w:hAnsi="Arial" w:cs="Arial"/>
                <w:color w:val="FF0000"/>
                <w:sz w:val="22"/>
                <w:szCs w:val="22"/>
                <w:lang w:eastAsia="en-US"/>
              </w:rPr>
            </w:pPr>
            <w:r w:rsidRPr="002C3FF0">
              <w:rPr>
                <w:rFonts w:ascii="Arial" w:eastAsia="Calibri" w:hAnsi="Arial" w:cs="Arial"/>
                <w:sz w:val="22"/>
                <w:szCs w:val="22"/>
                <w:lang w:eastAsia="en-US"/>
              </w:rPr>
              <w:t xml:space="preserve">III. Usuwanie substancji rozpuszczalnych, w tym biologiczne oczyszczanie i osadzanie w </w:t>
            </w:r>
            <w:r w:rsidRPr="002C3FF0">
              <w:rPr>
                <w:rFonts w:ascii="Arial" w:eastAsia="Calibri" w:hAnsi="Arial" w:cs="Arial"/>
                <w:sz w:val="22"/>
                <w:szCs w:val="22"/>
                <w:lang w:eastAsia="en-US"/>
              </w:rPr>
              <w:lastRenderedPageBreak/>
              <w:t>odstojnikach poprzez systemy złóż zawieszonych w napowietrzanych basenach biologicznych (proces niskoobciążonego osadu czynnego). Wymagania BAT są spełnione w tym zakresie.</w:t>
            </w:r>
          </w:p>
        </w:tc>
      </w:tr>
      <w:tr w:rsidR="002C3FF0" w:rsidRPr="002C3FF0" w14:paraId="75747D23" w14:textId="77777777" w:rsidTr="002C3FF0">
        <w:tc>
          <w:tcPr>
            <w:tcW w:w="4531" w:type="dxa"/>
            <w:shd w:val="clear" w:color="auto" w:fill="auto"/>
          </w:tcPr>
          <w:p w14:paraId="1531D58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BAT 13. Jeżeli zachodzi potrzeba dalszego usuwania substancji organicznych lub azotu, w ramach BAT należy stosować dodatkowy etap oczyszczania.</w:t>
            </w:r>
          </w:p>
        </w:tc>
        <w:tc>
          <w:tcPr>
            <w:tcW w:w="4649" w:type="dxa"/>
            <w:shd w:val="clear" w:color="auto" w:fill="auto"/>
          </w:tcPr>
          <w:p w14:paraId="33D90CFC"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dotyczy.</w:t>
            </w:r>
          </w:p>
          <w:p w14:paraId="28D3E5D5"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zachodzi potrzeba dalszego usuwania substancji organicznych lub azotu.</w:t>
            </w:r>
          </w:p>
          <w:p w14:paraId="6424DE64"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Wymagania BAT są spełnione w tym zakresie.</w:t>
            </w:r>
          </w:p>
        </w:tc>
      </w:tr>
      <w:tr w:rsidR="002C3FF0" w:rsidRPr="002C3FF0" w14:paraId="49B4547E" w14:textId="77777777" w:rsidTr="002C3FF0">
        <w:tc>
          <w:tcPr>
            <w:tcW w:w="4531" w:type="dxa"/>
            <w:shd w:val="clear" w:color="auto" w:fill="auto"/>
          </w:tcPr>
          <w:p w14:paraId="10F1AD9D" w14:textId="37F211CE"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14. Aby zapobiec powstawaniu odpadów lub, jeżeli nie jest to możliwe, aby ograniczyć powstawanie odpadów, w ramach BAT należy przyjąć i wdrożyć plan, w którym w pierwszej kolejności zapewnione zostanie przygotowanie odpadów do ponownego wykorzystania, recykling, odzysk lub trwałe składowanie.</w:t>
            </w:r>
          </w:p>
        </w:tc>
        <w:tc>
          <w:tcPr>
            <w:tcW w:w="4649" w:type="dxa"/>
            <w:shd w:val="clear" w:color="auto" w:fill="auto"/>
          </w:tcPr>
          <w:p w14:paraId="229E2A4B" w14:textId="77777777" w:rsidR="002C3FF0" w:rsidRPr="002C3FF0" w:rsidRDefault="002C3FF0" w:rsidP="002C3FF0">
            <w:pPr>
              <w:spacing w:beforeLines="20" w:before="48" w:afterLines="20" w:after="48"/>
              <w:rPr>
                <w:rFonts w:ascii="Arial" w:eastAsia="Calibri" w:hAnsi="Arial" w:cs="Arial"/>
                <w:sz w:val="22"/>
                <w:szCs w:val="22"/>
                <w:lang w:eastAsia="en-US"/>
              </w:rPr>
            </w:pPr>
            <w:r w:rsidRPr="002C3FF0">
              <w:rPr>
                <w:rFonts w:ascii="Arial" w:hAnsi="Arial" w:cs="Arial"/>
                <w:sz w:val="22"/>
                <w:szCs w:val="22"/>
              </w:rPr>
              <w:t>W ramach Zintegrowanego Systemu zarządzania w Spółce wdrożona jest procedura ASF.46.02.00.00 „Gospodarka odpadami”</w:t>
            </w:r>
            <w:r w:rsidRPr="002C3FF0">
              <w:rPr>
                <w:rFonts w:ascii="Arial" w:eastAsia="Calibri" w:hAnsi="Arial" w:cs="Arial"/>
                <w:sz w:val="22"/>
                <w:szCs w:val="22"/>
                <w:lang w:eastAsia="en-US"/>
              </w:rPr>
              <w:t xml:space="preserve"> ściśle opisująca sposoby postępowania z odpadami. Zakład na bieżąco prowadzi działania ukierunkowane na minimalizację ilości wytwarzanych odpadów, należą do nich między innymi: zawracanie do produkcji asfaltu pobranego jako próby w ramach badań kontroli jakości produktu oraz asfaltu z rozlewów, stosowanie urządzeń wysokiej jakości o małej awaryjności. Wytworzone odpady przekazywane są podmiotom, posiadającym stosowne zezwolenia, w pierwszej kolejności do ponownego wykorzystania recyklingu lub odzysku, a jeśli nie ma takiej możliwości - do unieszkodliwiania. </w:t>
            </w:r>
          </w:p>
          <w:p w14:paraId="28C932F3"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hAnsi="Arial" w:cs="Arial"/>
                <w:sz w:val="22"/>
                <w:szCs w:val="22"/>
              </w:rPr>
              <w:t>Wymagania BAT są spełnione w tym zakresie.</w:t>
            </w:r>
          </w:p>
        </w:tc>
      </w:tr>
      <w:tr w:rsidR="002C3FF0" w:rsidRPr="002C3FF0" w14:paraId="580A8CD9" w14:textId="77777777" w:rsidTr="002C3FF0">
        <w:tc>
          <w:tcPr>
            <w:tcW w:w="4531" w:type="dxa"/>
            <w:shd w:val="clear" w:color="auto" w:fill="auto"/>
          </w:tcPr>
          <w:p w14:paraId="261A32CD"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15. Aby ograniczyć ilości osadów przeznaczonych do oczyszczania lub do trwałego składowania, w ramach BAT należy stosować jedną z poniższych technik lub ich kombinację.</w:t>
            </w:r>
          </w:p>
          <w:p w14:paraId="561BB1D2" w14:textId="5CA1CE13"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Obróbka wstępna osadów. Przed obróbką końcową (np. w piecu fluidyzacyjnym) osady są odwadniane lub odolejane (np. w wirówkach lub suszarkach parowych) w celu zmniejszenia ich objętości i odzyskania oleju z systemu </w:t>
            </w:r>
            <w:proofErr w:type="spellStart"/>
            <w:r w:rsidRPr="002C3FF0">
              <w:rPr>
                <w:rFonts w:ascii="Arial" w:eastAsia="Calibri" w:hAnsi="Arial" w:cs="Arial"/>
                <w:sz w:val="22"/>
                <w:szCs w:val="22"/>
                <w:lang w:eastAsia="en-US"/>
              </w:rPr>
              <w:t>slopowego</w:t>
            </w:r>
            <w:proofErr w:type="spellEnd"/>
            <w:r w:rsidRPr="002C3FF0">
              <w:rPr>
                <w:rFonts w:ascii="Arial" w:eastAsia="Calibri" w:hAnsi="Arial" w:cs="Arial"/>
                <w:sz w:val="22"/>
                <w:szCs w:val="22"/>
                <w:lang w:eastAsia="en-US"/>
              </w:rPr>
              <w:t xml:space="preserve">. </w:t>
            </w:r>
          </w:p>
          <w:p w14:paraId="7F81ACD6" w14:textId="466B8F43"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Ponowne wykorzystanie osadów w instalacjach technologicznych. Pewne rodzaje osadów (np. tłuste osady) mogą być przetwarzane w jednostkach (np. koksowania) jako część surowca zasilającego ze względu na zawarty w nich olej.</w:t>
            </w:r>
          </w:p>
        </w:tc>
        <w:tc>
          <w:tcPr>
            <w:tcW w:w="4649" w:type="dxa"/>
            <w:shd w:val="clear" w:color="auto" w:fill="auto"/>
          </w:tcPr>
          <w:p w14:paraId="2CD08EFF"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dotyczy.</w:t>
            </w:r>
          </w:p>
        </w:tc>
      </w:tr>
      <w:tr w:rsidR="002C3FF0" w:rsidRPr="002C3FF0" w14:paraId="670CA6A3" w14:textId="77777777" w:rsidTr="002C3FF0">
        <w:tc>
          <w:tcPr>
            <w:tcW w:w="4531" w:type="dxa"/>
            <w:shd w:val="clear" w:color="auto" w:fill="auto"/>
          </w:tcPr>
          <w:p w14:paraId="27CA5439" w14:textId="39E72C8B"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BAT 16. Aby ograniczyć wytwarzanie stałych odpadów zużytego katalizatora, w ramach BAT należy stosować jedną z poniższych technik lub ich kombinację.</w:t>
            </w:r>
          </w:p>
        </w:tc>
        <w:tc>
          <w:tcPr>
            <w:tcW w:w="4649" w:type="dxa"/>
            <w:shd w:val="clear" w:color="auto" w:fill="auto"/>
          </w:tcPr>
          <w:p w14:paraId="180DDE0F"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Nie dotyczy.</w:t>
            </w:r>
          </w:p>
        </w:tc>
      </w:tr>
      <w:tr w:rsidR="002C3FF0" w:rsidRPr="002C3FF0" w14:paraId="251FE367" w14:textId="77777777" w:rsidTr="002C3FF0">
        <w:tc>
          <w:tcPr>
            <w:tcW w:w="4531" w:type="dxa"/>
            <w:shd w:val="clear" w:color="auto" w:fill="auto"/>
          </w:tcPr>
          <w:p w14:paraId="6B61961A"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BAT 17. Aby zapobiec hałasowi lub go ograniczyć, w ramach BAT należy stosować </w:t>
            </w:r>
            <w:r w:rsidRPr="002C3FF0">
              <w:rPr>
                <w:rFonts w:ascii="Arial" w:eastAsia="Calibri" w:hAnsi="Arial" w:cs="Arial"/>
                <w:sz w:val="22"/>
                <w:szCs w:val="22"/>
                <w:lang w:eastAsia="en-US"/>
              </w:rPr>
              <w:lastRenderedPageBreak/>
              <w:t xml:space="preserve">jedną z następujących technik lub ich kombinację: </w:t>
            </w:r>
          </w:p>
          <w:p w14:paraId="19C849F3" w14:textId="74A498F3"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 przeprowadzenie oceny hałasu w środowisku oraz sporządzenie planu zarządzania hałasem dostosowanego do środowiska lokalnego; </w:t>
            </w:r>
          </w:p>
          <w:p w14:paraId="33C9B556" w14:textId="698C94EA"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 zamknięcie hałaśliwych urządzeń lub procesów generujących hałas w wydzielonej strukturze/jednostce; </w:t>
            </w:r>
          </w:p>
          <w:p w14:paraId="5C3E77B6"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 xml:space="preserve">(iii) wykorzystanie nasypów w celu ekranowania źródła hałasu; </w:t>
            </w:r>
          </w:p>
          <w:p w14:paraId="6383684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(iv) stosowanie barier dźwiękoszczelnych.</w:t>
            </w:r>
          </w:p>
        </w:tc>
        <w:tc>
          <w:tcPr>
            <w:tcW w:w="4649" w:type="dxa"/>
            <w:shd w:val="clear" w:color="auto" w:fill="auto"/>
          </w:tcPr>
          <w:p w14:paraId="4344E3A8"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 xml:space="preserve">I. Prowadzący instalację  wykonuje okresowe pomiary emisji hałasu do środowiska. Pomiary wykonywane są co 2 lata. </w:t>
            </w:r>
            <w:r w:rsidRPr="002C3FF0">
              <w:rPr>
                <w:rFonts w:ascii="Arial" w:eastAsia="Calibri" w:hAnsi="Arial" w:cs="Arial"/>
                <w:sz w:val="22"/>
                <w:szCs w:val="22"/>
                <w:lang w:eastAsia="en-US"/>
              </w:rPr>
              <w:lastRenderedPageBreak/>
              <w:t>Analizując dane można stwierdzić, że instalacja spełnia wymagania w zakresie emisji hałasu do środowiska.</w:t>
            </w:r>
          </w:p>
          <w:p w14:paraId="44DE78C6"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Hałaśliwe urządzenia – pompy – zamknięte są w budynkach pompowni co ogranicza emisję hałasu do środowiska.</w:t>
            </w:r>
          </w:p>
          <w:p w14:paraId="25CC2E7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Wymagania BAT są spełnione w tym zakresie.</w:t>
            </w:r>
          </w:p>
        </w:tc>
      </w:tr>
      <w:tr w:rsidR="002C3FF0" w:rsidRPr="002C3FF0" w14:paraId="38B6487B" w14:textId="77777777" w:rsidTr="002C3FF0">
        <w:tc>
          <w:tcPr>
            <w:tcW w:w="4531" w:type="dxa"/>
            <w:shd w:val="clear" w:color="auto" w:fill="auto"/>
          </w:tcPr>
          <w:p w14:paraId="53639B2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lastRenderedPageBreak/>
              <w:t>BAT 18. Aby zapobiec rozproszonym emisjom LZO lub je ograniczyć, w ramach BAT należy stosować poniższe techniki.</w:t>
            </w:r>
          </w:p>
          <w:p w14:paraId="2F4495AB"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Techniki związane z projektem obiektu;</w:t>
            </w:r>
          </w:p>
          <w:p w14:paraId="752E7AD0"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 Techniki związane z wykonaniem obiektu i jego rozruchem;</w:t>
            </w:r>
          </w:p>
          <w:p w14:paraId="132A7886"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III. Techniki związane z eksploatacją obiektu.</w:t>
            </w:r>
          </w:p>
        </w:tc>
        <w:tc>
          <w:tcPr>
            <w:tcW w:w="4649" w:type="dxa"/>
            <w:shd w:val="clear" w:color="auto" w:fill="auto"/>
          </w:tcPr>
          <w:p w14:paraId="5F5E6300" w14:textId="77777777" w:rsidR="002C3FF0" w:rsidRPr="002C3FF0" w:rsidRDefault="002C3FF0" w:rsidP="002C3FF0">
            <w:pPr>
              <w:tabs>
                <w:tab w:val="left" w:pos="900"/>
              </w:tabs>
              <w:rPr>
                <w:rFonts w:ascii="Arial" w:eastAsia="Calibri" w:hAnsi="Arial" w:cs="Arial"/>
                <w:sz w:val="22"/>
                <w:szCs w:val="22"/>
                <w:lang w:eastAsia="en-US"/>
              </w:rPr>
            </w:pPr>
            <w:r w:rsidRPr="002C3FF0">
              <w:rPr>
                <w:rFonts w:ascii="Arial" w:eastAsia="Calibri" w:hAnsi="Arial" w:cs="Arial"/>
                <w:sz w:val="22"/>
                <w:szCs w:val="22"/>
                <w:lang w:eastAsia="en-US"/>
              </w:rPr>
              <w:t>I. Nie dotyczy. Technika ma zastosowanie do nowych jednostek.</w:t>
            </w:r>
          </w:p>
          <w:p w14:paraId="4308EB4A" w14:textId="77777777" w:rsidR="002C3FF0" w:rsidRPr="002C3FF0" w:rsidRDefault="002C3FF0" w:rsidP="002C3FF0">
            <w:pPr>
              <w:tabs>
                <w:tab w:val="left" w:pos="900"/>
              </w:tabs>
              <w:rPr>
                <w:rFonts w:ascii="Arial" w:eastAsia="Calibri" w:hAnsi="Arial" w:cs="Arial"/>
                <w:sz w:val="22"/>
                <w:szCs w:val="22"/>
                <w:lang w:eastAsia="en-US"/>
              </w:rPr>
            </w:pPr>
            <w:proofErr w:type="spellStart"/>
            <w:r w:rsidRPr="002C3FF0">
              <w:rPr>
                <w:rFonts w:ascii="Arial" w:eastAsia="Calibri" w:hAnsi="Arial" w:cs="Arial"/>
                <w:sz w:val="22"/>
                <w:szCs w:val="22"/>
                <w:lang w:eastAsia="en-US"/>
              </w:rPr>
              <w:t>II.Nie</w:t>
            </w:r>
            <w:proofErr w:type="spellEnd"/>
            <w:r w:rsidRPr="002C3FF0">
              <w:rPr>
                <w:rFonts w:ascii="Arial" w:eastAsia="Calibri" w:hAnsi="Arial" w:cs="Arial"/>
                <w:sz w:val="22"/>
                <w:szCs w:val="22"/>
                <w:lang w:eastAsia="en-US"/>
              </w:rPr>
              <w:t xml:space="preserve"> dotyczy. Technika ma zastosowanie do nowych jednostek.</w:t>
            </w:r>
          </w:p>
          <w:p w14:paraId="48374C20" w14:textId="4D44CCBC" w:rsidR="002C3FF0" w:rsidRPr="002C3FF0" w:rsidRDefault="002C3FF0" w:rsidP="002C3FF0">
            <w:pPr>
              <w:tabs>
                <w:tab w:val="center" w:pos="4536"/>
                <w:tab w:val="right" w:pos="9072"/>
              </w:tabs>
              <w:rPr>
                <w:rFonts w:ascii="Arial" w:hAnsi="Arial" w:cs="Arial"/>
                <w:sz w:val="22"/>
                <w:szCs w:val="22"/>
              </w:rPr>
            </w:pPr>
            <w:r w:rsidRPr="002C3FF0">
              <w:rPr>
                <w:rFonts w:ascii="Arial" w:eastAsia="Calibri" w:hAnsi="Arial" w:cs="Arial"/>
                <w:sz w:val="22"/>
                <w:szCs w:val="22"/>
                <w:lang w:eastAsia="en-US"/>
              </w:rPr>
              <w:t xml:space="preserve">III. Technika nie jest stosowana. </w:t>
            </w:r>
            <w:r w:rsidRPr="002C3FF0">
              <w:rPr>
                <w:rFonts w:ascii="Arial" w:hAnsi="Arial" w:cs="Arial"/>
                <w:sz w:val="22"/>
                <w:szCs w:val="22"/>
              </w:rPr>
              <w:t xml:space="preserve">Zapobieganie rozproszonej emisji LZO polega na zastosowaniu systemu hermetyzacji, który odbiera opary z procesów magazynowania oraz z ekspedycji asfaltów. Ramiona nalewcze wyposażone są w głowice hermetyzujące z odciągami, które odbierają </w:t>
            </w:r>
            <w:proofErr w:type="spellStart"/>
            <w:r w:rsidRPr="002C3FF0">
              <w:rPr>
                <w:rFonts w:ascii="Arial" w:hAnsi="Arial" w:cs="Arial"/>
                <w:sz w:val="22"/>
                <w:szCs w:val="22"/>
              </w:rPr>
              <w:t>odgazy</w:t>
            </w:r>
            <w:proofErr w:type="spellEnd"/>
            <w:r w:rsidRPr="002C3FF0">
              <w:rPr>
                <w:rFonts w:ascii="Arial" w:hAnsi="Arial" w:cs="Arial"/>
                <w:sz w:val="22"/>
                <w:szCs w:val="22"/>
              </w:rPr>
              <w:t xml:space="preserve">. Opary asfaltu z parku zbiorników oraz z ekspedycji mogą być utylizowane wariantowo: </w:t>
            </w:r>
          </w:p>
          <w:p w14:paraId="0C704417" w14:textId="636F158C" w:rsidR="002C3FF0" w:rsidRPr="002C3FF0" w:rsidRDefault="002C3FF0" w:rsidP="002C3FF0">
            <w:pPr>
              <w:tabs>
                <w:tab w:val="center" w:pos="4536"/>
                <w:tab w:val="right" w:pos="9072"/>
              </w:tabs>
              <w:rPr>
                <w:rFonts w:ascii="Arial" w:hAnsi="Arial" w:cs="Arial"/>
                <w:sz w:val="22"/>
                <w:szCs w:val="22"/>
              </w:rPr>
            </w:pPr>
            <w:r w:rsidRPr="002C3FF0">
              <w:rPr>
                <w:rFonts w:ascii="Arial" w:hAnsi="Arial" w:cs="Arial"/>
                <w:sz w:val="22"/>
                <w:szCs w:val="22"/>
              </w:rPr>
              <w:t xml:space="preserve">- w dopalaczu gazów </w:t>
            </w:r>
            <w:proofErr w:type="spellStart"/>
            <w:r w:rsidRPr="002C3FF0">
              <w:rPr>
                <w:rFonts w:ascii="Arial" w:hAnsi="Arial" w:cs="Arial"/>
                <w:sz w:val="22"/>
                <w:szCs w:val="22"/>
              </w:rPr>
              <w:t>pooksydacyjnych</w:t>
            </w:r>
            <w:proofErr w:type="spellEnd"/>
            <w:r w:rsidRPr="002C3FF0">
              <w:rPr>
                <w:rFonts w:ascii="Arial" w:hAnsi="Arial" w:cs="Arial"/>
                <w:sz w:val="22"/>
                <w:szCs w:val="22"/>
              </w:rPr>
              <w:t xml:space="preserve"> w wysokiej temperaturze (powyżej 800°C),</w:t>
            </w:r>
          </w:p>
          <w:p w14:paraId="49F0DF60" w14:textId="77777777" w:rsidR="002C3FF0" w:rsidRPr="002C3FF0" w:rsidRDefault="002C3FF0" w:rsidP="002C3FF0">
            <w:pPr>
              <w:tabs>
                <w:tab w:val="center" w:pos="4536"/>
                <w:tab w:val="right" w:pos="9072"/>
              </w:tabs>
              <w:rPr>
                <w:rFonts w:ascii="Arial" w:hAnsi="Arial" w:cs="Arial"/>
                <w:sz w:val="22"/>
                <w:szCs w:val="22"/>
              </w:rPr>
            </w:pPr>
            <w:r w:rsidRPr="002C3FF0">
              <w:rPr>
                <w:rFonts w:ascii="Arial" w:hAnsi="Arial" w:cs="Arial"/>
                <w:sz w:val="22"/>
                <w:szCs w:val="22"/>
              </w:rPr>
              <w:t>– w adsorberach wyposażonych w filtry węglowe.</w:t>
            </w:r>
          </w:p>
        </w:tc>
      </w:tr>
    </w:tbl>
    <w:p w14:paraId="6CAE13C3" w14:textId="77777777" w:rsidR="002C3FF0" w:rsidRPr="002C3FF0" w:rsidRDefault="002C3FF0" w:rsidP="000B6820">
      <w:pPr>
        <w:spacing w:before="240"/>
        <w:jc w:val="both"/>
        <w:rPr>
          <w:rFonts w:ascii="Arial" w:eastAsia="Calibri" w:hAnsi="Arial" w:cs="Arial"/>
          <w:bCs/>
          <w:sz w:val="24"/>
          <w:szCs w:val="24"/>
          <w:lang w:eastAsia="en-US"/>
        </w:rPr>
      </w:pPr>
      <w:r>
        <w:rPr>
          <w:rFonts w:ascii="Arial" w:eastAsia="Calibri" w:hAnsi="Arial" w:cs="Arial"/>
          <w:bCs/>
          <w:sz w:val="24"/>
          <w:szCs w:val="24"/>
          <w:lang w:eastAsia="en-US"/>
        </w:rPr>
        <w:t xml:space="preserve">2. </w:t>
      </w:r>
      <w:r w:rsidRPr="002C3FF0">
        <w:rPr>
          <w:rFonts w:ascii="Arial" w:eastAsia="Calibri" w:hAnsi="Arial" w:cs="Arial"/>
          <w:bCs/>
          <w:sz w:val="24"/>
          <w:szCs w:val="24"/>
          <w:lang w:eastAsia="en-US"/>
        </w:rPr>
        <w:t>Konkluzje dotyczące BAT w odniesieniu do procesu technologicznego</w:t>
      </w:r>
      <w:r>
        <w:rPr>
          <w:rFonts w:ascii="Arial" w:eastAsia="Calibri" w:hAnsi="Arial" w:cs="Arial"/>
          <w:bCs/>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4649"/>
      </w:tblGrid>
      <w:tr w:rsidR="002C3FF0" w:rsidRPr="002C3FF0" w14:paraId="1100C96D" w14:textId="77777777" w:rsidTr="002C3FF0">
        <w:trPr>
          <w:trHeight w:val="397"/>
        </w:trPr>
        <w:tc>
          <w:tcPr>
            <w:tcW w:w="4531" w:type="dxa"/>
            <w:shd w:val="clear" w:color="auto" w:fill="auto"/>
            <w:vAlign w:val="center"/>
          </w:tcPr>
          <w:p w14:paraId="6D3919E5" w14:textId="77777777" w:rsidR="002C3FF0" w:rsidRPr="002C3FF0" w:rsidRDefault="002C3FF0" w:rsidP="002C3FF0">
            <w:pPr>
              <w:jc w:val="center"/>
              <w:rPr>
                <w:rFonts w:ascii="Arial" w:eastAsia="Calibri" w:hAnsi="Arial" w:cs="Arial"/>
                <w:b/>
                <w:sz w:val="22"/>
                <w:szCs w:val="22"/>
                <w:lang w:eastAsia="en-US"/>
              </w:rPr>
            </w:pPr>
            <w:r w:rsidRPr="002C3FF0">
              <w:rPr>
                <w:rFonts w:ascii="Arial" w:eastAsia="Calibri" w:hAnsi="Arial" w:cs="Arial"/>
                <w:b/>
                <w:sz w:val="22"/>
                <w:szCs w:val="22"/>
                <w:lang w:eastAsia="en-US"/>
              </w:rPr>
              <w:t>Wymogi najlepszej dostępnej techniki określone w konkluzjach BAT</w:t>
            </w:r>
          </w:p>
        </w:tc>
        <w:tc>
          <w:tcPr>
            <w:tcW w:w="4649" w:type="dxa"/>
            <w:shd w:val="clear" w:color="auto" w:fill="auto"/>
            <w:vAlign w:val="center"/>
          </w:tcPr>
          <w:p w14:paraId="42A36259" w14:textId="77777777" w:rsidR="002C3FF0" w:rsidRPr="002C3FF0" w:rsidRDefault="002C3FF0" w:rsidP="002C3FF0">
            <w:pPr>
              <w:jc w:val="center"/>
              <w:rPr>
                <w:rFonts w:ascii="Arial" w:eastAsia="Calibri" w:hAnsi="Arial" w:cs="Arial"/>
                <w:b/>
                <w:sz w:val="22"/>
                <w:szCs w:val="22"/>
                <w:lang w:eastAsia="en-US"/>
              </w:rPr>
            </w:pPr>
            <w:r w:rsidRPr="002C3FF0">
              <w:rPr>
                <w:rFonts w:ascii="Arial" w:eastAsia="Calibri" w:hAnsi="Arial" w:cs="Arial"/>
                <w:b/>
                <w:sz w:val="22"/>
                <w:szCs w:val="22"/>
                <w:lang w:eastAsia="en-US"/>
              </w:rPr>
              <w:t>Stosowane w zakładzie rozwiązania techniczne gwarantujące spełnienie wymogów najlepszej dostępnej techniki</w:t>
            </w:r>
          </w:p>
        </w:tc>
      </w:tr>
      <w:tr w:rsidR="002C3FF0" w:rsidRPr="002C3FF0" w14:paraId="30C795DC" w14:textId="77777777" w:rsidTr="002C3FF0">
        <w:tc>
          <w:tcPr>
            <w:tcW w:w="4531" w:type="dxa"/>
            <w:shd w:val="clear" w:color="auto" w:fill="auto"/>
          </w:tcPr>
          <w:p w14:paraId="663C0CF3" w14:textId="300FB8D9" w:rsidR="002C3FF0" w:rsidRPr="002C3FF0" w:rsidRDefault="002C3FF0" w:rsidP="002C3FF0">
            <w:pPr>
              <w:autoSpaceDE w:val="0"/>
              <w:autoSpaceDN w:val="0"/>
              <w:adjustRightInd w:val="0"/>
              <w:rPr>
                <w:rFonts w:ascii="Arial" w:hAnsi="Arial" w:cs="Arial"/>
                <w:bCs/>
                <w:sz w:val="22"/>
                <w:szCs w:val="22"/>
              </w:rPr>
            </w:pPr>
            <w:r w:rsidRPr="002C3FF0">
              <w:rPr>
                <w:rFonts w:ascii="Arial" w:eastAsia="Calibri" w:hAnsi="Arial" w:cs="Arial"/>
                <w:bCs/>
                <w:sz w:val="22"/>
                <w:szCs w:val="22"/>
                <w:lang w:eastAsia="en-US"/>
              </w:rPr>
              <w:t xml:space="preserve">BAT 34. </w:t>
            </w:r>
            <w:r w:rsidRPr="002C3FF0">
              <w:rPr>
                <w:rFonts w:ascii="Arial" w:hAnsi="Arial" w:cs="Arial"/>
                <w:bCs/>
                <w:sz w:val="22"/>
                <w:szCs w:val="22"/>
              </w:rPr>
              <w:t>Aby zapobiec emisjom do powietrza z procesu produkcji asfaltu oraz ograniczyć je, w ramach BAT należy oczyszczać górny strumień gazów odlotowych przy użyciu jednej z następujących technik:</w:t>
            </w:r>
          </w:p>
          <w:p w14:paraId="28C9A284" w14:textId="77777777" w:rsidR="002C3FF0" w:rsidRPr="002C3FF0" w:rsidRDefault="002C3FF0" w:rsidP="002C3FF0">
            <w:pPr>
              <w:autoSpaceDE w:val="0"/>
              <w:autoSpaceDN w:val="0"/>
              <w:adjustRightInd w:val="0"/>
              <w:rPr>
                <w:rFonts w:ascii="Arial" w:hAnsi="Arial" w:cs="Arial"/>
                <w:bCs/>
                <w:sz w:val="22"/>
                <w:szCs w:val="22"/>
              </w:rPr>
            </w:pPr>
            <w:r w:rsidRPr="002C3FF0">
              <w:rPr>
                <w:rFonts w:ascii="Arial" w:hAnsi="Arial" w:cs="Arial"/>
                <w:bCs/>
                <w:sz w:val="22"/>
                <w:szCs w:val="22"/>
              </w:rPr>
              <w:t>- termiczne utlenianie górnego strumienia gazów odlotowych w temperaturze powyżej 800°C,</w:t>
            </w:r>
          </w:p>
          <w:p w14:paraId="5A6C6C6E" w14:textId="77777777" w:rsidR="002C3FF0" w:rsidRPr="002C3FF0" w:rsidRDefault="002C3FF0" w:rsidP="002C3FF0">
            <w:pPr>
              <w:autoSpaceDE w:val="0"/>
              <w:autoSpaceDN w:val="0"/>
              <w:adjustRightInd w:val="0"/>
              <w:rPr>
                <w:rFonts w:ascii="Arial" w:hAnsi="Arial" w:cs="Arial"/>
                <w:bCs/>
                <w:sz w:val="22"/>
                <w:szCs w:val="22"/>
              </w:rPr>
            </w:pPr>
            <w:r w:rsidRPr="002C3FF0">
              <w:rPr>
                <w:rFonts w:ascii="Arial" w:hAnsi="Arial" w:cs="Arial"/>
                <w:bCs/>
                <w:sz w:val="22"/>
                <w:szCs w:val="22"/>
              </w:rPr>
              <w:t xml:space="preserve">-procesy katalityczne oparte na </w:t>
            </w:r>
            <w:proofErr w:type="spellStart"/>
            <w:r w:rsidRPr="002C3FF0">
              <w:rPr>
                <w:rFonts w:ascii="Arial" w:hAnsi="Arial" w:cs="Arial"/>
                <w:bCs/>
                <w:sz w:val="22"/>
                <w:szCs w:val="22"/>
              </w:rPr>
              <w:t>hydrogeneracji</w:t>
            </w:r>
            <w:proofErr w:type="spellEnd"/>
            <w:r w:rsidRPr="002C3FF0">
              <w:rPr>
                <w:rFonts w:ascii="Arial" w:hAnsi="Arial" w:cs="Arial"/>
                <w:bCs/>
                <w:sz w:val="22"/>
                <w:szCs w:val="22"/>
              </w:rPr>
              <w:t>.</w:t>
            </w:r>
          </w:p>
        </w:tc>
        <w:tc>
          <w:tcPr>
            <w:tcW w:w="4649" w:type="dxa"/>
            <w:shd w:val="clear" w:color="auto" w:fill="auto"/>
          </w:tcPr>
          <w:p w14:paraId="0C88A6EF" w14:textId="03FE22EB" w:rsidR="002C3FF0" w:rsidRPr="002C3FF0" w:rsidRDefault="002C3FF0" w:rsidP="002C3FF0">
            <w:pPr>
              <w:spacing w:before="20" w:after="20"/>
              <w:rPr>
                <w:rFonts w:ascii="Arial" w:hAnsi="Arial" w:cs="Arial"/>
                <w:bCs/>
                <w:sz w:val="22"/>
                <w:szCs w:val="22"/>
              </w:rPr>
            </w:pPr>
            <w:r w:rsidRPr="002C3FF0">
              <w:rPr>
                <w:rFonts w:ascii="Arial" w:hAnsi="Arial" w:cs="Arial"/>
                <w:bCs/>
                <w:sz w:val="22"/>
                <w:szCs w:val="22"/>
              </w:rPr>
              <w:t xml:space="preserve">Oczyszczanie gazów procesowych przebiega dwuetapowo, tj. po przemyciu gazów w skruberach są one kierowane do termicznego zutylizowania w dopalaczu gazów </w:t>
            </w:r>
            <w:proofErr w:type="spellStart"/>
            <w:r w:rsidRPr="002C3FF0">
              <w:rPr>
                <w:rFonts w:ascii="Arial" w:hAnsi="Arial" w:cs="Arial"/>
                <w:bCs/>
                <w:sz w:val="22"/>
                <w:szCs w:val="22"/>
              </w:rPr>
              <w:t>pooksydacyjnych</w:t>
            </w:r>
            <w:proofErr w:type="spellEnd"/>
            <w:r w:rsidRPr="002C3FF0">
              <w:rPr>
                <w:rFonts w:ascii="Arial" w:hAnsi="Arial" w:cs="Arial"/>
                <w:bCs/>
                <w:sz w:val="22"/>
                <w:szCs w:val="22"/>
              </w:rPr>
              <w:t xml:space="preserve"> w temp. powyżej 800</w:t>
            </w:r>
            <w:r w:rsidRPr="002C3FF0">
              <w:rPr>
                <w:rFonts w:ascii="Arial" w:hAnsi="Arial" w:cs="Arial"/>
                <w:bCs/>
                <w:sz w:val="22"/>
                <w:szCs w:val="22"/>
                <w:vertAlign w:val="superscript"/>
              </w:rPr>
              <w:t>o</w:t>
            </w:r>
            <w:r w:rsidRPr="002C3FF0">
              <w:rPr>
                <w:rFonts w:ascii="Arial" w:hAnsi="Arial" w:cs="Arial"/>
                <w:bCs/>
                <w:sz w:val="22"/>
                <w:szCs w:val="22"/>
              </w:rPr>
              <w:t>C. Tworzący się kondensat procesowy jest okresowo wywożony do utylizacji.</w:t>
            </w:r>
          </w:p>
          <w:p w14:paraId="433704FF" w14:textId="77777777" w:rsidR="002C3FF0" w:rsidRPr="002C3FF0" w:rsidRDefault="002C3FF0" w:rsidP="002C3FF0">
            <w:pPr>
              <w:autoSpaceDE w:val="0"/>
              <w:autoSpaceDN w:val="0"/>
              <w:adjustRightInd w:val="0"/>
              <w:rPr>
                <w:rFonts w:ascii="Arial" w:hAnsi="Arial" w:cs="Arial"/>
                <w:bCs/>
                <w:sz w:val="22"/>
                <w:szCs w:val="22"/>
              </w:rPr>
            </w:pPr>
            <w:r w:rsidRPr="002C3FF0">
              <w:rPr>
                <w:rFonts w:ascii="Arial" w:hAnsi="Arial" w:cs="Arial"/>
                <w:bCs/>
                <w:sz w:val="22"/>
                <w:szCs w:val="22"/>
              </w:rPr>
              <w:t>Wymagania BAT są spełnione w tym zakresie.</w:t>
            </w:r>
          </w:p>
        </w:tc>
      </w:tr>
      <w:tr w:rsidR="002C3FF0" w:rsidRPr="002C3FF0" w14:paraId="3266B803" w14:textId="77777777" w:rsidTr="002C3FF0">
        <w:tc>
          <w:tcPr>
            <w:tcW w:w="4531" w:type="dxa"/>
            <w:shd w:val="clear" w:color="auto" w:fill="auto"/>
            <w:vAlign w:val="center"/>
          </w:tcPr>
          <w:p w14:paraId="73CCEFFC"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 34. Aby zapobiec emisjom NO</w:t>
            </w:r>
            <w:r w:rsidRPr="002C3FF0">
              <w:rPr>
                <w:rFonts w:ascii="Arial" w:eastAsia="Calibri" w:hAnsi="Arial" w:cs="Arial"/>
                <w:bCs/>
                <w:sz w:val="22"/>
                <w:szCs w:val="22"/>
                <w:vertAlign w:val="subscript"/>
                <w:lang w:eastAsia="en-US"/>
              </w:rPr>
              <w:t>X</w:t>
            </w:r>
            <w:r w:rsidRPr="002C3FF0">
              <w:rPr>
                <w:rFonts w:ascii="Arial" w:eastAsia="Calibri" w:hAnsi="Arial" w:cs="Arial"/>
                <w:bCs/>
                <w:sz w:val="22"/>
                <w:szCs w:val="22"/>
                <w:lang w:eastAsia="en-US"/>
              </w:rPr>
              <w:t xml:space="preserve"> do powietrza z jednostek spalania energetycznego lub ograniczyć takie emisje, w ramach BAT należy stosować jedną z poniższych technik lub ich kombinację.</w:t>
            </w:r>
          </w:p>
          <w:p w14:paraId="181F994D" w14:textId="66332669"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I. Techniki podstawowe lub związane z procesem:</w:t>
            </w:r>
          </w:p>
          <w:p w14:paraId="0F48D11A"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 Dobór lub oczyszczanie paliwa:</w:t>
            </w:r>
          </w:p>
          <w:p w14:paraId="778A99C6"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lastRenderedPageBreak/>
              <w:t xml:space="preserve">a) Stosowanie gazu w celu zastąpienia paliwa ciekłego. </w:t>
            </w:r>
          </w:p>
          <w:p w14:paraId="1B3A3E23"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ii) Zmiany w procesie spalania;</w:t>
            </w:r>
          </w:p>
          <w:p w14:paraId="246E8C46" w14:textId="77777777"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II. Techniki wtórne lub techniki „końca rury”.</w:t>
            </w:r>
          </w:p>
          <w:p w14:paraId="40081ED0" w14:textId="100BB3A6"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Poziomy emisji powiązane z BAT w odniesieniu do emisji NO</w:t>
            </w:r>
            <w:r w:rsidRPr="002C3FF0">
              <w:rPr>
                <w:rFonts w:ascii="Arial" w:eastAsia="Calibri" w:hAnsi="Arial" w:cs="Arial"/>
                <w:bCs/>
                <w:i/>
                <w:sz w:val="22"/>
                <w:szCs w:val="22"/>
                <w:vertAlign w:val="subscript"/>
                <w:lang w:eastAsia="en-US"/>
              </w:rPr>
              <w:t>X</w:t>
            </w:r>
            <w:r w:rsidRPr="002C3FF0">
              <w:rPr>
                <w:rFonts w:ascii="Arial" w:eastAsia="Calibri" w:hAnsi="Arial" w:cs="Arial"/>
                <w:bCs/>
                <w:i/>
                <w:sz w:val="22"/>
                <w:szCs w:val="22"/>
                <w:lang w:eastAsia="en-US"/>
              </w:rPr>
              <w:t xml:space="preserve"> do powietrza z jednostki spalania energetycznego opalanej gazem, z wyjątkiem turbin gazowych.</w:t>
            </w:r>
          </w:p>
          <w:p w14:paraId="1292F30C"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Parametr: NO</w:t>
            </w:r>
            <w:r w:rsidRPr="002C3FF0">
              <w:rPr>
                <w:rFonts w:ascii="Arial" w:eastAsia="Calibri" w:hAnsi="Arial" w:cs="Arial"/>
                <w:bCs/>
                <w:sz w:val="22"/>
                <w:szCs w:val="22"/>
                <w:vertAlign w:val="subscript"/>
                <w:lang w:eastAsia="en-US"/>
              </w:rPr>
              <w:t>X</w:t>
            </w:r>
            <w:r w:rsidRPr="002C3FF0">
              <w:rPr>
                <w:rFonts w:ascii="Arial" w:eastAsia="Calibri" w:hAnsi="Arial" w:cs="Arial"/>
                <w:bCs/>
                <w:sz w:val="22"/>
                <w:szCs w:val="22"/>
                <w:lang w:eastAsia="en-US"/>
              </w:rPr>
              <w:t xml:space="preserve"> wyrażone jako NO</w:t>
            </w:r>
            <w:r w:rsidRPr="002C3FF0">
              <w:rPr>
                <w:rFonts w:ascii="Arial" w:eastAsia="Calibri" w:hAnsi="Arial" w:cs="Arial"/>
                <w:bCs/>
                <w:sz w:val="22"/>
                <w:szCs w:val="22"/>
                <w:vertAlign w:val="subscript"/>
                <w:lang w:eastAsia="en-US"/>
              </w:rPr>
              <w:t>2</w:t>
            </w:r>
            <w:r w:rsidRPr="002C3FF0">
              <w:rPr>
                <w:rFonts w:ascii="Arial" w:eastAsia="Calibri" w:hAnsi="Arial" w:cs="Arial"/>
                <w:bCs/>
                <w:sz w:val="22"/>
                <w:szCs w:val="22"/>
                <w:lang w:eastAsia="en-US"/>
              </w:rPr>
              <w:t>;</w:t>
            </w:r>
          </w:p>
          <w:p w14:paraId="2A82D2E6"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Rodzaj spalania:  opalanie gazem;</w:t>
            </w:r>
          </w:p>
          <w:p w14:paraId="77E19C97"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BAT-AEL (średnia miesięczna) mg/Nm</w:t>
            </w:r>
            <w:r w:rsidRPr="002C3FF0">
              <w:rPr>
                <w:rFonts w:ascii="Arial" w:eastAsia="Calibri" w:hAnsi="Arial" w:cs="Arial"/>
                <w:bCs/>
                <w:sz w:val="22"/>
                <w:szCs w:val="22"/>
                <w:vertAlign w:val="superscript"/>
                <w:lang w:eastAsia="en-US"/>
              </w:rPr>
              <w:t>3</w:t>
            </w:r>
            <w:r w:rsidRPr="002C3FF0">
              <w:rPr>
                <w:rFonts w:ascii="Arial" w:eastAsia="Calibri" w:hAnsi="Arial" w:cs="Arial"/>
                <w:bCs/>
                <w:sz w:val="22"/>
                <w:szCs w:val="22"/>
                <w:lang w:eastAsia="en-US"/>
              </w:rPr>
              <w:t>:</w:t>
            </w:r>
          </w:p>
          <w:p w14:paraId="2541414C"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30–150 w przypadku istniejącej jednostki</w:t>
            </w:r>
          </w:p>
        </w:tc>
        <w:tc>
          <w:tcPr>
            <w:tcW w:w="4649" w:type="dxa"/>
            <w:shd w:val="clear" w:color="auto" w:fill="auto"/>
          </w:tcPr>
          <w:p w14:paraId="5372BE93" w14:textId="77777777" w:rsidR="002C3FF0" w:rsidRPr="002C3FF0" w:rsidRDefault="002C3FF0" w:rsidP="002C3FF0">
            <w:pPr>
              <w:spacing w:beforeLines="20" w:before="48" w:afterLines="20" w:after="48"/>
              <w:rPr>
                <w:rFonts w:ascii="Arial" w:hAnsi="Arial" w:cs="Arial"/>
                <w:bCs/>
                <w:sz w:val="22"/>
                <w:szCs w:val="22"/>
              </w:rPr>
            </w:pPr>
            <w:r w:rsidRPr="002C3FF0">
              <w:rPr>
                <w:rFonts w:ascii="Arial" w:hAnsi="Arial" w:cs="Arial"/>
                <w:bCs/>
                <w:sz w:val="22"/>
                <w:szCs w:val="22"/>
              </w:rPr>
              <w:lastRenderedPageBreak/>
              <w:t>W LOTOS Asfalt Sp. z o.o.</w:t>
            </w:r>
            <w:r w:rsidRPr="002C3FF0">
              <w:rPr>
                <w:rFonts w:ascii="Arial" w:hAnsi="Arial" w:cs="Arial"/>
                <w:bCs/>
                <w:i/>
                <w:sz w:val="22"/>
                <w:szCs w:val="22"/>
              </w:rPr>
              <w:t xml:space="preserve"> </w:t>
            </w:r>
            <w:r w:rsidRPr="002C3FF0">
              <w:rPr>
                <w:rFonts w:ascii="Arial" w:hAnsi="Arial" w:cs="Arial"/>
                <w:bCs/>
                <w:sz w:val="22"/>
                <w:szCs w:val="22"/>
              </w:rPr>
              <w:t>zastosowane są następujące metody i techniki BAT, które umożliwiają ograniczenie wielkości emisji do powietrza:</w:t>
            </w:r>
          </w:p>
          <w:p w14:paraId="7405EF8E" w14:textId="77777777" w:rsidR="002C3FF0" w:rsidRPr="002C3FF0" w:rsidRDefault="002C3FF0" w:rsidP="002C3FF0">
            <w:pPr>
              <w:numPr>
                <w:ilvl w:val="0"/>
                <w:numId w:val="18"/>
              </w:numPr>
              <w:autoSpaceDE w:val="0"/>
              <w:autoSpaceDN w:val="0"/>
              <w:adjustRightInd w:val="0"/>
              <w:spacing w:after="200" w:line="276" w:lineRule="auto"/>
              <w:rPr>
                <w:rFonts w:ascii="Arial" w:hAnsi="Arial" w:cs="Arial"/>
                <w:bCs/>
                <w:sz w:val="22"/>
                <w:szCs w:val="22"/>
              </w:rPr>
            </w:pPr>
            <w:r w:rsidRPr="002C3FF0">
              <w:rPr>
                <w:rFonts w:ascii="Arial" w:hAnsi="Arial" w:cs="Arial"/>
                <w:bCs/>
                <w:sz w:val="22"/>
                <w:szCs w:val="22"/>
              </w:rPr>
              <w:t xml:space="preserve">podstawowym paliwem stosowanym do opalania technologicznych pieców grzewczych jest gaz, alternatywnie może </w:t>
            </w:r>
            <w:r w:rsidRPr="002C3FF0">
              <w:rPr>
                <w:rFonts w:ascii="Arial" w:hAnsi="Arial" w:cs="Arial"/>
                <w:bCs/>
                <w:sz w:val="22"/>
                <w:szCs w:val="22"/>
              </w:rPr>
              <w:lastRenderedPageBreak/>
              <w:t>być stosowany olej opałowy jako paliwo rezerwowe.</w:t>
            </w:r>
          </w:p>
          <w:p w14:paraId="22C418D8" w14:textId="2BF7B0F6" w:rsidR="002C3FF0" w:rsidRPr="002C3FF0" w:rsidRDefault="002C3FF0" w:rsidP="002C3FF0">
            <w:pPr>
              <w:numPr>
                <w:ilvl w:val="0"/>
                <w:numId w:val="18"/>
              </w:numPr>
              <w:autoSpaceDE w:val="0"/>
              <w:autoSpaceDN w:val="0"/>
              <w:adjustRightInd w:val="0"/>
              <w:spacing w:after="200" w:line="276" w:lineRule="auto"/>
              <w:rPr>
                <w:rFonts w:ascii="Arial" w:hAnsi="Arial" w:cs="Arial"/>
                <w:bCs/>
                <w:sz w:val="22"/>
                <w:szCs w:val="22"/>
              </w:rPr>
            </w:pPr>
            <w:r w:rsidRPr="002C3FF0">
              <w:rPr>
                <w:rFonts w:ascii="Arial" w:hAnsi="Arial" w:cs="Arial"/>
                <w:bCs/>
                <w:sz w:val="22"/>
                <w:szCs w:val="22"/>
              </w:rPr>
              <w:t xml:space="preserve">procesy spalania są zoptymalizowane i w sposób ciągły doskonalone, </w:t>
            </w:r>
          </w:p>
          <w:p w14:paraId="57F9CC7E" w14:textId="0D252B8B" w:rsidR="002C3FF0" w:rsidRPr="002C3FF0" w:rsidRDefault="002C3FF0" w:rsidP="002C3FF0">
            <w:pPr>
              <w:rPr>
                <w:rFonts w:ascii="Arial" w:hAnsi="Arial" w:cs="Arial"/>
                <w:bCs/>
                <w:sz w:val="22"/>
                <w:szCs w:val="22"/>
              </w:rPr>
            </w:pPr>
            <w:r w:rsidRPr="002C3FF0">
              <w:rPr>
                <w:rFonts w:ascii="Arial" w:hAnsi="Arial" w:cs="Arial"/>
                <w:bCs/>
                <w:sz w:val="22"/>
                <w:szCs w:val="22"/>
              </w:rPr>
              <w:t xml:space="preserve">podjęte są wszelkie możliwe uzasadnione technologicznie oraz ekonomicznie działania dla poprawy integracji cieplnej i odzysku ciepła aby zwiększyć sprawność energetyczną instalacji i zminimalizować zużycie paliw (w instalacji produkcyjnej do oksydacji asfaltów ciepło schładzanych strumieni wykorzystywane jest do podgrzewania strumieni procesowych, a ciepło z gazów odlotowych jest odzyskiwane). </w:t>
            </w:r>
          </w:p>
          <w:p w14:paraId="2526D631" w14:textId="77777777" w:rsidR="002C3FF0" w:rsidRPr="002C3FF0" w:rsidRDefault="002C3FF0" w:rsidP="002C3FF0">
            <w:pPr>
              <w:rPr>
                <w:rFonts w:ascii="Arial" w:hAnsi="Arial" w:cs="Arial"/>
                <w:bCs/>
                <w:sz w:val="22"/>
                <w:szCs w:val="22"/>
              </w:rPr>
            </w:pPr>
            <w:r w:rsidRPr="002C3FF0">
              <w:rPr>
                <w:rFonts w:ascii="Arial" w:hAnsi="Arial" w:cs="Arial"/>
                <w:bCs/>
                <w:sz w:val="22"/>
                <w:szCs w:val="22"/>
              </w:rPr>
              <w:t xml:space="preserve">Emisja z instalacji </w:t>
            </w:r>
          </w:p>
          <w:tbl>
            <w:tblPr>
              <w:tblW w:w="4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
              <w:gridCol w:w="1276"/>
              <w:gridCol w:w="1276"/>
            </w:tblGrid>
            <w:tr w:rsidR="002C3FF0" w:rsidRPr="002C3FF0" w14:paraId="11FA84F1" w14:textId="77777777" w:rsidTr="007E1C2E">
              <w:trPr>
                <w:trHeight w:val="300"/>
              </w:trPr>
              <w:tc>
                <w:tcPr>
                  <w:tcW w:w="1559" w:type="dxa"/>
                  <w:gridSpan w:val="2"/>
                  <w:shd w:val="clear" w:color="auto" w:fill="auto"/>
                  <w:noWrap/>
                  <w:vAlign w:val="center"/>
                  <w:hideMark/>
                </w:tcPr>
                <w:p w14:paraId="5DF3D62A"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EL-2</w:t>
                  </w:r>
                </w:p>
              </w:tc>
              <w:tc>
                <w:tcPr>
                  <w:tcW w:w="1276" w:type="dxa"/>
                  <w:shd w:val="clear" w:color="auto" w:fill="auto"/>
                  <w:noWrap/>
                  <w:vAlign w:val="center"/>
                  <w:hideMark/>
                </w:tcPr>
                <w:p w14:paraId="6E6BE438"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2010-2014</w:t>
                  </w:r>
                </w:p>
              </w:tc>
              <w:tc>
                <w:tcPr>
                  <w:tcW w:w="1276" w:type="dxa"/>
                  <w:shd w:val="clear" w:color="auto" w:fill="auto"/>
                  <w:noWrap/>
                  <w:vAlign w:val="center"/>
                  <w:hideMark/>
                </w:tcPr>
                <w:p w14:paraId="3C1F25D1"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Konkluzje BAT</w:t>
                  </w:r>
                </w:p>
              </w:tc>
            </w:tr>
            <w:tr w:rsidR="002C3FF0" w:rsidRPr="002C3FF0" w14:paraId="6FAFEA35" w14:textId="77777777" w:rsidTr="007E1C2E">
              <w:trPr>
                <w:trHeight w:val="574"/>
              </w:trPr>
              <w:tc>
                <w:tcPr>
                  <w:tcW w:w="709" w:type="dxa"/>
                  <w:shd w:val="clear" w:color="auto" w:fill="auto"/>
                  <w:noWrap/>
                  <w:vAlign w:val="center"/>
                  <w:hideMark/>
                </w:tcPr>
                <w:p w14:paraId="52CAC600"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NO</w:t>
                  </w:r>
                  <w:r w:rsidRPr="002C3FF0">
                    <w:rPr>
                      <w:rFonts w:ascii="Arial" w:hAnsi="Arial" w:cs="Arial"/>
                      <w:bCs/>
                      <w:sz w:val="22"/>
                      <w:szCs w:val="22"/>
                      <w:vertAlign w:val="subscript"/>
                    </w:rPr>
                    <w:t>2</w:t>
                  </w:r>
                </w:p>
              </w:tc>
              <w:tc>
                <w:tcPr>
                  <w:tcW w:w="850" w:type="dxa"/>
                  <w:shd w:val="clear" w:color="auto" w:fill="auto"/>
                  <w:noWrap/>
                  <w:vAlign w:val="center"/>
                  <w:hideMark/>
                </w:tcPr>
                <w:p w14:paraId="481ACD89"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mg/m</w:t>
                  </w:r>
                  <w:r w:rsidRPr="002C3FF0">
                    <w:rPr>
                      <w:rFonts w:ascii="Arial" w:hAnsi="Arial" w:cs="Arial"/>
                      <w:bCs/>
                      <w:sz w:val="22"/>
                      <w:szCs w:val="22"/>
                      <w:vertAlign w:val="superscript"/>
                    </w:rPr>
                    <w:t>3</w:t>
                  </w:r>
                </w:p>
              </w:tc>
              <w:tc>
                <w:tcPr>
                  <w:tcW w:w="1276" w:type="dxa"/>
                  <w:shd w:val="clear" w:color="auto" w:fill="auto"/>
                  <w:noWrap/>
                  <w:vAlign w:val="center"/>
                  <w:hideMark/>
                </w:tcPr>
                <w:p w14:paraId="474BCAF3"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67,7- 112,7</w:t>
                  </w:r>
                </w:p>
              </w:tc>
              <w:tc>
                <w:tcPr>
                  <w:tcW w:w="1276" w:type="dxa"/>
                  <w:shd w:val="clear" w:color="auto" w:fill="auto"/>
                  <w:noWrap/>
                  <w:vAlign w:val="center"/>
                  <w:hideMark/>
                </w:tcPr>
                <w:p w14:paraId="41B59F5F"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30-150</w:t>
                  </w:r>
                </w:p>
              </w:tc>
            </w:tr>
          </w:tbl>
          <w:p w14:paraId="4AB8E645"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Instalacja energetycznego spalania paliw (piec do podgrzewania oleju grzewczego) spełnia wymagania BAT.</w:t>
            </w:r>
          </w:p>
        </w:tc>
      </w:tr>
      <w:tr w:rsidR="002C3FF0" w:rsidRPr="002C3FF0" w14:paraId="4E89A3C3" w14:textId="77777777" w:rsidTr="002C3FF0">
        <w:tc>
          <w:tcPr>
            <w:tcW w:w="4531" w:type="dxa"/>
            <w:shd w:val="clear" w:color="auto" w:fill="auto"/>
            <w:vAlign w:val="center"/>
          </w:tcPr>
          <w:p w14:paraId="29AE27DA"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 35. Aby zapobiec emisjom pyłu i metali do powietrza z jednostek spalania energetycznego lub ograniczyć takie emisje, w ramach BAT należy stosować jedną z poniższych technik lub ich kombinację.</w:t>
            </w:r>
          </w:p>
          <w:p w14:paraId="193BAB17" w14:textId="6E5D3162"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I. Techniki podstawowe lub związane z procesem:</w:t>
            </w:r>
          </w:p>
          <w:p w14:paraId="211F637B"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 Dobór lub oczyszczanie paliwa:</w:t>
            </w:r>
          </w:p>
          <w:p w14:paraId="4C381C28"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a) Stosowanie gazu w celu zastąpienia paliwa ciekłego. </w:t>
            </w:r>
          </w:p>
          <w:p w14:paraId="1F9D0665"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ii) Zmiany w procesie spalania;</w:t>
            </w:r>
          </w:p>
          <w:p w14:paraId="660B1EB1" w14:textId="77777777"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II. Techniki wtórne lub techniki „końca rury”.</w:t>
            </w:r>
          </w:p>
        </w:tc>
        <w:tc>
          <w:tcPr>
            <w:tcW w:w="4649" w:type="dxa"/>
            <w:shd w:val="clear" w:color="auto" w:fill="auto"/>
          </w:tcPr>
          <w:tbl>
            <w:tblPr>
              <w:tblW w:w="4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
              <w:gridCol w:w="1276"/>
              <w:gridCol w:w="1276"/>
            </w:tblGrid>
            <w:tr w:rsidR="002C3FF0" w:rsidRPr="002C3FF0" w14:paraId="4A40E9C5" w14:textId="77777777" w:rsidTr="007E1C2E">
              <w:trPr>
                <w:trHeight w:val="300"/>
              </w:trPr>
              <w:tc>
                <w:tcPr>
                  <w:tcW w:w="1559" w:type="dxa"/>
                  <w:gridSpan w:val="2"/>
                  <w:shd w:val="clear" w:color="auto" w:fill="auto"/>
                  <w:noWrap/>
                  <w:vAlign w:val="bottom"/>
                  <w:hideMark/>
                </w:tcPr>
                <w:p w14:paraId="0701FEEF"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EL-2</w:t>
                  </w:r>
                </w:p>
              </w:tc>
              <w:tc>
                <w:tcPr>
                  <w:tcW w:w="1276" w:type="dxa"/>
                  <w:shd w:val="clear" w:color="auto" w:fill="auto"/>
                  <w:noWrap/>
                  <w:vAlign w:val="center"/>
                  <w:hideMark/>
                </w:tcPr>
                <w:p w14:paraId="729DD037"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2010-2014</w:t>
                  </w:r>
                </w:p>
              </w:tc>
              <w:tc>
                <w:tcPr>
                  <w:tcW w:w="1276" w:type="dxa"/>
                  <w:shd w:val="clear" w:color="auto" w:fill="auto"/>
                  <w:noWrap/>
                  <w:vAlign w:val="bottom"/>
                  <w:hideMark/>
                </w:tcPr>
                <w:p w14:paraId="2B49D36E"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Konkluzje BAT</w:t>
                  </w:r>
                </w:p>
              </w:tc>
            </w:tr>
            <w:tr w:rsidR="002C3FF0" w:rsidRPr="002C3FF0" w14:paraId="413A9AC1" w14:textId="77777777" w:rsidTr="007E1C2E">
              <w:trPr>
                <w:trHeight w:val="538"/>
              </w:trPr>
              <w:tc>
                <w:tcPr>
                  <w:tcW w:w="709" w:type="dxa"/>
                  <w:shd w:val="clear" w:color="auto" w:fill="auto"/>
                  <w:noWrap/>
                  <w:vAlign w:val="center"/>
                  <w:hideMark/>
                </w:tcPr>
                <w:p w14:paraId="3754F6FE"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pył</w:t>
                  </w:r>
                </w:p>
              </w:tc>
              <w:tc>
                <w:tcPr>
                  <w:tcW w:w="850" w:type="dxa"/>
                  <w:shd w:val="clear" w:color="auto" w:fill="auto"/>
                  <w:noWrap/>
                  <w:vAlign w:val="center"/>
                  <w:hideMark/>
                </w:tcPr>
                <w:p w14:paraId="5194529A"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mg/m</w:t>
                  </w:r>
                  <w:r w:rsidRPr="002C3FF0">
                    <w:rPr>
                      <w:rFonts w:ascii="Arial" w:hAnsi="Arial" w:cs="Arial"/>
                      <w:bCs/>
                      <w:sz w:val="22"/>
                      <w:szCs w:val="22"/>
                      <w:vertAlign w:val="superscript"/>
                    </w:rPr>
                    <w:t>3</w:t>
                  </w:r>
                </w:p>
              </w:tc>
              <w:tc>
                <w:tcPr>
                  <w:tcW w:w="1276" w:type="dxa"/>
                  <w:shd w:val="clear" w:color="auto" w:fill="auto"/>
                  <w:noWrap/>
                  <w:vAlign w:val="center"/>
                  <w:hideMark/>
                </w:tcPr>
                <w:p w14:paraId="600C288D" w14:textId="12228CE2" w:rsidR="002C3FF0" w:rsidRPr="002C3FF0" w:rsidRDefault="002C3FF0" w:rsidP="000B6820">
                  <w:pPr>
                    <w:jc w:val="center"/>
                    <w:rPr>
                      <w:rFonts w:ascii="Arial" w:hAnsi="Arial" w:cs="Arial"/>
                      <w:bCs/>
                      <w:sz w:val="22"/>
                      <w:szCs w:val="22"/>
                    </w:rPr>
                  </w:pPr>
                  <w:r w:rsidRPr="002C3FF0">
                    <w:rPr>
                      <w:rFonts w:ascii="Arial" w:hAnsi="Arial" w:cs="Arial"/>
                      <w:bCs/>
                      <w:sz w:val="22"/>
                      <w:szCs w:val="22"/>
                    </w:rPr>
                    <w:t>0,8-</w:t>
                  </w:r>
                  <w:r w:rsidRPr="002C3FF0">
                    <w:rPr>
                      <w:rFonts w:ascii="Arial" w:hAnsi="Arial" w:cs="Arial"/>
                      <w:bCs/>
                      <w:color w:val="000000"/>
                      <w:sz w:val="22"/>
                      <w:szCs w:val="22"/>
                    </w:rPr>
                    <w:t>2,3</w:t>
                  </w:r>
                </w:p>
              </w:tc>
              <w:tc>
                <w:tcPr>
                  <w:tcW w:w="1276" w:type="dxa"/>
                  <w:shd w:val="clear" w:color="auto" w:fill="auto"/>
                  <w:noWrap/>
                  <w:vAlign w:val="center"/>
                  <w:hideMark/>
                </w:tcPr>
                <w:p w14:paraId="4D7CA108"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5-50</w:t>
                  </w:r>
                </w:p>
              </w:tc>
            </w:tr>
          </w:tbl>
          <w:p w14:paraId="004FB8B5" w14:textId="77777777" w:rsidR="002C3FF0" w:rsidRPr="002C3FF0" w:rsidRDefault="002C3FF0" w:rsidP="002C3FF0">
            <w:pPr>
              <w:spacing w:beforeLines="20" w:before="48" w:afterLines="20" w:after="48"/>
              <w:rPr>
                <w:rFonts w:ascii="Arial" w:hAnsi="Arial" w:cs="Arial"/>
                <w:bCs/>
                <w:sz w:val="22"/>
                <w:szCs w:val="22"/>
              </w:rPr>
            </w:pPr>
            <w:r w:rsidRPr="002C3FF0">
              <w:rPr>
                <w:rFonts w:ascii="Arial" w:hAnsi="Arial" w:cs="Arial"/>
                <w:bCs/>
                <w:sz w:val="22"/>
                <w:szCs w:val="22"/>
              </w:rPr>
              <w:t>W LOTOS Asfalt Sp. z o.o.</w:t>
            </w:r>
            <w:r w:rsidRPr="002C3FF0">
              <w:rPr>
                <w:rFonts w:ascii="Arial" w:hAnsi="Arial" w:cs="Arial"/>
                <w:bCs/>
                <w:i/>
                <w:sz w:val="22"/>
                <w:szCs w:val="22"/>
              </w:rPr>
              <w:t xml:space="preserve"> </w:t>
            </w:r>
            <w:r w:rsidRPr="002C3FF0">
              <w:rPr>
                <w:rFonts w:ascii="Arial" w:hAnsi="Arial" w:cs="Arial"/>
                <w:bCs/>
                <w:sz w:val="22"/>
                <w:szCs w:val="22"/>
              </w:rPr>
              <w:t>podstawowym paliwem stosowanym do opalania technologicznych pieców grzewczych jest gaz, alternatywnie może być stosowany olej opałowy jako paliwo rezerwowe.</w:t>
            </w:r>
          </w:p>
          <w:p w14:paraId="0D6D9C06" w14:textId="083C735E" w:rsidR="002C3FF0" w:rsidRPr="002C3FF0" w:rsidRDefault="002C3FF0" w:rsidP="002C3FF0">
            <w:pPr>
              <w:tabs>
                <w:tab w:val="left" w:pos="900"/>
              </w:tabs>
              <w:rPr>
                <w:rFonts w:ascii="Arial" w:hAnsi="Arial" w:cs="Arial"/>
                <w:bCs/>
                <w:sz w:val="22"/>
                <w:szCs w:val="22"/>
              </w:rPr>
            </w:pPr>
            <w:r w:rsidRPr="002C3FF0">
              <w:rPr>
                <w:rFonts w:ascii="Arial" w:hAnsi="Arial" w:cs="Arial"/>
                <w:bCs/>
                <w:sz w:val="22"/>
                <w:szCs w:val="22"/>
              </w:rPr>
              <w:t>procesy spalania są zoptymalizowane i w sposób ciągły doskonalone.</w:t>
            </w:r>
          </w:p>
          <w:p w14:paraId="4107425C" w14:textId="77777777" w:rsidR="002C3FF0" w:rsidRPr="002C3FF0" w:rsidRDefault="002C3FF0" w:rsidP="002C3FF0">
            <w:pPr>
              <w:tabs>
                <w:tab w:val="left" w:pos="900"/>
              </w:tabs>
              <w:rPr>
                <w:rFonts w:ascii="Arial" w:eastAsia="Calibri" w:hAnsi="Arial" w:cs="Arial"/>
                <w:bCs/>
                <w:i/>
                <w:color w:val="FF0000"/>
                <w:sz w:val="22"/>
                <w:szCs w:val="22"/>
                <w:lang w:eastAsia="en-US"/>
              </w:rPr>
            </w:pPr>
            <w:r w:rsidRPr="002C3FF0">
              <w:rPr>
                <w:rFonts w:ascii="Arial" w:hAnsi="Arial" w:cs="Arial"/>
                <w:bCs/>
                <w:sz w:val="22"/>
                <w:szCs w:val="22"/>
              </w:rPr>
              <w:t xml:space="preserve"> Wymagania BAT są spełnione w tym zakresie.</w:t>
            </w:r>
          </w:p>
        </w:tc>
      </w:tr>
      <w:tr w:rsidR="002C3FF0" w:rsidRPr="002C3FF0" w14:paraId="0057A972" w14:textId="77777777" w:rsidTr="002C3FF0">
        <w:tc>
          <w:tcPr>
            <w:tcW w:w="4531" w:type="dxa"/>
            <w:shd w:val="clear" w:color="auto" w:fill="auto"/>
            <w:vAlign w:val="center"/>
          </w:tcPr>
          <w:p w14:paraId="115C41D1"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 36. Aby zapobiec emisjom SO</w:t>
            </w:r>
            <w:r w:rsidRPr="002C3FF0">
              <w:rPr>
                <w:rFonts w:ascii="Arial" w:eastAsia="Calibri" w:hAnsi="Arial" w:cs="Arial"/>
                <w:bCs/>
                <w:sz w:val="22"/>
                <w:szCs w:val="22"/>
                <w:vertAlign w:val="subscript"/>
                <w:lang w:eastAsia="en-US"/>
              </w:rPr>
              <w:t>X</w:t>
            </w:r>
            <w:r w:rsidRPr="002C3FF0">
              <w:rPr>
                <w:rFonts w:ascii="Arial" w:eastAsia="Calibri" w:hAnsi="Arial" w:cs="Arial"/>
                <w:bCs/>
                <w:sz w:val="22"/>
                <w:szCs w:val="22"/>
                <w:lang w:eastAsia="en-US"/>
              </w:rPr>
              <w:t xml:space="preserve"> do powietrza z jednostek spalania energetycznego lub ograniczyć takie emisje, w ramach BAT należy stosować jedną z poniższych technik lub ich kombinację.</w:t>
            </w:r>
          </w:p>
          <w:p w14:paraId="1B559777" w14:textId="52836243"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I. Techniki podstawowe lub związane z procesem, których podstawę stanowi dobór lub oczyszczanie paliwa:</w:t>
            </w:r>
          </w:p>
          <w:p w14:paraId="3DA06DF9"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(i) Stosowanie gazu w celu zastąpienia paliwa ciekłego. </w:t>
            </w:r>
          </w:p>
          <w:p w14:paraId="4EA7B6B5"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(ii) Oczyszczanie rafineryjnego paliwa gazowego;</w:t>
            </w:r>
          </w:p>
          <w:p w14:paraId="13192203"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(iii) Stosowanie rafineryjnego oleju opałowego (RFO) o niskiej zawartości siarki, np. przez dobór RFO lub uwodornienie RFO.</w:t>
            </w:r>
          </w:p>
          <w:p w14:paraId="463A81EA" w14:textId="77777777"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lastRenderedPageBreak/>
              <w:t>II. Techniki wtórne lub techniki „końca rury”.</w:t>
            </w:r>
          </w:p>
          <w:p w14:paraId="4D96CA05" w14:textId="40CF6496" w:rsidR="002C3FF0" w:rsidRPr="002C3FF0" w:rsidRDefault="002C3FF0" w:rsidP="002C3FF0">
            <w:pPr>
              <w:tabs>
                <w:tab w:val="left" w:pos="900"/>
              </w:tabs>
              <w:rPr>
                <w:rFonts w:ascii="Arial" w:eastAsia="Calibri" w:hAnsi="Arial" w:cs="Arial"/>
                <w:bCs/>
                <w:i/>
                <w:sz w:val="22"/>
                <w:szCs w:val="22"/>
                <w:lang w:eastAsia="en-US"/>
              </w:rPr>
            </w:pPr>
            <w:r w:rsidRPr="002C3FF0">
              <w:rPr>
                <w:rFonts w:ascii="Arial" w:eastAsia="Calibri" w:hAnsi="Arial" w:cs="Arial"/>
                <w:bCs/>
                <w:i/>
                <w:sz w:val="22"/>
                <w:szCs w:val="22"/>
                <w:lang w:eastAsia="en-US"/>
              </w:rPr>
              <w:t>Poziomy emisji powiązane z BAT w odniesieniu do emisji SO</w:t>
            </w:r>
            <w:r w:rsidRPr="002C3FF0">
              <w:rPr>
                <w:rFonts w:ascii="Arial" w:eastAsia="Calibri" w:hAnsi="Arial" w:cs="Arial"/>
                <w:bCs/>
                <w:i/>
                <w:sz w:val="22"/>
                <w:szCs w:val="22"/>
                <w:vertAlign w:val="subscript"/>
                <w:lang w:eastAsia="en-US"/>
              </w:rPr>
              <w:t>2</w:t>
            </w:r>
            <w:r w:rsidRPr="002C3FF0">
              <w:rPr>
                <w:rFonts w:ascii="Arial" w:eastAsia="Calibri" w:hAnsi="Arial" w:cs="Arial"/>
                <w:bCs/>
                <w:i/>
                <w:sz w:val="22"/>
                <w:szCs w:val="22"/>
                <w:lang w:eastAsia="en-US"/>
              </w:rPr>
              <w:t xml:space="preserve"> do powietrza z jednostki spalania energetycznego opalanej rafineryjnym paliwem gazowym (RFG), z wyjątkiem turbin gazowych.</w:t>
            </w:r>
          </w:p>
          <w:p w14:paraId="2CD0FDC1"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Parametr: SO</w:t>
            </w:r>
            <w:r w:rsidRPr="002C3FF0">
              <w:rPr>
                <w:rFonts w:ascii="Arial" w:eastAsia="Calibri" w:hAnsi="Arial" w:cs="Arial"/>
                <w:bCs/>
                <w:sz w:val="22"/>
                <w:szCs w:val="22"/>
                <w:vertAlign w:val="subscript"/>
                <w:lang w:eastAsia="en-US"/>
              </w:rPr>
              <w:t>2</w:t>
            </w:r>
            <w:r w:rsidRPr="002C3FF0">
              <w:rPr>
                <w:rFonts w:ascii="Arial" w:eastAsia="Calibri" w:hAnsi="Arial" w:cs="Arial"/>
                <w:bCs/>
                <w:sz w:val="22"/>
                <w:szCs w:val="22"/>
                <w:lang w:eastAsia="en-US"/>
              </w:rPr>
              <w:t>; BAT-AEL (średnia miesięczna) 5–35 mg/Nm</w:t>
            </w:r>
            <w:r w:rsidRPr="002C3FF0">
              <w:rPr>
                <w:rFonts w:ascii="Arial" w:eastAsia="Calibri" w:hAnsi="Arial" w:cs="Arial"/>
                <w:bCs/>
                <w:sz w:val="22"/>
                <w:szCs w:val="22"/>
                <w:vertAlign w:val="superscript"/>
                <w:lang w:eastAsia="en-US"/>
              </w:rPr>
              <w:t>3</w:t>
            </w:r>
            <w:r w:rsidRPr="002C3FF0">
              <w:rPr>
                <w:rFonts w:ascii="Arial" w:eastAsia="Calibri" w:hAnsi="Arial" w:cs="Arial"/>
                <w:bCs/>
                <w:sz w:val="22"/>
                <w:szCs w:val="22"/>
                <w:lang w:eastAsia="en-US"/>
              </w:rPr>
              <w:t>.</w:t>
            </w:r>
          </w:p>
        </w:tc>
        <w:tc>
          <w:tcPr>
            <w:tcW w:w="4649" w:type="dxa"/>
            <w:shd w:val="clear" w:color="auto" w:fill="auto"/>
          </w:tcPr>
          <w:tbl>
            <w:tblPr>
              <w:tblW w:w="4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
              <w:gridCol w:w="1276"/>
              <w:gridCol w:w="1276"/>
            </w:tblGrid>
            <w:tr w:rsidR="002C3FF0" w:rsidRPr="002C3FF0" w14:paraId="0EC9E930" w14:textId="77777777" w:rsidTr="007E1C2E">
              <w:trPr>
                <w:trHeight w:val="861"/>
              </w:trPr>
              <w:tc>
                <w:tcPr>
                  <w:tcW w:w="1559" w:type="dxa"/>
                  <w:gridSpan w:val="2"/>
                  <w:shd w:val="clear" w:color="auto" w:fill="auto"/>
                  <w:noWrap/>
                  <w:vAlign w:val="center"/>
                  <w:hideMark/>
                </w:tcPr>
                <w:p w14:paraId="68A3AA14"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lastRenderedPageBreak/>
                    <w:t>EL-2</w:t>
                  </w:r>
                </w:p>
              </w:tc>
              <w:tc>
                <w:tcPr>
                  <w:tcW w:w="1276" w:type="dxa"/>
                  <w:shd w:val="clear" w:color="auto" w:fill="auto"/>
                  <w:noWrap/>
                  <w:vAlign w:val="center"/>
                  <w:hideMark/>
                </w:tcPr>
                <w:p w14:paraId="69C0C0B7"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2010-2014</w:t>
                  </w:r>
                </w:p>
              </w:tc>
              <w:tc>
                <w:tcPr>
                  <w:tcW w:w="1276" w:type="dxa"/>
                  <w:shd w:val="clear" w:color="auto" w:fill="auto"/>
                  <w:noWrap/>
                  <w:vAlign w:val="center"/>
                  <w:hideMark/>
                </w:tcPr>
                <w:p w14:paraId="22AE2B90"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Konkluzje BAT</w:t>
                  </w:r>
                </w:p>
              </w:tc>
            </w:tr>
            <w:tr w:rsidR="002C3FF0" w:rsidRPr="002C3FF0" w14:paraId="76209CDA" w14:textId="77777777" w:rsidTr="007E1C2E">
              <w:trPr>
                <w:trHeight w:val="910"/>
              </w:trPr>
              <w:tc>
                <w:tcPr>
                  <w:tcW w:w="709" w:type="dxa"/>
                  <w:shd w:val="clear" w:color="auto" w:fill="auto"/>
                  <w:noWrap/>
                  <w:vAlign w:val="center"/>
                  <w:hideMark/>
                </w:tcPr>
                <w:p w14:paraId="7303A0EA"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SO</w:t>
                  </w:r>
                  <w:r w:rsidRPr="002C3FF0">
                    <w:rPr>
                      <w:rFonts w:ascii="Arial" w:hAnsi="Arial" w:cs="Arial"/>
                      <w:bCs/>
                      <w:sz w:val="22"/>
                      <w:szCs w:val="22"/>
                      <w:vertAlign w:val="subscript"/>
                    </w:rPr>
                    <w:t>2</w:t>
                  </w:r>
                </w:p>
              </w:tc>
              <w:tc>
                <w:tcPr>
                  <w:tcW w:w="850" w:type="dxa"/>
                  <w:shd w:val="clear" w:color="auto" w:fill="auto"/>
                  <w:noWrap/>
                  <w:vAlign w:val="center"/>
                  <w:hideMark/>
                </w:tcPr>
                <w:p w14:paraId="6D411FF9"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mg/m</w:t>
                  </w:r>
                  <w:r w:rsidRPr="002C3FF0">
                    <w:rPr>
                      <w:rFonts w:ascii="Arial" w:hAnsi="Arial" w:cs="Arial"/>
                      <w:bCs/>
                      <w:sz w:val="22"/>
                      <w:szCs w:val="22"/>
                      <w:vertAlign w:val="superscript"/>
                    </w:rPr>
                    <w:t>3</w:t>
                  </w:r>
                </w:p>
              </w:tc>
              <w:tc>
                <w:tcPr>
                  <w:tcW w:w="1276" w:type="dxa"/>
                  <w:shd w:val="clear" w:color="auto" w:fill="auto"/>
                  <w:noWrap/>
                  <w:vAlign w:val="center"/>
                  <w:hideMark/>
                </w:tcPr>
                <w:p w14:paraId="7674941B" w14:textId="77777777" w:rsidR="002C3FF0" w:rsidRPr="002C3FF0" w:rsidRDefault="002C3FF0" w:rsidP="002C3FF0">
                  <w:pPr>
                    <w:jc w:val="center"/>
                    <w:rPr>
                      <w:rFonts w:ascii="Arial" w:hAnsi="Arial" w:cs="Arial"/>
                      <w:bCs/>
                      <w:sz w:val="22"/>
                      <w:szCs w:val="22"/>
                    </w:rPr>
                  </w:pPr>
                  <w:r w:rsidRPr="002C3FF0">
                    <w:rPr>
                      <w:rFonts w:ascii="Arial" w:hAnsi="Arial" w:cs="Arial"/>
                      <w:bCs/>
                      <w:color w:val="000000"/>
                      <w:sz w:val="22"/>
                      <w:szCs w:val="22"/>
                    </w:rPr>
                    <w:t>0-</w:t>
                  </w:r>
                  <w:r w:rsidRPr="002C3FF0">
                    <w:rPr>
                      <w:rFonts w:ascii="Arial" w:hAnsi="Arial" w:cs="Arial"/>
                      <w:bCs/>
                      <w:sz w:val="22"/>
                      <w:szCs w:val="22"/>
                    </w:rPr>
                    <w:t>11,3</w:t>
                  </w:r>
                </w:p>
              </w:tc>
              <w:tc>
                <w:tcPr>
                  <w:tcW w:w="1276" w:type="dxa"/>
                  <w:shd w:val="clear" w:color="auto" w:fill="auto"/>
                  <w:noWrap/>
                  <w:vAlign w:val="center"/>
                  <w:hideMark/>
                </w:tcPr>
                <w:p w14:paraId="7162CB5D"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35-600</w:t>
                  </w:r>
                </w:p>
              </w:tc>
            </w:tr>
          </w:tbl>
          <w:p w14:paraId="5C2E50F4" w14:textId="77777777" w:rsidR="002C3FF0" w:rsidRPr="002C3FF0" w:rsidRDefault="002C3FF0" w:rsidP="002C3FF0">
            <w:pPr>
              <w:rPr>
                <w:rFonts w:ascii="Arial" w:hAnsi="Arial" w:cs="Arial"/>
                <w:bCs/>
                <w:sz w:val="22"/>
                <w:szCs w:val="22"/>
              </w:rPr>
            </w:pPr>
          </w:p>
          <w:p w14:paraId="77E480EC" w14:textId="77777777" w:rsidR="002C3FF0" w:rsidRPr="002C3FF0" w:rsidRDefault="002C3FF0" w:rsidP="002C3FF0">
            <w:pPr>
              <w:rPr>
                <w:rFonts w:ascii="Arial" w:hAnsi="Arial" w:cs="Arial"/>
                <w:bCs/>
                <w:sz w:val="22"/>
                <w:szCs w:val="22"/>
              </w:rPr>
            </w:pPr>
            <w:r w:rsidRPr="002C3FF0">
              <w:rPr>
                <w:rFonts w:ascii="Arial" w:hAnsi="Arial" w:cs="Arial"/>
                <w:bCs/>
                <w:sz w:val="22"/>
                <w:szCs w:val="22"/>
              </w:rPr>
              <w:t>W LOTOS Asfalt Sp. z o.o.</w:t>
            </w:r>
            <w:r w:rsidRPr="002C3FF0">
              <w:rPr>
                <w:rFonts w:ascii="Arial" w:hAnsi="Arial" w:cs="Arial"/>
                <w:bCs/>
                <w:i/>
                <w:sz w:val="22"/>
                <w:szCs w:val="22"/>
              </w:rPr>
              <w:t xml:space="preserve"> </w:t>
            </w:r>
            <w:r w:rsidRPr="002C3FF0">
              <w:rPr>
                <w:rFonts w:ascii="Arial" w:hAnsi="Arial" w:cs="Arial"/>
                <w:bCs/>
                <w:sz w:val="22"/>
                <w:szCs w:val="22"/>
              </w:rPr>
              <w:t>podstawowym paliwem stosowanym do opalania technologicznych pieców grzewczych jest gaz, alternatywnie może być stosowany olej opałowy jako paliwo rezerwowe.</w:t>
            </w:r>
          </w:p>
          <w:p w14:paraId="1432C73D" w14:textId="6F52B0DF" w:rsidR="002C3FF0" w:rsidRPr="002C3FF0" w:rsidRDefault="002C3FF0" w:rsidP="002C3FF0">
            <w:pPr>
              <w:tabs>
                <w:tab w:val="left" w:pos="900"/>
              </w:tabs>
              <w:rPr>
                <w:rFonts w:ascii="Arial" w:hAnsi="Arial" w:cs="Arial"/>
                <w:bCs/>
                <w:sz w:val="22"/>
                <w:szCs w:val="22"/>
              </w:rPr>
            </w:pPr>
            <w:r w:rsidRPr="002C3FF0">
              <w:rPr>
                <w:rFonts w:ascii="Arial" w:hAnsi="Arial" w:cs="Arial"/>
                <w:bCs/>
                <w:sz w:val="22"/>
                <w:szCs w:val="22"/>
              </w:rPr>
              <w:t>procesy spalania są zoptymalizowane i w sposób ciągły doskonalone</w:t>
            </w:r>
          </w:p>
          <w:p w14:paraId="7B12190B"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Wymagania BAT są spełnione w tym zakresie.</w:t>
            </w:r>
          </w:p>
        </w:tc>
      </w:tr>
      <w:tr w:rsidR="002C3FF0" w:rsidRPr="002C3FF0" w14:paraId="7746747F" w14:textId="77777777" w:rsidTr="002C3FF0">
        <w:tc>
          <w:tcPr>
            <w:tcW w:w="4531" w:type="dxa"/>
            <w:shd w:val="clear" w:color="auto" w:fill="auto"/>
            <w:vAlign w:val="center"/>
          </w:tcPr>
          <w:p w14:paraId="3E0C2400" w14:textId="525847CF"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lastRenderedPageBreak/>
              <w:t xml:space="preserve">BAT 37. Aby ograniczyć emisje tlenku węgla (CO) do powietrza z jednostek spalania energetycznego, w ramach BAT należy stosować kontrolę spalania. </w:t>
            </w:r>
            <w:r w:rsidRPr="002C3FF0">
              <w:rPr>
                <w:rFonts w:ascii="Arial" w:eastAsia="Calibri" w:hAnsi="Arial" w:cs="Arial"/>
                <w:bCs/>
                <w:i/>
                <w:sz w:val="22"/>
                <w:szCs w:val="22"/>
                <w:lang w:eastAsia="en-US"/>
              </w:rPr>
              <w:t xml:space="preserve">Poziomy emisji powiązane z BAT w odniesieniu do emisji tlenku węgla do powietrza z jednostki spalania energetycznego. </w:t>
            </w:r>
            <w:r w:rsidRPr="002C3FF0">
              <w:rPr>
                <w:rFonts w:ascii="Arial" w:eastAsia="Calibri" w:hAnsi="Arial" w:cs="Arial"/>
                <w:bCs/>
                <w:sz w:val="22"/>
                <w:szCs w:val="22"/>
                <w:lang w:eastAsia="en-US"/>
              </w:rPr>
              <w:t>Parametr: tlenek węgla wyrażony jako CO; BAT-AEL (średnia miesięczna) ≤ 100 mg/Nm</w:t>
            </w:r>
            <w:r w:rsidRPr="002C3FF0">
              <w:rPr>
                <w:rFonts w:ascii="Arial" w:eastAsia="Calibri" w:hAnsi="Arial" w:cs="Arial"/>
                <w:bCs/>
                <w:sz w:val="22"/>
                <w:szCs w:val="22"/>
                <w:vertAlign w:val="superscript"/>
                <w:lang w:eastAsia="en-US"/>
              </w:rPr>
              <w:t>3</w:t>
            </w:r>
            <w:r w:rsidRPr="002C3FF0">
              <w:rPr>
                <w:rFonts w:ascii="Arial" w:eastAsia="Calibri" w:hAnsi="Arial" w:cs="Arial"/>
                <w:bCs/>
                <w:sz w:val="22"/>
                <w:szCs w:val="22"/>
                <w:lang w:eastAsia="en-US"/>
              </w:rPr>
              <w:t>.</w:t>
            </w:r>
          </w:p>
        </w:tc>
        <w:tc>
          <w:tcPr>
            <w:tcW w:w="4649" w:type="dxa"/>
            <w:shd w:val="clear" w:color="auto" w:fill="auto"/>
          </w:tcPr>
          <w:p w14:paraId="72CDE692" w14:textId="77777777" w:rsidR="002C3FF0" w:rsidRPr="002C3FF0" w:rsidRDefault="002C3FF0" w:rsidP="002C3FF0">
            <w:pPr>
              <w:tabs>
                <w:tab w:val="left" w:pos="900"/>
              </w:tabs>
              <w:jc w:val="both"/>
              <w:rPr>
                <w:rFonts w:ascii="Arial" w:eastAsia="Calibri" w:hAnsi="Arial" w:cs="Arial"/>
                <w:bCs/>
                <w:sz w:val="22"/>
                <w:szCs w:val="22"/>
                <w:lang w:eastAsia="en-US"/>
              </w:rPr>
            </w:pPr>
          </w:p>
          <w:tbl>
            <w:tblPr>
              <w:tblW w:w="411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8"/>
              <w:gridCol w:w="1233"/>
              <w:gridCol w:w="1850"/>
            </w:tblGrid>
            <w:tr w:rsidR="002C3FF0" w:rsidRPr="002C3FF0" w14:paraId="071FC003" w14:textId="77777777" w:rsidTr="007E1C2E">
              <w:trPr>
                <w:trHeight w:val="300"/>
              </w:trPr>
              <w:tc>
                <w:tcPr>
                  <w:tcW w:w="1559" w:type="dxa"/>
                  <w:gridSpan w:val="2"/>
                  <w:shd w:val="clear" w:color="auto" w:fill="auto"/>
                  <w:noWrap/>
                  <w:vAlign w:val="bottom"/>
                  <w:hideMark/>
                </w:tcPr>
                <w:p w14:paraId="60135DB5" w14:textId="77777777" w:rsidR="002C3FF0" w:rsidRPr="002C3FF0" w:rsidRDefault="002C3FF0" w:rsidP="002C3FF0">
                  <w:pPr>
                    <w:jc w:val="center"/>
                    <w:rPr>
                      <w:rFonts w:ascii="Arial" w:hAnsi="Arial" w:cs="Arial"/>
                      <w:bCs/>
                      <w:color w:val="000000"/>
                      <w:sz w:val="22"/>
                      <w:szCs w:val="22"/>
                    </w:rPr>
                  </w:pPr>
                  <w:r w:rsidRPr="002C3FF0">
                    <w:rPr>
                      <w:rFonts w:ascii="Arial" w:hAnsi="Arial" w:cs="Arial"/>
                      <w:bCs/>
                      <w:color w:val="000000"/>
                      <w:sz w:val="22"/>
                      <w:szCs w:val="22"/>
                    </w:rPr>
                    <w:t>EL-2</w:t>
                  </w:r>
                </w:p>
              </w:tc>
              <w:tc>
                <w:tcPr>
                  <w:tcW w:w="1276" w:type="dxa"/>
                  <w:shd w:val="clear" w:color="auto" w:fill="auto"/>
                  <w:noWrap/>
                  <w:vAlign w:val="center"/>
                  <w:hideMark/>
                </w:tcPr>
                <w:p w14:paraId="61FECD88"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2010-2014</w:t>
                  </w:r>
                </w:p>
              </w:tc>
            </w:tr>
            <w:tr w:rsidR="002C3FF0" w:rsidRPr="002C3FF0" w14:paraId="52BFE410" w14:textId="77777777" w:rsidTr="007E1C2E">
              <w:trPr>
                <w:trHeight w:val="910"/>
              </w:trPr>
              <w:tc>
                <w:tcPr>
                  <w:tcW w:w="709" w:type="dxa"/>
                  <w:shd w:val="clear" w:color="auto" w:fill="auto"/>
                  <w:noWrap/>
                  <w:vAlign w:val="center"/>
                  <w:hideMark/>
                </w:tcPr>
                <w:p w14:paraId="6815F241" w14:textId="77777777" w:rsidR="002C3FF0" w:rsidRPr="002C3FF0" w:rsidRDefault="002C3FF0" w:rsidP="002C3FF0">
                  <w:pPr>
                    <w:jc w:val="center"/>
                    <w:rPr>
                      <w:rFonts w:ascii="Arial" w:hAnsi="Arial" w:cs="Arial"/>
                      <w:bCs/>
                      <w:sz w:val="22"/>
                      <w:szCs w:val="22"/>
                    </w:rPr>
                  </w:pPr>
                  <w:r w:rsidRPr="002C3FF0">
                    <w:rPr>
                      <w:rFonts w:ascii="Arial" w:hAnsi="Arial" w:cs="Arial"/>
                      <w:bCs/>
                      <w:sz w:val="22"/>
                      <w:szCs w:val="22"/>
                    </w:rPr>
                    <w:t>CO</w:t>
                  </w:r>
                </w:p>
              </w:tc>
              <w:tc>
                <w:tcPr>
                  <w:tcW w:w="850" w:type="dxa"/>
                  <w:shd w:val="clear" w:color="auto" w:fill="auto"/>
                  <w:noWrap/>
                  <w:vAlign w:val="center"/>
                  <w:hideMark/>
                </w:tcPr>
                <w:p w14:paraId="2CFB862D" w14:textId="485547D3" w:rsidR="002C3FF0" w:rsidRPr="002C3FF0" w:rsidRDefault="002C3FF0" w:rsidP="002C3FF0">
                  <w:pPr>
                    <w:jc w:val="center"/>
                    <w:rPr>
                      <w:rFonts w:ascii="Arial" w:hAnsi="Arial" w:cs="Arial"/>
                      <w:bCs/>
                      <w:sz w:val="22"/>
                      <w:szCs w:val="22"/>
                    </w:rPr>
                  </w:pPr>
                  <w:r w:rsidRPr="002C3FF0">
                    <w:rPr>
                      <w:rFonts w:ascii="Arial" w:hAnsi="Arial" w:cs="Arial"/>
                      <w:bCs/>
                      <w:sz w:val="22"/>
                      <w:szCs w:val="22"/>
                    </w:rPr>
                    <w:t>mg/m</w:t>
                  </w:r>
                  <w:r w:rsidRPr="002C3FF0">
                    <w:rPr>
                      <w:rFonts w:ascii="Arial" w:hAnsi="Arial" w:cs="Arial"/>
                      <w:bCs/>
                      <w:sz w:val="22"/>
                      <w:szCs w:val="22"/>
                      <w:vertAlign w:val="superscript"/>
                    </w:rPr>
                    <w:t>3</w:t>
                  </w:r>
                </w:p>
              </w:tc>
              <w:tc>
                <w:tcPr>
                  <w:tcW w:w="1276" w:type="dxa"/>
                  <w:shd w:val="clear" w:color="auto" w:fill="auto"/>
                  <w:noWrap/>
                  <w:vAlign w:val="center"/>
                  <w:hideMark/>
                </w:tcPr>
                <w:p w14:paraId="485728AA" w14:textId="77777777" w:rsidR="002C3FF0" w:rsidRPr="002C3FF0" w:rsidRDefault="002C3FF0" w:rsidP="002C3FF0">
                  <w:pPr>
                    <w:jc w:val="center"/>
                    <w:rPr>
                      <w:rFonts w:ascii="Arial" w:hAnsi="Arial" w:cs="Arial"/>
                      <w:bCs/>
                      <w:sz w:val="22"/>
                      <w:szCs w:val="22"/>
                    </w:rPr>
                  </w:pPr>
                  <w:r w:rsidRPr="002C3FF0">
                    <w:rPr>
                      <w:rFonts w:ascii="Arial" w:hAnsi="Arial" w:cs="Arial"/>
                      <w:bCs/>
                      <w:color w:val="000000"/>
                      <w:sz w:val="22"/>
                      <w:szCs w:val="22"/>
                    </w:rPr>
                    <w:t>2,8-</w:t>
                  </w:r>
                  <w:r w:rsidRPr="002C3FF0">
                    <w:rPr>
                      <w:rFonts w:ascii="Arial" w:hAnsi="Arial" w:cs="Arial"/>
                      <w:bCs/>
                      <w:sz w:val="22"/>
                      <w:szCs w:val="22"/>
                    </w:rPr>
                    <w:t>8,5</w:t>
                  </w:r>
                </w:p>
              </w:tc>
            </w:tr>
          </w:tbl>
          <w:p w14:paraId="269D1FA4" w14:textId="4F03B899" w:rsidR="002C3FF0" w:rsidRPr="002C3FF0" w:rsidRDefault="002C3FF0" w:rsidP="002C3FF0">
            <w:pPr>
              <w:tabs>
                <w:tab w:val="left" w:pos="900"/>
              </w:tabs>
              <w:rPr>
                <w:rFonts w:ascii="Arial" w:hAnsi="Arial" w:cs="Arial"/>
                <w:bCs/>
                <w:sz w:val="22"/>
                <w:szCs w:val="22"/>
              </w:rPr>
            </w:pPr>
            <w:r w:rsidRPr="002C3FF0">
              <w:rPr>
                <w:rFonts w:ascii="Arial" w:hAnsi="Arial" w:cs="Arial"/>
                <w:bCs/>
                <w:sz w:val="22"/>
                <w:szCs w:val="22"/>
              </w:rPr>
              <w:t>procesy spalania są zoptymalizowane oraz w sposób ciągły kontrolowane i doskonalone</w:t>
            </w:r>
          </w:p>
          <w:p w14:paraId="74D3AAA5"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Wymagania BAT są spełnione w tym zakresie.</w:t>
            </w:r>
          </w:p>
        </w:tc>
      </w:tr>
      <w:tr w:rsidR="002C3FF0" w:rsidRPr="002C3FF0" w14:paraId="396F765D" w14:textId="77777777" w:rsidTr="002C3FF0">
        <w:tc>
          <w:tcPr>
            <w:tcW w:w="4531" w:type="dxa"/>
            <w:shd w:val="clear" w:color="auto" w:fill="auto"/>
            <w:vAlign w:val="center"/>
          </w:tcPr>
          <w:p w14:paraId="64F03661"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 49. Aby ograniczyć emisje LZO do powietrza pochodzące ze składowania lotnych związków węglowodorów płynnych, w ramach BAT należy stosować zbiorniki magazynowe z pływającą pokrywą wyposażone w wysoko sprawne uszczelnienia lub zbiornik o nieruchomej pokrywie dachowej połączony z systemem odzyskiwania oparów.</w:t>
            </w:r>
          </w:p>
        </w:tc>
        <w:tc>
          <w:tcPr>
            <w:tcW w:w="4649" w:type="dxa"/>
            <w:shd w:val="clear" w:color="auto" w:fill="auto"/>
          </w:tcPr>
          <w:p w14:paraId="6E630605" w14:textId="77777777" w:rsidR="002C3FF0" w:rsidRPr="002C3FF0" w:rsidRDefault="002C3FF0" w:rsidP="002C3FF0">
            <w:pPr>
              <w:spacing w:beforeLines="20" w:before="48" w:afterLines="20" w:after="48"/>
              <w:rPr>
                <w:rFonts w:ascii="Arial" w:hAnsi="Arial" w:cs="Arial"/>
                <w:bCs/>
                <w:sz w:val="22"/>
                <w:szCs w:val="22"/>
              </w:rPr>
            </w:pPr>
            <w:r w:rsidRPr="002C3FF0">
              <w:rPr>
                <w:rFonts w:ascii="Arial" w:hAnsi="Arial" w:cs="Arial"/>
                <w:bCs/>
                <w:sz w:val="22"/>
                <w:szCs w:val="22"/>
              </w:rPr>
              <w:t xml:space="preserve">Wszystkie zbiorniki magazynowe asfaltu używane w LOTOS Asfalt Sp. z o.o. to zbiorniki stalowe z dachem stałym. Odpowietrzenia zbiorników podłączone są do systemu hermetyzacji - kolektorów odprowadzających gazy usuwane z nich podczas napełniania do dopalacza gazów </w:t>
            </w:r>
            <w:proofErr w:type="spellStart"/>
            <w:r w:rsidRPr="002C3FF0">
              <w:rPr>
                <w:rFonts w:ascii="Arial" w:hAnsi="Arial" w:cs="Arial"/>
                <w:bCs/>
                <w:sz w:val="22"/>
                <w:szCs w:val="22"/>
              </w:rPr>
              <w:t>pooksydacyjnych</w:t>
            </w:r>
            <w:proofErr w:type="spellEnd"/>
            <w:r w:rsidRPr="002C3FF0">
              <w:rPr>
                <w:rFonts w:ascii="Arial" w:hAnsi="Arial" w:cs="Arial"/>
                <w:bCs/>
                <w:sz w:val="22"/>
                <w:szCs w:val="22"/>
              </w:rPr>
              <w:t xml:space="preserve"> lub adsorberów.</w:t>
            </w:r>
          </w:p>
          <w:p w14:paraId="67EAE566"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Wymagania BAT są spełnione w tym zakresie.</w:t>
            </w:r>
          </w:p>
        </w:tc>
      </w:tr>
      <w:tr w:rsidR="002C3FF0" w:rsidRPr="002C3FF0" w14:paraId="6AA072D1" w14:textId="77777777" w:rsidTr="002C3FF0">
        <w:tc>
          <w:tcPr>
            <w:tcW w:w="4531" w:type="dxa"/>
            <w:shd w:val="clear" w:color="auto" w:fill="auto"/>
            <w:vAlign w:val="center"/>
          </w:tcPr>
          <w:p w14:paraId="041C8E61"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BAT 50. Aby ograniczyć emisje LZO do powietrza pochodzące ze składowania lotnych związków węglowodorów płynnych, w ramach BAT należy stosować jedną z poniższych technik lub ich kombinację. </w:t>
            </w:r>
          </w:p>
          <w:p w14:paraId="568EC261"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(i) Ręczne czyszczenie zbiorników ropy naftowej; </w:t>
            </w:r>
          </w:p>
          <w:p w14:paraId="3DC3E459"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(ii) Stosowanie systemu zamkniętego obiegu.</w:t>
            </w:r>
          </w:p>
        </w:tc>
        <w:tc>
          <w:tcPr>
            <w:tcW w:w="4649" w:type="dxa"/>
            <w:shd w:val="clear" w:color="auto" w:fill="auto"/>
          </w:tcPr>
          <w:p w14:paraId="1F1BED65" w14:textId="0E2552CF" w:rsidR="002C3FF0" w:rsidRPr="002C3FF0" w:rsidRDefault="002C3FF0" w:rsidP="002C3FF0">
            <w:pPr>
              <w:tabs>
                <w:tab w:val="left" w:pos="900"/>
              </w:tabs>
              <w:rPr>
                <w:rFonts w:ascii="Arial" w:hAnsi="Arial" w:cs="Arial"/>
                <w:bCs/>
                <w:sz w:val="22"/>
                <w:szCs w:val="22"/>
              </w:rPr>
            </w:pPr>
            <w:r w:rsidRPr="002C3FF0">
              <w:rPr>
                <w:rFonts w:ascii="Arial" w:hAnsi="Arial" w:cs="Arial"/>
                <w:bCs/>
                <w:sz w:val="22"/>
                <w:szCs w:val="22"/>
              </w:rPr>
              <w:t xml:space="preserve">Wszystkie zbiorniki magazynowe asfaltu używane w LOTOS Asfalt Sp. z o.o. są regularnie czyszczone ręcznie lub hydrodynamicznie podczas okresowych (corocznych) remontów. </w:t>
            </w:r>
          </w:p>
          <w:p w14:paraId="771E90A8"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Wymagania BAT są spełnione w tym zakresie.</w:t>
            </w:r>
          </w:p>
        </w:tc>
      </w:tr>
      <w:tr w:rsidR="002C3FF0" w:rsidRPr="002C3FF0" w14:paraId="6CADE912" w14:textId="77777777" w:rsidTr="002C3FF0">
        <w:tc>
          <w:tcPr>
            <w:tcW w:w="4531" w:type="dxa"/>
            <w:shd w:val="clear" w:color="auto" w:fill="auto"/>
          </w:tcPr>
          <w:p w14:paraId="2861AA72" w14:textId="2BDCD09D"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BAT 51. Aby zapobiec emisjom do gleby i wód podziemnych pochodzącym ze składowania lotnych związków węglowodorów płynnych lub aby ograniczyć takie emisje, w ramach BAT należy stosować jedną z poniższych technik lub ich kombinację.</w:t>
            </w:r>
          </w:p>
          <w:p w14:paraId="45D4AE2E" w14:textId="4FF06458"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(i) Program konserwacji obejmujący monitorowanie, zapobieganie i kontrolowanie korozji; </w:t>
            </w:r>
          </w:p>
          <w:p w14:paraId="0B2B0197" w14:textId="544666A6"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(ii) Zbiorniki o podwójnym dnie; </w:t>
            </w:r>
          </w:p>
          <w:p w14:paraId="0BE8C065"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(iii) Nieprzepuszczalne membrany izolacyjne; </w:t>
            </w:r>
          </w:p>
          <w:p w14:paraId="7B29A18E"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(iv) Dostateczne zabezpieczające obwałowanie terenu ze</w:t>
            </w:r>
          </w:p>
          <w:p w14:paraId="0727ADA4"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 zbiornikami.</w:t>
            </w:r>
          </w:p>
        </w:tc>
        <w:tc>
          <w:tcPr>
            <w:tcW w:w="4649" w:type="dxa"/>
            <w:shd w:val="clear" w:color="auto" w:fill="auto"/>
          </w:tcPr>
          <w:p w14:paraId="183D132B"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W LOTOS Asfalt Sp. z o. o. stosuje się zbiorniki specjalizowane, odpowiednio dobrane do magazynowanego materiału, wyposażone podwójne płaszcze lub betonowe tace </w:t>
            </w:r>
            <w:proofErr w:type="spellStart"/>
            <w:r w:rsidRPr="002C3FF0">
              <w:rPr>
                <w:rFonts w:ascii="Arial" w:eastAsia="Calibri" w:hAnsi="Arial" w:cs="Arial"/>
                <w:bCs/>
                <w:sz w:val="22"/>
                <w:szCs w:val="22"/>
                <w:lang w:eastAsia="en-US"/>
              </w:rPr>
              <w:t>przeciwrozlewcze</w:t>
            </w:r>
            <w:proofErr w:type="spellEnd"/>
            <w:r w:rsidRPr="002C3FF0">
              <w:rPr>
                <w:rFonts w:ascii="Arial" w:eastAsia="Calibri" w:hAnsi="Arial" w:cs="Arial"/>
                <w:bCs/>
                <w:sz w:val="22"/>
                <w:szCs w:val="22"/>
                <w:lang w:eastAsia="en-US"/>
              </w:rPr>
              <w:t>. Zbiorniki są regularnie kontrolowane pod względem szczelności i stany technicznego.</w:t>
            </w:r>
          </w:p>
          <w:p w14:paraId="179FE8AD"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hAnsi="Arial" w:cs="Arial"/>
                <w:bCs/>
                <w:sz w:val="22"/>
                <w:szCs w:val="22"/>
              </w:rPr>
              <w:t>Wymagania BAT są spełnione w tym zakresie.</w:t>
            </w:r>
          </w:p>
        </w:tc>
      </w:tr>
      <w:tr w:rsidR="002C3FF0" w:rsidRPr="002C3FF0" w14:paraId="10F0C927" w14:textId="77777777" w:rsidTr="002C3FF0">
        <w:tc>
          <w:tcPr>
            <w:tcW w:w="4531" w:type="dxa"/>
            <w:shd w:val="clear" w:color="auto" w:fill="auto"/>
            <w:vAlign w:val="center"/>
          </w:tcPr>
          <w:p w14:paraId="66D34887" w14:textId="77777777" w:rsidR="002C3FF0" w:rsidRPr="002C3FF0" w:rsidRDefault="002C3FF0" w:rsidP="002C3FF0">
            <w:pPr>
              <w:tabs>
                <w:tab w:val="left" w:pos="900"/>
              </w:tabs>
              <w:rPr>
                <w:rFonts w:ascii="Arial" w:eastAsia="Calibri" w:hAnsi="Arial" w:cs="Arial"/>
                <w:bCs/>
                <w:sz w:val="22"/>
                <w:szCs w:val="22"/>
                <w:lang w:eastAsia="en-US"/>
              </w:rPr>
            </w:pPr>
            <w:r w:rsidRPr="002C3FF0">
              <w:rPr>
                <w:rFonts w:ascii="Arial" w:eastAsia="Calibri" w:hAnsi="Arial" w:cs="Arial"/>
                <w:bCs/>
                <w:sz w:val="22"/>
                <w:szCs w:val="22"/>
                <w:lang w:eastAsia="en-US"/>
              </w:rPr>
              <w:t xml:space="preserve">BAT 52. Aby zapobiec emisjom LZO do powietrza powstającym podczas operacji </w:t>
            </w:r>
            <w:r w:rsidRPr="002C3FF0">
              <w:rPr>
                <w:rFonts w:ascii="Arial" w:eastAsia="Calibri" w:hAnsi="Arial" w:cs="Arial"/>
                <w:bCs/>
                <w:sz w:val="22"/>
                <w:szCs w:val="22"/>
                <w:lang w:eastAsia="en-US"/>
              </w:rPr>
              <w:lastRenderedPageBreak/>
              <w:t>załadunku i rozładunku lotnych związków węglowodorów płynnych lub aby ograniczyć takie emisje, w ramach BAT należy stosować jedną z poniższych technik lub ich kombinację w celu osiągnięcia wskaźnika odzysku na poziomie co najmniej 95%.</w:t>
            </w:r>
          </w:p>
        </w:tc>
        <w:tc>
          <w:tcPr>
            <w:tcW w:w="4649" w:type="dxa"/>
            <w:shd w:val="clear" w:color="auto" w:fill="auto"/>
          </w:tcPr>
          <w:p w14:paraId="52925FF3" w14:textId="513BD680" w:rsidR="002C3FF0" w:rsidRPr="002C3FF0" w:rsidRDefault="002C3FF0" w:rsidP="002C3FF0">
            <w:pPr>
              <w:spacing w:beforeLines="20" w:before="48" w:afterLines="20" w:after="48"/>
              <w:rPr>
                <w:rFonts w:ascii="Arial" w:hAnsi="Arial" w:cs="Arial"/>
                <w:bCs/>
                <w:sz w:val="22"/>
                <w:szCs w:val="22"/>
              </w:rPr>
            </w:pPr>
            <w:r w:rsidRPr="002C3FF0">
              <w:rPr>
                <w:rFonts w:ascii="Arial" w:hAnsi="Arial" w:cs="Arial"/>
                <w:bCs/>
                <w:sz w:val="22"/>
                <w:szCs w:val="22"/>
              </w:rPr>
              <w:lastRenderedPageBreak/>
              <w:t xml:space="preserve">Wszystkie zbiorniki magazynowe asfaltu używane w LOTOS Asfalt Sp. z o.o. to </w:t>
            </w:r>
            <w:r w:rsidRPr="002C3FF0">
              <w:rPr>
                <w:rFonts w:ascii="Arial" w:hAnsi="Arial" w:cs="Arial"/>
                <w:bCs/>
                <w:sz w:val="22"/>
                <w:szCs w:val="22"/>
              </w:rPr>
              <w:lastRenderedPageBreak/>
              <w:t>zbiorniki stalowe z dachem stałym. Wyposażone są w izolację termiczną, mieszadła i wężownice grzewcze oraz aparaturę kontrolno</w:t>
            </w:r>
            <w:r w:rsidRPr="002C3FF0">
              <w:rPr>
                <w:rFonts w:ascii="Arial" w:hAnsi="Arial" w:cs="Arial"/>
                <w:bCs/>
                <w:i/>
                <w:sz w:val="22"/>
                <w:szCs w:val="22"/>
              </w:rPr>
              <w:t>-</w:t>
            </w:r>
            <w:r w:rsidRPr="002C3FF0">
              <w:rPr>
                <w:rFonts w:ascii="Arial" w:hAnsi="Arial" w:cs="Arial"/>
                <w:bCs/>
                <w:sz w:val="22"/>
                <w:szCs w:val="22"/>
              </w:rPr>
              <w:t xml:space="preserve">pomiarową służącą do pomiaru temperatury i poziomu substancji w zbiorniku. Odpowietrzenia zbiorników podłączone są do systemu hermetyzacji - kolektorów odprowadzających gazy usuwane z nich podczas napełniania do dopalacza gazów </w:t>
            </w:r>
            <w:proofErr w:type="spellStart"/>
            <w:r w:rsidRPr="002C3FF0">
              <w:rPr>
                <w:rFonts w:ascii="Arial" w:hAnsi="Arial" w:cs="Arial"/>
                <w:bCs/>
                <w:sz w:val="22"/>
                <w:szCs w:val="22"/>
              </w:rPr>
              <w:t>pooksydacyjnych</w:t>
            </w:r>
            <w:proofErr w:type="spellEnd"/>
            <w:r w:rsidRPr="002C3FF0">
              <w:rPr>
                <w:rFonts w:ascii="Arial" w:hAnsi="Arial" w:cs="Arial"/>
                <w:bCs/>
                <w:sz w:val="22"/>
                <w:szCs w:val="22"/>
              </w:rPr>
              <w:t xml:space="preserve"> lub adsorberów.</w:t>
            </w:r>
          </w:p>
          <w:p w14:paraId="5477BF3F" w14:textId="77777777" w:rsidR="002C3FF0" w:rsidRPr="002C3FF0" w:rsidRDefault="002C3FF0" w:rsidP="002C3FF0">
            <w:pPr>
              <w:tabs>
                <w:tab w:val="left" w:pos="900"/>
              </w:tabs>
              <w:rPr>
                <w:rFonts w:ascii="Arial" w:eastAsia="Calibri" w:hAnsi="Arial" w:cs="Arial"/>
                <w:bCs/>
                <w:color w:val="FF0000"/>
                <w:sz w:val="22"/>
                <w:szCs w:val="22"/>
                <w:lang w:eastAsia="en-US"/>
              </w:rPr>
            </w:pPr>
            <w:r w:rsidRPr="002C3FF0">
              <w:rPr>
                <w:rFonts w:ascii="Arial" w:hAnsi="Arial" w:cs="Arial"/>
                <w:bCs/>
                <w:sz w:val="22"/>
                <w:szCs w:val="22"/>
              </w:rPr>
              <w:t>Wymagania BAT są spełnione w tym zakresie.</w:t>
            </w:r>
          </w:p>
        </w:tc>
      </w:tr>
    </w:tbl>
    <w:p w14:paraId="3B80A9E5" w14:textId="77777777" w:rsidR="00414FD7" w:rsidRPr="000844E5" w:rsidRDefault="00271F54" w:rsidP="004F0ECA">
      <w:pPr>
        <w:spacing w:before="240"/>
        <w:ind w:firstLine="700"/>
        <w:jc w:val="both"/>
        <w:rPr>
          <w:rFonts w:ascii="Arial" w:hAnsi="Arial" w:cs="Arial"/>
          <w:sz w:val="24"/>
          <w:szCs w:val="24"/>
        </w:rPr>
      </w:pPr>
      <w:r w:rsidRPr="009367DC">
        <w:rPr>
          <w:rFonts w:ascii="Arial" w:hAnsi="Arial" w:cs="Arial"/>
          <w:sz w:val="24"/>
          <w:szCs w:val="24"/>
        </w:rPr>
        <w:lastRenderedPageBreak/>
        <w:t>W</w:t>
      </w:r>
      <w:r w:rsidR="00A44D86" w:rsidRPr="009367DC">
        <w:rPr>
          <w:rFonts w:ascii="Arial" w:hAnsi="Arial" w:cs="Arial"/>
          <w:sz w:val="24"/>
          <w:szCs w:val="24"/>
        </w:rPr>
        <w:t xml:space="preserve"> Spółce </w:t>
      </w:r>
      <w:r w:rsidR="009367DC" w:rsidRPr="009367DC">
        <w:rPr>
          <w:rFonts w:ascii="Arial" w:hAnsi="Arial" w:cs="Arial"/>
          <w:sz w:val="24"/>
          <w:szCs w:val="24"/>
        </w:rPr>
        <w:t xml:space="preserve">funkcjonuje </w:t>
      </w:r>
      <w:r w:rsidR="00D16B58">
        <w:rPr>
          <w:rFonts w:ascii="Arial" w:hAnsi="Arial" w:cs="Arial"/>
          <w:sz w:val="24"/>
          <w:szCs w:val="24"/>
        </w:rPr>
        <w:t>Zintegrowany System Z</w:t>
      </w:r>
      <w:r w:rsidR="000844E5">
        <w:rPr>
          <w:rFonts w:ascii="Arial" w:hAnsi="Arial" w:cs="Arial"/>
          <w:sz w:val="24"/>
          <w:szCs w:val="24"/>
        </w:rPr>
        <w:t xml:space="preserve">arządzania jakością </w:t>
      </w:r>
      <w:r w:rsidR="00B063A0">
        <w:rPr>
          <w:rFonts w:ascii="Arial" w:hAnsi="Arial" w:cs="Arial"/>
          <w:sz w:val="24"/>
          <w:szCs w:val="24"/>
        </w:rPr>
        <w:t>wg ISO 9001</w:t>
      </w:r>
      <w:r w:rsidR="00D16B58">
        <w:rPr>
          <w:rFonts w:ascii="Arial" w:hAnsi="Arial" w:cs="Arial"/>
          <w:sz w:val="24"/>
          <w:szCs w:val="24"/>
        </w:rPr>
        <w:t>:2001, bezpieczeństwem wg ISO</w:t>
      </w:r>
      <w:r w:rsidR="00411A68">
        <w:rPr>
          <w:rFonts w:ascii="Arial" w:hAnsi="Arial" w:cs="Arial"/>
          <w:sz w:val="24"/>
          <w:szCs w:val="24"/>
        </w:rPr>
        <w:t xml:space="preserve"> </w:t>
      </w:r>
      <w:r w:rsidR="00D16B58">
        <w:rPr>
          <w:rFonts w:ascii="Arial" w:hAnsi="Arial" w:cs="Arial"/>
          <w:sz w:val="24"/>
          <w:szCs w:val="24"/>
        </w:rPr>
        <w:t>18 001:2004</w:t>
      </w:r>
      <w:r w:rsidR="000D168A">
        <w:rPr>
          <w:rFonts w:ascii="Arial" w:hAnsi="Arial" w:cs="Arial"/>
          <w:sz w:val="24"/>
          <w:szCs w:val="24"/>
        </w:rPr>
        <w:t xml:space="preserve"> i środowiskiem wg ISO 14</w:t>
      </w:r>
      <w:r w:rsidR="00D16B58">
        <w:rPr>
          <w:rFonts w:ascii="Arial" w:hAnsi="Arial" w:cs="Arial"/>
          <w:sz w:val="24"/>
          <w:szCs w:val="24"/>
        </w:rPr>
        <w:t> </w:t>
      </w:r>
      <w:r w:rsidR="000D168A">
        <w:rPr>
          <w:rFonts w:ascii="Arial" w:hAnsi="Arial" w:cs="Arial"/>
          <w:sz w:val="24"/>
          <w:szCs w:val="24"/>
        </w:rPr>
        <w:t>001</w:t>
      </w:r>
      <w:r w:rsidR="00D16B58">
        <w:rPr>
          <w:rFonts w:ascii="Arial" w:hAnsi="Arial" w:cs="Arial"/>
          <w:sz w:val="24"/>
          <w:szCs w:val="24"/>
        </w:rPr>
        <w:t>:2005,</w:t>
      </w:r>
      <w:r w:rsidR="000844E5" w:rsidRPr="000844E5">
        <w:rPr>
          <w:rFonts w:ascii="Arial" w:hAnsi="Arial" w:cs="Arial"/>
          <w:sz w:val="24"/>
          <w:szCs w:val="24"/>
        </w:rPr>
        <w:t xml:space="preserve"> </w:t>
      </w:r>
      <w:r w:rsidR="000844E5">
        <w:rPr>
          <w:rFonts w:ascii="Arial" w:hAnsi="Arial" w:cs="Arial"/>
          <w:snapToGrid w:val="0"/>
          <w:sz w:val="24"/>
          <w:szCs w:val="24"/>
        </w:rPr>
        <w:t xml:space="preserve">co </w:t>
      </w:r>
      <w:r w:rsidR="000844E5" w:rsidRPr="000844E5">
        <w:rPr>
          <w:rFonts w:ascii="Arial" w:hAnsi="Arial" w:cs="Arial"/>
          <w:sz w:val="24"/>
          <w:szCs w:val="24"/>
        </w:rPr>
        <w:t>zapewnia</w:t>
      </w:r>
      <w:r w:rsidR="001F0C54" w:rsidRPr="000844E5">
        <w:rPr>
          <w:rFonts w:ascii="Arial" w:hAnsi="Arial" w:cs="Arial"/>
          <w:sz w:val="24"/>
          <w:szCs w:val="24"/>
        </w:rPr>
        <w:t xml:space="preserve"> ciągły nadzór, </w:t>
      </w:r>
      <w:r w:rsidRPr="000844E5">
        <w:rPr>
          <w:rFonts w:ascii="Arial" w:hAnsi="Arial" w:cs="Arial"/>
          <w:sz w:val="24"/>
          <w:szCs w:val="24"/>
        </w:rPr>
        <w:t>w</w:t>
      </w:r>
      <w:r w:rsidR="001F0C54" w:rsidRPr="000844E5">
        <w:rPr>
          <w:rFonts w:ascii="Arial" w:hAnsi="Arial" w:cs="Arial"/>
          <w:sz w:val="24"/>
          <w:szCs w:val="24"/>
        </w:rPr>
        <w:t xml:space="preserve"> </w:t>
      </w:r>
      <w:r w:rsidRPr="000844E5">
        <w:rPr>
          <w:rFonts w:ascii="Arial" w:hAnsi="Arial" w:cs="Arial"/>
          <w:sz w:val="24"/>
          <w:szCs w:val="24"/>
        </w:rPr>
        <w:t xml:space="preserve">tym także </w:t>
      </w:r>
      <w:r w:rsidR="00414FD7" w:rsidRPr="000844E5">
        <w:rPr>
          <w:rFonts w:ascii="Arial" w:hAnsi="Arial" w:cs="Arial"/>
          <w:sz w:val="24"/>
          <w:szCs w:val="24"/>
        </w:rPr>
        <w:t>nad całokształtem oddziaływań na środowisko.</w:t>
      </w:r>
      <w:r w:rsidR="009367DC" w:rsidRPr="000844E5">
        <w:rPr>
          <w:rFonts w:ascii="Arial" w:hAnsi="Arial" w:cs="Arial"/>
          <w:sz w:val="24"/>
          <w:szCs w:val="24"/>
        </w:rPr>
        <w:t xml:space="preserve"> </w:t>
      </w:r>
    </w:p>
    <w:p w14:paraId="52029A72" w14:textId="77777777" w:rsidR="00411A68" w:rsidRPr="00411A68" w:rsidRDefault="00411A68" w:rsidP="00411A68">
      <w:pPr>
        <w:autoSpaceDE w:val="0"/>
        <w:autoSpaceDN w:val="0"/>
        <w:adjustRightInd w:val="0"/>
        <w:ind w:firstLine="700"/>
        <w:jc w:val="both"/>
        <w:rPr>
          <w:rFonts w:ascii="Arial" w:hAnsi="Arial" w:cs="Arial"/>
          <w:sz w:val="24"/>
          <w:szCs w:val="24"/>
        </w:rPr>
      </w:pPr>
      <w:r w:rsidRPr="00411A68">
        <w:rPr>
          <w:rFonts w:ascii="Arial" w:hAnsi="Arial" w:cs="Arial"/>
          <w:sz w:val="24"/>
          <w:szCs w:val="24"/>
        </w:rPr>
        <w:t xml:space="preserve">Ponadto na podstawie wniosku uznano, że instalacja będzie spełniać wymogi prawne w zakresie emisji gazów i pyłów do powietrza, emisji ścieków do wód i hałasu do środowiska, a gospodarka odpadami prowadzona będzie prawidłowo. </w:t>
      </w:r>
    </w:p>
    <w:p w14:paraId="48EBF0FD" w14:textId="77777777" w:rsidR="00411A68" w:rsidRPr="00411A68" w:rsidRDefault="00411A68" w:rsidP="00411A68">
      <w:pPr>
        <w:autoSpaceDE w:val="0"/>
        <w:autoSpaceDN w:val="0"/>
        <w:adjustRightInd w:val="0"/>
        <w:ind w:firstLine="700"/>
        <w:jc w:val="both"/>
        <w:rPr>
          <w:rFonts w:ascii="Arial" w:hAnsi="Arial" w:cs="Arial"/>
          <w:sz w:val="24"/>
          <w:szCs w:val="24"/>
        </w:rPr>
      </w:pPr>
      <w:r w:rsidRPr="00411A68">
        <w:rPr>
          <w:rFonts w:ascii="Arial" w:hAnsi="Arial" w:cs="Arial"/>
          <w:sz w:val="24"/>
          <w:szCs w:val="24"/>
        </w:rPr>
        <w:t>Analizując wskazane powyżej okoliczności ustalono, że zachowane będą standardy jakości środowiska oraz, że wprowadzone zmiany w pozwoleniu zintegrowanym nie zmienią ustaleń dotyczących spełnienia wymogów wynikających z najlepszych dostępnych technik (BAT), o których mowa w art. 204 ust.</w:t>
      </w:r>
      <w:r w:rsidR="007E1C2E">
        <w:rPr>
          <w:rFonts w:ascii="Arial" w:hAnsi="Arial" w:cs="Arial"/>
          <w:sz w:val="24"/>
          <w:szCs w:val="24"/>
        </w:rPr>
        <w:t xml:space="preserve"> </w:t>
      </w:r>
      <w:r w:rsidRPr="00411A68">
        <w:rPr>
          <w:rFonts w:ascii="Arial" w:hAnsi="Arial" w:cs="Arial"/>
          <w:sz w:val="24"/>
          <w:szCs w:val="24"/>
        </w:rPr>
        <w:t>1 w związku z art. 207 ustawy Prawo ochrony środowiska.</w:t>
      </w:r>
    </w:p>
    <w:p w14:paraId="1E88F121" w14:textId="77777777" w:rsidR="00411A68" w:rsidRPr="00411A68" w:rsidRDefault="00411A68" w:rsidP="00411A68">
      <w:pPr>
        <w:autoSpaceDE w:val="0"/>
        <w:autoSpaceDN w:val="0"/>
        <w:adjustRightInd w:val="0"/>
        <w:ind w:firstLine="708"/>
        <w:jc w:val="both"/>
        <w:rPr>
          <w:rFonts w:ascii="Arial" w:hAnsi="Arial" w:cs="Arial"/>
          <w:sz w:val="24"/>
          <w:szCs w:val="24"/>
        </w:rPr>
      </w:pPr>
      <w:r w:rsidRPr="00411A68">
        <w:rPr>
          <w:rFonts w:ascii="Arial" w:hAnsi="Arial" w:cs="Arial"/>
          <w:sz w:val="24"/>
          <w:szCs w:val="24"/>
        </w:rPr>
        <w:t xml:space="preserve">Zgodnie z art. 217 ust 2 ustawy Prawo ochrony środowiska w niniejszej decyzji stwierdzono wygaśnięcie dotychczasowego pozwolenia.  </w:t>
      </w:r>
    </w:p>
    <w:p w14:paraId="069742F4" w14:textId="5508733C" w:rsidR="00411A68" w:rsidRPr="00411A68" w:rsidRDefault="00411A68" w:rsidP="00411A68">
      <w:pPr>
        <w:autoSpaceDE w:val="0"/>
        <w:autoSpaceDN w:val="0"/>
        <w:adjustRightInd w:val="0"/>
        <w:ind w:firstLine="708"/>
        <w:jc w:val="both"/>
        <w:rPr>
          <w:rFonts w:ascii="Arial" w:hAnsi="Arial" w:cs="Arial"/>
          <w:sz w:val="24"/>
          <w:szCs w:val="24"/>
        </w:rPr>
      </w:pPr>
      <w:r w:rsidRPr="00411A68">
        <w:rPr>
          <w:rFonts w:ascii="Arial" w:hAnsi="Arial" w:cs="Arial"/>
          <w:sz w:val="24"/>
          <w:szCs w:val="24"/>
        </w:rPr>
        <w:t xml:space="preserve">Ponadto w postepowaniu w sprawie wydania nowego pozwolenia w celu ujednolicenia tekstu pozwolenia zintegrowanego wnioskodawca jest zwolniony z przedstawienia informacji o których mowa w art. 208 ustawy </w:t>
      </w:r>
      <w:proofErr w:type="spellStart"/>
      <w:r w:rsidRPr="00411A68">
        <w:rPr>
          <w:rFonts w:ascii="Arial" w:hAnsi="Arial" w:cs="Arial"/>
          <w:sz w:val="24"/>
          <w:szCs w:val="24"/>
        </w:rPr>
        <w:t>poś</w:t>
      </w:r>
      <w:proofErr w:type="spellEnd"/>
      <w:r w:rsidRPr="00411A68">
        <w:rPr>
          <w:rFonts w:ascii="Arial" w:hAnsi="Arial" w:cs="Arial"/>
          <w:sz w:val="24"/>
          <w:szCs w:val="24"/>
        </w:rPr>
        <w:t>, nie zapewnia się również udziału społeczeństwa na zasadach określonych w ustawie z dnia 3 października 2008</w:t>
      </w:r>
      <w:r>
        <w:rPr>
          <w:rFonts w:ascii="Arial" w:hAnsi="Arial" w:cs="Arial"/>
          <w:sz w:val="24"/>
          <w:szCs w:val="24"/>
        </w:rPr>
        <w:t xml:space="preserve"> </w:t>
      </w:r>
      <w:r w:rsidRPr="00411A68">
        <w:rPr>
          <w:rFonts w:ascii="Arial" w:hAnsi="Arial" w:cs="Arial"/>
          <w:sz w:val="24"/>
          <w:szCs w:val="24"/>
        </w:rPr>
        <w:t>r. o udostępnianiu informacji o środowisku oraz o ocenach oddziaływania na środowisko, nie jest też wymagane wniesienie opłaty rejestracyjnej. Wydana decyzja ma charakter jedynie porządkowy.</w:t>
      </w:r>
    </w:p>
    <w:p w14:paraId="61190740" w14:textId="4039A8AD" w:rsidR="003E5398" w:rsidRDefault="00411A68" w:rsidP="009E51C1">
      <w:pPr>
        <w:spacing w:after="240"/>
        <w:ind w:firstLine="708"/>
        <w:jc w:val="both"/>
        <w:rPr>
          <w:rFonts w:ascii="Arial" w:hAnsi="Arial" w:cs="Arial"/>
        </w:rPr>
      </w:pPr>
      <w:r w:rsidRPr="00411A68">
        <w:rPr>
          <w:rFonts w:ascii="Arial" w:hAnsi="Arial" w:cs="Arial"/>
          <w:sz w:val="24"/>
          <w:szCs w:val="24"/>
        </w:rPr>
        <w:t>Zgodnie z art. 10 § 1 Kpa organ zapewnił stronie czynny udział w każdym stadium postępowania a przed wydaniem decyzji umożliwił wypowiedzenie się co do zebranych materiałów.</w:t>
      </w:r>
    </w:p>
    <w:p w14:paraId="18381C9C" w14:textId="77777777" w:rsidR="00430C91" w:rsidRPr="00D27402" w:rsidRDefault="00414FD7" w:rsidP="00D27402">
      <w:pPr>
        <w:pStyle w:val="Default"/>
        <w:ind w:firstLine="700"/>
        <w:rPr>
          <w:rFonts w:ascii="Arial" w:hAnsi="Arial" w:cs="Arial"/>
          <w:bCs/>
          <w:color w:val="auto"/>
        </w:rPr>
      </w:pPr>
      <w:r>
        <w:rPr>
          <w:rFonts w:ascii="Arial" w:hAnsi="Arial" w:cs="Arial"/>
          <w:bCs/>
          <w:color w:val="auto"/>
        </w:rPr>
        <w:t>Biorąc powyższe pod uwagę orzeczono jak w sentencji decyzji.</w:t>
      </w:r>
    </w:p>
    <w:p w14:paraId="7E8C180C" w14:textId="152F5B0B" w:rsidR="00414FD7" w:rsidRPr="00B726AF" w:rsidRDefault="00414FD7" w:rsidP="00A42464">
      <w:pPr>
        <w:pStyle w:val="Nagwek1"/>
      </w:pPr>
      <w:r w:rsidRPr="00B726AF">
        <w:t>Pouczenie</w:t>
      </w:r>
    </w:p>
    <w:p w14:paraId="5F837C9E" w14:textId="77777777" w:rsidR="00D27402" w:rsidRDefault="00D27402" w:rsidP="00D27402">
      <w:pPr>
        <w:pStyle w:val="Default"/>
        <w:ind w:firstLine="708"/>
        <w:jc w:val="both"/>
        <w:rPr>
          <w:rFonts w:ascii="Arial" w:hAnsi="Arial" w:cs="Arial"/>
        </w:rPr>
      </w:pPr>
      <w:r w:rsidRPr="0024138C">
        <w:rPr>
          <w:rFonts w:ascii="Arial" w:hAnsi="Arial" w:cs="Arial"/>
        </w:rPr>
        <w:t xml:space="preserve">Od niniejszej decyzji służy odwołanie do Ministra </w:t>
      </w:r>
      <w:r>
        <w:rPr>
          <w:rFonts w:ascii="Arial" w:hAnsi="Arial" w:cs="Arial"/>
        </w:rPr>
        <w:t>Klimatu</w:t>
      </w:r>
      <w:r w:rsidRPr="0024138C">
        <w:rPr>
          <w:rFonts w:ascii="Arial" w:hAnsi="Arial" w:cs="Arial"/>
        </w:rPr>
        <w:t xml:space="preserve"> za pośrednictwem Marszałka Województwa Podkarpackiego w terminie 14 dni od dnia dor</w:t>
      </w:r>
      <w:r>
        <w:rPr>
          <w:rFonts w:ascii="Arial" w:hAnsi="Arial" w:cs="Arial"/>
        </w:rPr>
        <w:t>ęczenia decyzji.</w:t>
      </w:r>
    </w:p>
    <w:p w14:paraId="17B9F015" w14:textId="0F27F512" w:rsidR="00FD5A1E" w:rsidRDefault="00D27402" w:rsidP="009E51C1">
      <w:pPr>
        <w:pStyle w:val="Default"/>
        <w:ind w:firstLine="708"/>
        <w:jc w:val="both"/>
        <w:rPr>
          <w:rFonts w:ascii="Arial" w:hAnsi="Arial" w:cs="Arial"/>
          <w:sz w:val="18"/>
          <w:szCs w:val="18"/>
          <w:u w:val="single"/>
        </w:rPr>
      </w:pPr>
      <w:r>
        <w:rPr>
          <w:rFonts w:ascii="Arial" w:hAnsi="Arial" w:cs="Arial"/>
        </w:rPr>
        <w:t xml:space="preserve">W trakcie biegu terminu do wniesienia odwołania stronie przysługuje prawo do zrzeczenia się odwołania, które należy wnieść do </w:t>
      </w:r>
      <w:r w:rsidRPr="0024138C">
        <w:rPr>
          <w:rFonts w:ascii="Arial" w:hAnsi="Arial" w:cs="Arial"/>
        </w:rPr>
        <w:t>Marszałka Województwa Podkarpackiego</w:t>
      </w:r>
      <w:r>
        <w:rPr>
          <w:rFonts w:ascii="Arial" w:hAnsi="Arial" w:cs="Arial"/>
        </w:rPr>
        <w:t>. Z dniem doręczenia Marszałkowi Województwa Podkarpackiego oświadczenia o zrzeczeniu się prawa do wniesienia odwołania niniejsza decyzja staje się ostateczna i prawomocna.</w:t>
      </w:r>
    </w:p>
    <w:p w14:paraId="533C1BE9" w14:textId="77777777" w:rsidR="00272EBB" w:rsidRPr="00F4192B" w:rsidRDefault="00272EBB" w:rsidP="009E51C1">
      <w:pPr>
        <w:spacing w:before="600"/>
        <w:jc w:val="both"/>
        <w:rPr>
          <w:rFonts w:ascii="Arial" w:hAnsi="Arial" w:cs="Arial"/>
        </w:rPr>
      </w:pPr>
      <w:r w:rsidRPr="00F4192B">
        <w:rPr>
          <w:rFonts w:ascii="Arial" w:hAnsi="Arial" w:cs="Arial"/>
        </w:rPr>
        <w:t>Otrzymują:</w:t>
      </w:r>
    </w:p>
    <w:p w14:paraId="4407A205" w14:textId="77777777" w:rsidR="00272EBB" w:rsidRPr="004C2723" w:rsidRDefault="00272EBB" w:rsidP="004C2723">
      <w:pPr>
        <w:rPr>
          <w:rFonts w:ascii="Arial" w:hAnsi="Arial" w:cs="Arial"/>
          <w:color w:val="000000"/>
        </w:rPr>
      </w:pPr>
      <w:r w:rsidRPr="004C2723">
        <w:rPr>
          <w:rFonts w:ascii="Arial" w:hAnsi="Arial" w:cs="Arial"/>
        </w:rPr>
        <w:lastRenderedPageBreak/>
        <w:t>1.</w:t>
      </w:r>
      <w:r w:rsidR="00461A7D" w:rsidRPr="004C2723">
        <w:rPr>
          <w:rFonts w:ascii="Arial" w:hAnsi="Arial" w:cs="Arial"/>
        </w:rPr>
        <w:t xml:space="preserve"> </w:t>
      </w:r>
      <w:r w:rsidRPr="004C2723">
        <w:rPr>
          <w:rFonts w:ascii="Arial" w:hAnsi="Arial" w:cs="Arial"/>
        </w:rPr>
        <w:t xml:space="preserve">LOTOS Asfalt Sp. z o.o., ul. Elbląska 135, </w:t>
      </w:r>
      <w:r w:rsidRPr="004C2723">
        <w:rPr>
          <w:rFonts w:ascii="Arial" w:hAnsi="Arial" w:cs="Arial"/>
          <w:color w:val="000000"/>
        </w:rPr>
        <w:t xml:space="preserve">80-718 Gdańsk </w:t>
      </w:r>
    </w:p>
    <w:p w14:paraId="73DF74A0" w14:textId="77777777" w:rsidR="00272EBB" w:rsidRPr="00272EBB" w:rsidRDefault="00272EBB" w:rsidP="00272EBB">
      <w:pPr>
        <w:tabs>
          <w:tab w:val="left" w:pos="284"/>
        </w:tabs>
        <w:rPr>
          <w:rFonts w:ascii="Arial" w:hAnsi="Arial" w:cs="Arial"/>
          <w:color w:val="000000"/>
        </w:rPr>
      </w:pPr>
      <w:r w:rsidRPr="00272EBB">
        <w:rPr>
          <w:rFonts w:ascii="Arial" w:hAnsi="Arial" w:cs="Arial"/>
          <w:color w:val="000000"/>
        </w:rPr>
        <w:t>2.</w:t>
      </w:r>
      <w:r w:rsidR="00461A7D">
        <w:rPr>
          <w:rFonts w:ascii="Arial" w:hAnsi="Arial" w:cs="Arial"/>
          <w:color w:val="000000"/>
        </w:rPr>
        <w:t xml:space="preserve"> </w:t>
      </w:r>
      <w:r w:rsidRPr="00272EBB">
        <w:rPr>
          <w:rFonts w:ascii="Arial" w:hAnsi="Arial" w:cs="Arial"/>
        </w:rPr>
        <w:t>LOTOS Asfalt Sp. z o.o.,</w:t>
      </w:r>
      <w:r w:rsidR="00461A7D">
        <w:rPr>
          <w:rFonts w:ascii="Arial" w:hAnsi="Arial" w:cs="Arial"/>
        </w:rPr>
        <w:t xml:space="preserve"> Zakład Produkcyjny Jasło,</w:t>
      </w:r>
      <w:r w:rsidRPr="00272EBB">
        <w:rPr>
          <w:rFonts w:ascii="Arial" w:hAnsi="Arial" w:cs="Arial"/>
        </w:rPr>
        <w:t xml:space="preserve"> ul. 3-go Maja 101, </w:t>
      </w:r>
      <w:r w:rsidRPr="00272EBB">
        <w:rPr>
          <w:rFonts w:ascii="Arial" w:hAnsi="Arial" w:cs="Arial"/>
          <w:color w:val="000000"/>
        </w:rPr>
        <w:t>38-200 Jasło</w:t>
      </w:r>
      <w:r w:rsidRPr="00272EBB">
        <w:rPr>
          <w:rFonts w:ascii="Arial" w:hAnsi="Arial" w:cs="Arial"/>
        </w:rPr>
        <w:t xml:space="preserve"> </w:t>
      </w:r>
    </w:p>
    <w:p w14:paraId="7494C46E" w14:textId="4FB37766" w:rsidR="00461A7D" w:rsidRDefault="00272EBB" w:rsidP="009E51C1">
      <w:pPr>
        <w:spacing w:after="240"/>
        <w:jc w:val="both"/>
        <w:rPr>
          <w:rFonts w:ascii="Arial" w:hAnsi="Arial" w:cs="Arial"/>
        </w:rPr>
      </w:pPr>
      <w:r w:rsidRPr="00272EBB">
        <w:rPr>
          <w:rFonts w:ascii="Arial" w:hAnsi="Arial" w:cs="Arial"/>
        </w:rPr>
        <w:t>3.</w:t>
      </w:r>
      <w:r w:rsidR="00461A7D">
        <w:rPr>
          <w:rFonts w:ascii="Arial" w:hAnsi="Arial" w:cs="Arial"/>
        </w:rPr>
        <w:t xml:space="preserve"> </w:t>
      </w:r>
      <w:r w:rsidRPr="00272EBB">
        <w:rPr>
          <w:rFonts w:ascii="Arial" w:hAnsi="Arial" w:cs="Arial"/>
        </w:rPr>
        <w:t>a/a</w:t>
      </w:r>
    </w:p>
    <w:p w14:paraId="0A40B064" w14:textId="77777777" w:rsidR="00461A7D" w:rsidRPr="00272EBB" w:rsidRDefault="00461A7D" w:rsidP="00F4192B">
      <w:pPr>
        <w:jc w:val="both"/>
        <w:rPr>
          <w:rFonts w:ascii="Arial" w:hAnsi="Arial" w:cs="Arial"/>
        </w:rPr>
      </w:pPr>
      <w:r>
        <w:rPr>
          <w:rFonts w:ascii="Arial" w:hAnsi="Arial" w:cs="Arial"/>
        </w:rPr>
        <w:t xml:space="preserve">Sporządził: Michał </w:t>
      </w:r>
      <w:proofErr w:type="spellStart"/>
      <w:r>
        <w:rPr>
          <w:rFonts w:ascii="Arial" w:hAnsi="Arial" w:cs="Arial"/>
        </w:rPr>
        <w:t>Herdzik</w:t>
      </w:r>
      <w:proofErr w:type="spellEnd"/>
    </w:p>
    <w:sectPr w:rsidR="00461A7D" w:rsidRPr="00272EBB" w:rsidSect="00061EF1">
      <w:footerReference w:type="defaul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F20" w14:textId="77777777" w:rsidR="00637560" w:rsidRDefault="00637560">
      <w:r>
        <w:separator/>
      </w:r>
    </w:p>
  </w:endnote>
  <w:endnote w:type="continuationSeparator" w:id="0">
    <w:p w14:paraId="2468DBA7" w14:textId="77777777" w:rsidR="00637560" w:rsidRDefault="006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FA84" w14:textId="77777777" w:rsidR="007E1C2E" w:rsidRPr="00F4192B" w:rsidRDefault="007E1C2E">
    <w:pPr>
      <w:pStyle w:val="Stopka"/>
      <w:rPr>
        <w:rFonts w:ascii="Arial" w:hAnsi="Arial" w:cs="Arial"/>
      </w:rPr>
    </w:pPr>
    <w:r>
      <w:rPr>
        <w:rFonts w:ascii="Arial" w:hAnsi="Arial" w:cs="Arial"/>
        <w:color w:val="000000"/>
      </w:rPr>
      <w:t>OS-I.7222.41.2.2020.MH</w:t>
    </w:r>
    <w:r w:rsidRPr="00FD4D3C">
      <w:rPr>
        <w:rFonts w:ascii="Arial" w:hAnsi="Arial" w:cs="Arial"/>
      </w:rPr>
      <w:tab/>
    </w:r>
    <w:r w:rsidRPr="00FD4D3C">
      <w:rPr>
        <w:rFonts w:ascii="Arial" w:hAnsi="Arial" w:cs="Arial"/>
      </w:rPr>
      <w:tab/>
      <w:t xml:space="preserve">Strona </w:t>
    </w:r>
    <w:r w:rsidRPr="00FD4D3C">
      <w:rPr>
        <w:rFonts w:ascii="Arial" w:hAnsi="Arial" w:cs="Arial"/>
        <w:sz w:val="24"/>
        <w:szCs w:val="24"/>
      </w:rPr>
      <w:fldChar w:fldCharType="begin"/>
    </w:r>
    <w:r w:rsidRPr="00FD4D3C">
      <w:rPr>
        <w:rFonts w:ascii="Arial" w:hAnsi="Arial" w:cs="Arial"/>
      </w:rPr>
      <w:instrText>PAGE</w:instrText>
    </w:r>
    <w:r w:rsidRPr="00FD4D3C">
      <w:rPr>
        <w:rFonts w:ascii="Arial" w:hAnsi="Arial" w:cs="Arial"/>
        <w:sz w:val="24"/>
        <w:szCs w:val="24"/>
      </w:rPr>
      <w:fldChar w:fldCharType="separate"/>
    </w:r>
    <w:r w:rsidR="008C2A6A">
      <w:rPr>
        <w:rFonts w:ascii="Arial" w:hAnsi="Arial" w:cs="Arial"/>
        <w:noProof/>
      </w:rPr>
      <w:t>60</w:t>
    </w:r>
    <w:r w:rsidRPr="00FD4D3C">
      <w:rPr>
        <w:rFonts w:ascii="Arial" w:hAnsi="Arial" w:cs="Arial"/>
        <w:sz w:val="24"/>
        <w:szCs w:val="24"/>
      </w:rPr>
      <w:fldChar w:fldCharType="end"/>
    </w:r>
    <w:r w:rsidRPr="00FD4D3C">
      <w:rPr>
        <w:rFonts w:ascii="Arial" w:hAnsi="Arial" w:cs="Arial"/>
      </w:rPr>
      <w:t xml:space="preserve"> z </w:t>
    </w:r>
    <w:r w:rsidRPr="00FD4D3C">
      <w:rPr>
        <w:rFonts w:ascii="Arial" w:hAnsi="Arial" w:cs="Arial"/>
        <w:sz w:val="24"/>
        <w:szCs w:val="24"/>
      </w:rPr>
      <w:fldChar w:fldCharType="begin"/>
    </w:r>
    <w:r w:rsidRPr="00FD4D3C">
      <w:rPr>
        <w:rFonts w:ascii="Arial" w:hAnsi="Arial" w:cs="Arial"/>
      </w:rPr>
      <w:instrText>NUMPAGES</w:instrText>
    </w:r>
    <w:r w:rsidRPr="00FD4D3C">
      <w:rPr>
        <w:rFonts w:ascii="Arial" w:hAnsi="Arial" w:cs="Arial"/>
        <w:sz w:val="24"/>
        <w:szCs w:val="24"/>
      </w:rPr>
      <w:fldChar w:fldCharType="separate"/>
    </w:r>
    <w:r w:rsidR="008C2A6A">
      <w:rPr>
        <w:rFonts w:ascii="Arial" w:hAnsi="Arial" w:cs="Arial"/>
        <w:noProof/>
      </w:rPr>
      <w:t>60</w:t>
    </w:r>
    <w:r w:rsidRPr="00FD4D3C">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0516" w14:textId="77777777" w:rsidR="00E81B11" w:rsidRPr="00E20B05" w:rsidRDefault="00E81B11" w:rsidP="00E81B11">
    <w:pPr>
      <w:tabs>
        <w:tab w:val="center" w:pos="4536"/>
        <w:tab w:val="right" w:pos="9072"/>
      </w:tabs>
      <w:jc w:val="center"/>
      <w:rPr>
        <w:rFonts w:ascii="Arial" w:hAnsi="Arial" w:cs="Arial"/>
        <w:b/>
        <w:szCs w:val="24"/>
      </w:rPr>
    </w:pPr>
    <w:r w:rsidRPr="00E20B05">
      <w:rPr>
        <w:rFonts w:ascii="Arial" w:hAnsi="Arial" w:cs="Arial"/>
        <w:b/>
        <w:noProof/>
        <w:szCs w:val="24"/>
      </w:rPr>
      <w:drawing>
        <wp:inline distT="0" distB="0" distL="0" distR="0" wp14:anchorId="6E6FF974" wp14:editId="58C1DAF0">
          <wp:extent cx="1162050" cy="390525"/>
          <wp:effectExtent l="0" t="0" r="0"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1AA2DB2F" w14:textId="77777777" w:rsidR="00E81B11" w:rsidRPr="00911261" w:rsidRDefault="00E81B11" w:rsidP="00E81B11">
    <w:pPr>
      <w:tabs>
        <w:tab w:val="center" w:pos="4536"/>
        <w:tab w:val="right" w:pos="9214"/>
      </w:tabs>
      <w:ind w:left="-1276" w:right="-1278"/>
      <w:rPr>
        <w:rFonts w:ascii="Arial" w:hAnsi="Arial" w:cs="Arial"/>
        <w:sz w:val="18"/>
        <w:szCs w:val="18"/>
      </w:rPr>
    </w:pPr>
    <w:r>
      <w:rPr>
        <w:rFonts w:ascii="Arial" w:hAnsi="Arial" w:cs="Arial"/>
        <w:sz w:val="18"/>
        <w:szCs w:val="18"/>
      </w:rPr>
      <w:tab/>
    </w:r>
    <w:r w:rsidRPr="00911261">
      <w:rPr>
        <w:rFonts w:ascii="Arial" w:hAnsi="Arial" w:cs="Arial"/>
        <w:sz w:val="18"/>
        <w:szCs w:val="18"/>
      </w:rPr>
      <w:t>al. Łukasza Cieplińskiego 4, 35-010 Rzeszów</w:t>
    </w:r>
  </w:p>
  <w:p w14:paraId="4506FE04" w14:textId="65F83C64" w:rsidR="007E1C2E" w:rsidRPr="00E81B11" w:rsidRDefault="00E81B11" w:rsidP="00E81B11">
    <w:pPr>
      <w:tabs>
        <w:tab w:val="center" w:pos="4536"/>
        <w:tab w:val="right" w:pos="9072"/>
      </w:tabs>
      <w:jc w:val="center"/>
      <w:rPr>
        <w:rFonts w:ascii="Arial" w:hAnsi="Arial" w:cs="Arial"/>
        <w:sz w:val="18"/>
        <w:szCs w:val="18"/>
      </w:rPr>
    </w:pPr>
    <w:r w:rsidRPr="00E81B11">
      <w:rPr>
        <w:rFonts w:ascii="Arial" w:hAnsi="Arial" w:cs="Arial"/>
        <w:sz w:val="18"/>
        <w:szCs w:val="18"/>
      </w:rPr>
      <w:t xml:space="preserve">tel. +48 17 850 17 00, fax +48 17 850 17 01, e-mail: </w:t>
    </w:r>
    <w:hyperlink r:id="rId2" w:history="1">
      <w:r w:rsidRPr="00E81B11">
        <w:rPr>
          <w:rStyle w:val="Hipercze"/>
          <w:rFonts w:ascii="Arial" w:hAnsi="Arial" w:cs="Arial"/>
          <w:sz w:val="18"/>
          <w:szCs w:val="18"/>
        </w:rPr>
        <w:t>marszalek@podkarpackie.pl</w:t>
      </w:r>
    </w:hyperlink>
    <w:r w:rsidRPr="00E81B11">
      <w:rPr>
        <w:rFonts w:ascii="Arial" w:hAnsi="Arial" w:cs="Arial"/>
        <w:sz w:val="18"/>
        <w:szCs w:val="18"/>
      </w:rPr>
      <w:t>,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B44A" w14:textId="77777777" w:rsidR="00637560" w:rsidRDefault="00637560">
      <w:r>
        <w:separator/>
      </w:r>
    </w:p>
  </w:footnote>
  <w:footnote w:type="continuationSeparator" w:id="0">
    <w:p w14:paraId="77D996A3" w14:textId="77777777" w:rsidR="00637560" w:rsidRDefault="00637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1" w15:restartNumberingAfterBreak="0">
    <w:nsid w:val="00C367B7"/>
    <w:multiLevelType w:val="hybridMultilevel"/>
    <w:tmpl w:val="013E136C"/>
    <w:lvl w:ilvl="0" w:tplc="91DE8EEC">
      <w:start w:val="1"/>
      <w:numFmt w:val="decimal"/>
      <w:lvlText w:val="%1."/>
      <w:lvlJc w:val="left"/>
      <w:pPr>
        <w:ind w:left="1287" w:hanging="360"/>
      </w:pPr>
      <w:rPr>
        <w:rFonts w:ascii="Arial" w:eastAsia="Times New Roman" w:hAnsi="Arial"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3AC062F"/>
    <w:multiLevelType w:val="hybridMultilevel"/>
    <w:tmpl w:val="C1206F52"/>
    <w:lvl w:ilvl="0" w:tplc="B13CF258">
      <w:start w:val="1"/>
      <w:numFmt w:val="bullet"/>
      <w:lvlText w:val="–"/>
      <w:lvlJc w:val="left"/>
      <w:pPr>
        <w:tabs>
          <w:tab w:val="num" w:pos="0"/>
        </w:tabs>
        <w:ind w:left="227" w:hanging="227"/>
      </w:pPr>
      <w:rPr>
        <w:rFonts w:ascii="Times New Roman" w:hAnsi="Times New Roman" w:cs="Times New Roman" w:hint="default"/>
      </w:rPr>
    </w:lvl>
    <w:lvl w:ilvl="1" w:tplc="04150019"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D244E3D"/>
    <w:multiLevelType w:val="hybridMultilevel"/>
    <w:tmpl w:val="929A967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9533C3"/>
    <w:multiLevelType w:val="hybridMultilevel"/>
    <w:tmpl w:val="EF9608CC"/>
    <w:lvl w:ilvl="0" w:tplc="50A65E10">
      <w:start w:val="1"/>
      <w:numFmt w:val="bullet"/>
      <w:lvlText w:val="–"/>
      <w:lvlJc w:val="left"/>
      <w:pPr>
        <w:tabs>
          <w:tab w:val="num" w:pos="0"/>
        </w:tabs>
        <w:ind w:left="227" w:hanging="227"/>
      </w:pPr>
      <w:rPr>
        <w:rFonts w:ascii="Times New Roman" w:hAnsi="Times New Roman" w:cs="Times New Roman" w:hint="default"/>
      </w:rPr>
    </w:lvl>
    <w:lvl w:ilvl="1" w:tplc="04150019"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5" w15:restartNumberingAfterBreak="0">
    <w:nsid w:val="0EE930C6"/>
    <w:multiLevelType w:val="hybridMultilevel"/>
    <w:tmpl w:val="9AFC2F1A"/>
    <w:lvl w:ilvl="0" w:tplc="0BA2A1E2">
      <w:start w:val="1"/>
      <w:numFmt w:val="lowerLetter"/>
      <w:lvlText w:val="%1)"/>
      <w:lvlJc w:val="left"/>
      <w:pPr>
        <w:tabs>
          <w:tab w:val="num" w:pos="1068"/>
        </w:tabs>
        <w:ind w:left="1068" w:hanging="360"/>
      </w:pPr>
      <w:rPr>
        <w:rFonts w:hint="default"/>
        <w:sz w:val="24"/>
        <w:szCs w:val="24"/>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22373"/>
    <w:multiLevelType w:val="hybridMultilevel"/>
    <w:tmpl w:val="4FBA1712"/>
    <w:lvl w:ilvl="0" w:tplc="0415000F">
      <w:start w:val="1"/>
      <w:numFmt w:val="bullet"/>
      <w:lvlText w:val="–"/>
      <w:lvlJc w:val="left"/>
      <w:pPr>
        <w:tabs>
          <w:tab w:val="num" w:pos="0"/>
        </w:tabs>
        <w:ind w:left="227" w:hanging="227"/>
      </w:pPr>
      <w:rPr>
        <w:rFonts w:ascii="Times New Roman" w:hAnsi="Times New Roman" w:cs="Times New Roman" w:hint="default"/>
      </w:rPr>
    </w:lvl>
    <w:lvl w:ilvl="1" w:tplc="04150019"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8" w15:restartNumberingAfterBreak="0">
    <w:nsid w:val="1BD901DE"/>
    <w:multiLevelType w:val="hybridMultilevel"/>
    <w:tmpl w:val="C060B36A"/>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9" w15:restartNumberingAfterBreak="0">
    <w:nsid w:val="1C6B5962"/>
    <w:multiLevelType w:val="hybridMultilevel"/>
    <w:tmpl w:val="8FE275A2"/>
    <w:lvl w:ilvl="0" w:tplc="B2749144">
      <w:start w:val="1"/>
      <w:numFmt w:val="decimal"/>
      <w:lvlText w:val="%1."/>
      <w:lvlJc w:val="left"/>
      <w:pPr>
        <w:tabs>
          <w:tab w:val="num" w:pos="284"/>
        </w:tabs>
        <w:ind w:left="28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D5F08C3"/>
    <w:multiLevelType w:val="hybridMultilevel"/>
    <w:tmpl w:val="BE926BD6"/>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start w:val="1"/>
      <w:numFmt w:val="bullet"/>
      <w:lvlText w:val="o"/>
      <w:lvlJc w:val="left"/>
      <w:pPr>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11" w15:restartNumberingAfterBreak="0">
    <w:nsid w:val="1EBD6045"/>
    <w:multiLevelType w:val="singleLevel"/>
    <w:tmpl w:val="0415000F"/>
    <w:lvl w:ilvl="0">
      <w:start w:val="1"/>
      <w:numFmt w:val="decimal"/>
      <w:lvlText w:val="%1."/>
      <w:lvlJc w:val="left"/>
      <w:pPr>
        <w:tabs>
          <w:tab w:val="num" w:pos="720"/>
        </w:tabs>
        <w:ind w:left="720" w:hanging="360"/>
      </w:pPr>
    </w:lvl>
  </w:abstractNum>
  <w:abstractNum w:abstractNumId="12" w15:restartNumberingAfterBreak="0">
    <w:nsid w:val="24743D22"/>
    <w:multiLevelType w:val="hybridMultilevel"/>
    <w:tmpl w:val="D570C3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0B4BEA"/>
    <w:multiLevelType w:val="hybridMultilevel"/>
    <w:tmpl w:val="A2200E68"/>
    <w:lvl w:ilvl="0" w:tplc="FFFFFFFF">
      <w:start w:val="1"/>
      <w:numFmt w:val="decimal"/>
      <w:pStyle w:val="wypunktowanie"/>
      <w:lvlText w:val="%1."/>
      <w:lvlJc w:val="left"/>
      <w:pPr>
        <w:tabs>
          <w:tab w:val="num" w:pos="644"/>
        </w:tabs>
        <w:ind w:left="644" w:hanging="284"/>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256575"/>
    <w:multiLevelType w:val="hybridMultilevel"/>
    <w:tmpl w:val="E1B47442"/>
    <w:lvl w:ilvl="0" w:tplc="0F10389A">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046333"/>
    <w:multiLevelType w:val="hybridMultilevel"/>
    <w:tmpl w:val="CBD06EA0"/>
    <w:lvl w:ilvl="0" w:tplc="7D9A2378">
      <w:start w:val="1"/>
      <w:numFmt w:val="bullet"/>
      <w:lvlText w:val=""/>
      <w:lvlJc w:val="left"/>
      <w:pPr>
        <w:tabs>
          <w:tab w:val="num" w:pos="384"/>
        </w:tabs>
        <w:ind w:left="38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D611963"/>
    <w:multiLevelType w:val="hybridMultilevel"/>
    <w:tmpl w:val="27789D0E"/>
    <w:lvl w:ilvl="0" w:tplc="FFFFFFFF">
      <w:start w:val="1"/>
      <w:numFmt w:val="bullet"/>
      <w:lvlText w:val="–"/>
      <w:lvlJc w:val="left"/>
      <w:pPr>
        <w:tabs>
          <w:tab w:val="num" w:pos="0"/>
        </w:tabs>
        <w:ind w:left="227" w:hanging="227"/>
      </w:pPr>
      <w:rPr>
        <w:rFonts w:ascii="Times New Roman" w:hAnsi="Times New Roman" w:cs="Times New Roman" w:hint="default"/>
      </w:rPr>
    </w:lvl>
    <w:lvl w:ilvl="1" w:tplc="FFFFFFFF" w:tentative="1">
      <w:start w:val="1"/>
      <w:numFmt w:val="bullet"/>
      <w:lvlText w:val="o"/>
      <w:lvlJc w:val="left"/>
      <w:pPr>
        <w:tabs>
          <w:tab w:val="num" w:pos="646"/>
        </w:tabs>
        <w:ind w:left="646" w:hanging="360"/>
      </w:pPr>
      <w:rPr>
        <w:rFonts w:ascii="Courier New" w:hAnsi="Courier New" w:cs="Courier New"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Courier New"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Courier New"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7" w15:restartNumberingAfterBreak="0">
    <w:nsid w:val="31C5057F"/>
    <w:multiLevelType w:val="multilevel"/>
    <w:tmpl w:val="05168960"/>
    <w:lvl w:ilvl="0">
      <w:start w:val="1"/>
      <w:numFmt w:val="none"/>
      <w:lvlText w:val="-"/>
      <w:lvlJc w:val="left"/>
      <w:pPr>
        <w:tabs>
          <w:tab w:val="num" w:pos="396"/>
        </w:tabs>
        <w:ind w:left="396" w:hanging="396"/>
      </w:pPr>
      <w:rPr>
        <w:b/>
      </w:rPr>
    </w:lvl>
    <w:lvl w:ilvl="1">
      <w:start w:val="1"/>
      <w:numFmt w:val="bullet"/>
      <w:suff w:val="nothing"/>
      <w:lvlText w:val=""/>
      <w:lvlJc w:val="left"/>
      <w:pPr>
        <w:ind w:left="371" w:hanging="360"/>
      </w:pPr>
      <w:rPr>
        <w:rFonts w:ascii="Wingdings" w:hAnsi="Wingdings"/>
        <w:b/>
      </w:rPr>
    </w:lvl>
    <w:lvl w:ilvl="2">
      <w:start w:val="1"/>
      <w:numFmt w:val="lowerRoman"/>
      <w:suff w:val="nothing"/>
      <w:lvlText w:val="%3."/>
      <w:lvlJc w:val="right"/>
      <w:pPr>
        <w:ind w:left="1091" w:hanging="180"/>
      </w:pPr>
    </w:lvl>
    <w:lvl w:ilvl="3">
      <w:start w:val="1"/>
      <w:numFmt w:val="bullet"/>
      <w:suff w:val="nothing"/>
      <w:lvlText w:val=""/>
      <w:lvlJc w:val="left"/>
      <w:pPr>
        <w:ind w:left="1811" w:hanging="360"/>
      </w:pPr>
      <w:rPr>
        <w:rFonts w:ascii="Wingdings" w:hAnsi="Wingdings"/>
        <w:b/>
      </w:rPr>
    </w:lvl>
    <w:lvl w:ilvl="4">
      <w:start w:val="1"/>
      <w:numFmt w:val="lowerLetter"/>
      <w:suff w:val="nothing"/>
      <w:lvlText w:val="%5)"/>
      <w:lvlJc w:val="left"/>
      <w:pPr>
        <w:ind w:left="2531" w:hanging="360"/>
      </w:pPr>
    </w:lvl>
    <w:lvl w:ilvl="5">
      <w:start w:val="1"/>
      <w:numFmt w:val="lowerRoman"/>
      <w:suff w:val="nothing"/>
      <w:lvlText w:val="%6."/>
      <w:lvlJc w:val="right"/>
      <w:pPr>
        <w:ind w:left="3251" w:hanging="180"/>
      </w:pPr>
    </w:lvl>
    <w:lvl w:ilvl="6">
      <w:start w:val="1"/>
      <w:numFmt w:val="decimal"/>
      <w:suff w:val="nothing"/>
      <w:lvlText w:val="%7."/>
      <w:lvlJc w:val="left"/>
      <w:pPr>
        <w:ind w:left="3971" w:hanging="360"/>
      </w:pPr>
    </w:lvl>
    <w:lvl w:ilvl="7">
      <w:start w:val="1"/>
      <w:numFmt w:val="lowerLetter"/>
      <w:suff w:val="nothing"/>
      <w:lvlText w:val="%8."/>
      <w:lvlJc w:val="left"/>
      <w:pPr>
        <w:ind w:left="4691" w:hanging="360"/>
      </w:pPr>
    </w:lvl>
    <w:lvl w:ilvl="8">
      <w:start w:val="1"/>
      <w:numFmt w:val="lowerRoman"/>
      <w:suff w:val="nothing"/>
      <w:lvlText w:val="%9."/>
      <w:lvlJc w:val="right"/>
      <w:pPr>
        <w:ind w:left="5411" w:hanging="180"/>
      </w:pPr>
    </w:lvl>
  </w:abstractNum>
  <w:abstractNum w:abstractNumId="18" w15:restartNumberingAfterBreak="0">
    <w:nsid w:val="31E14597"/>
    <w:multiLevelType w:val="hybridMultilevel"/>
    <w:tmpl w:val="05ACF264"/>
    <w:lvl w:ilvl="0" w:tplc="8AE890CC">
      <w:start w:val="1"/>
      <w:numFmt w:val="bullet"/>
      <w:lvlText w:val="–"/>
      <w:lvlJc w:val="left"/>
      <w:pPr>
        <w:tabs>
          <w:tab w:val="num" w:pos="0"/>
        </w:tabs>
        <w:ind w:left="227" w:hanging="227"/>
      </w:pPr>
      <w:rPr>
        <w:rFonts w:ascii="Times New Roman" w:hAnsi="Times New Roman" w:cs="Times New Roman" w:hint="default"/>
      </w:rPr>
    </w:lvl>
    <w:lvl w:ilvl="1" w:tplc="04150019"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19" w15:restartNumberingAfterBreak="0">
    <w:nsid w:val="33B31F99"/>
    <w:multiLevelType w:val="hybridMultilevel"/>
    <w:tmpl w:val="CB38B830"/>
    <w:lvl w:ilvl="0" w:tplc="7D9A2378">
      <w:start w:val="1"/>
      <w:numFmt w:val="bullet"/>
      <w:lvlText w:val=""/>
      <w:lvlJc w:val="left"/>
      <w:pPr>
        <w:tabs>
          <w:tab w:val="num" w:pos="372"/>
        </w:tabs>
        <w:ind w:left="37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F57ECA"/>
    <w:multiLevelType w:val="hybridMultilevel"/>
    <w:tmpl w:val="C1740420"/>
    <w:lvl w:ilvl="0" w:tplc="B2749144">
      <w:start w:val="1"/>
      <w:numFmt w:val="bullet"/>
      <w:lvlText w:val="–"/>
      <w:lvlJc w:val="left"/>
      <w:pPr>
        <w:tabs>
          <w:tab w:val="num" w:pos="0"/>
        </w:tabs>
        <w:ind w:left="227" w:hanging="22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755ED"/>
    <w:multiLevelType w:val="hybridMultilevel"/>
    <w:tmpl w:val="532E7ADC"/>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3" w15:restartNumberingAfterBreak="0">
    <w:nsid w:val="3DD8363A"/>
    <w:multiLevelType w:val="hybridMultilevel"/>
    <w:tmpl w:val="952A0A7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E5B30"/>
    <w:multiLevelType w:val="hybridMultilevel"/>
    <w:tmpl w:val="10EEEEB8"/>
    <w:lvl w:ilvl="0" w:tplc="933629FA">
      <w:start w:val="1"/>
      <w:numFmt w:val="bullet"/>
      <w:lvlText w:val="–"/>
      <w:lvlJc w:val="left"/>
      <w:pPr>
        <w:tabs>
          <w:tab w:val="num" w:pos="0"/>
        </w:tabs>
        <w:ind w:left="227" w:hanging="227"/>
      </w:pPr>
      <w:rPr>
        <w:rFonts w:ascii="Times New Roman" w:hAnsi="Times New Roman" w:cs="Times New Roman" w:hint="default"/>
      </w:rPr>
    </w:lvl>
    <w:lvl w:ilvl="1" w:tplc="04150019"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25" w15:restartNumberingAfterBreak="0">
    <w:nsid w:val="45994B94"/>
    <w:multiLevelType w:val="hybridMultilevel"/>
    <w:tmpl w:val="616E2482"/>
    <w:lvl w:ilvl="0" w:tplc="A7F26512">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6" w15:restartNumberingAfterBreak="0">
    <w:nsid w:val="477B0733"/>
    <w:multiLevelType w:val="hybridMultilevel"/>
    <w:tmpl w:val="181E8284"/>
    <w:lvl w:ilvl="0" w:tplc="0BA2A1E2">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7" w15:restartNumberingAfterBreak="0">
    <w:nsid w:val="4ACE0E03"/>
    <w:multiLevelType w:val="hybridMultilevel"/>
    <w:tmpl w:val="89FCFB16"/>
    <w:lvl w:ilvl="0" w:tplc="CD909778">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28" w15:restartNumberingAfterBreak="0">
    <w:nsid w:val="4C471800"/>
    <w:multiLevelType w:val="hybridMultilevel"/>
    <w:tmpl w:val="B8C4E12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957F7F"/>
    <w:multiLevelType w:val="hybridMultilevel"/>
    <w:tmpl w:val="DB7A88E8"/>
    <w:lvl w:ilvl="0" w:tplc="0BA2A1E2">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30"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EC0AEE"/>
    <w:multiLevelType w:val="hybridMultilevel"/>
    <w:tmpl w:val="019055BC"/>
    <w:lvl w:ilvl="0" w:tplc="0415000F">
      <w:start w:val="1"/>
      <w:numFmt w:val="bullet"/>
      <w:lvlText w:val="–"/>
      <w:lvlJc w:val="left"/>
      <w:pPr>
        <w:tabs>
          <w:tab w:val="num" w:pos="0"/>
        </w:tabs>
        <w:ind w:left="227" w:hanging="227"/>
      </w:pPr>
      <w:rPr>
        <w:rFonts w:ascii="Times New Roman" w:hAnsi="Times New Roman" w:cs="Times New Roman" w:hint="default"/>
      </w:rPr>
    </w:lvl>
    <w:lvl w:ilvl="1" w:tplc="4948B250" w:tentative="1">
      <w:start w:val="1"/>
      <w:numFmt w:val="bullet"/>
      <w:lvlText w:val="o"/>
      <w:lvlJc w:val="left"/>
      <w:pPr>
        <w:tabs>
          <w:tab w:val="num" w:pos="646"/>
        </w:tabs>
        <w:ind w:left="646" w:hanging="360"/>
      </w:pPr>
      <w:rPr>
        <w:rFonts w:ascii="Courier New" w:hAnsi="Courier New" w:cs="Courier New" w:hint="default"/>
      </w:rPr>
    </w:lvl>
    <w:lvl w:ilvl="2" w:tplc="0415001B" w:tentative="1">
      <w:start w:val="1"/>
      <w:numFmt w:val="bullet"/>
      <w:lvlText w:val=""/>
      <w:lvlJc w:val="left"/>
      <w:pPr>
        <w:tabs>
          <w:tab w:val="num" w:pos="1366"/>
        </w:tabs>
        <w:ind w:left="1366" w:hanging="360"/>
      </w:pPr>
      <w:rPr>
        <w:rFonts w:ascii="Wingdings" w:hAnsi="Wingdings" w:hint="default"/>
      </w:rPr>
    </w:lvl>
    <w:lvl w:ilvl="3" w:tplc="0415000F" w:tentative="1">
      <w:start w:val="1"/>
      <w:numFmt w:val="bullet"/>
      <w:lvlText w:val=""/>
      <w:lvlJc w:val="left"/>
      <w:pPr>
        <w:tabs>
          <w:tab w:val="num" w:pos="2086"/>
        </w:tabs>
        <w:ind w:left="2086" w:hanging="360"/>
      </w:pPr>
      <w:rPr>
        <w:rFonts w:ascii="Symbol" w:hAnsi="Symbol" w:hint="default"/>
      </w:rPr>
    </w:lvl>
    <w:lvl w:ilvl="4" w:tplc="04150019" w:tentative="1">
      <w:start w:val="1"/>
      <w:numFmt w:val="bullet"/>
      <w:lvlText w:val="o"/>
      <w:lvlJc w:val="left"/>
      <w:pPr>
        <w:tabs>
          <w:tab w:val="num" w:pos="2806"/>
        </w:tabs>
        <w:ind w:left="2806" w:hanging="360"/>
      </w:pPr>
      <w:rPr>
        <w:rFonts w:ascii="Courier New" w:hAnsi="Courier New" w:cs="Courier New" w:hint="default"/>
      </w:rPr>
    </w:lvl>
    <w:lvl w:ilvl="5" w:tplc="0415001B" w:tentative="1">
      <w:start w:val="1"/>
      <w:numFmt w:val="bullet"/>
      <w:lvlText w:val=""/>
      <w:lvlJc w:val="left"/>
      <w:pPr>
        <w:tabs>
          <w:tab w:val="num" w:pos="3526"/>
        </w:tabs>
        <w:ind w:left="3526" w:hanging="360"/>
      </w:pPr>
      <w:rPr>
        <w:rFonts w:ascii="Wingdings" w:hAnsi="Wingdings" w:hint="default"/>
      </w:rPr>
    </w:lvl>
    <w:lvl w:ilvl="6" w:tplc="0415000F" w:tentative="1">
      <w:start w:val="1"/>
      <w:numFmt w:val="bullet"/>
      <w:lvlText w:val=""/>
      <w:lvlJc w:val="left"/>
      <w:pPr>
        <w:tabs>
          <w:tab w:val="num" w:pos="4246"/>
        </w:tabs>
        <w:ind w:left="4246" w:hanging="360"/>
      </w:pPr>
      <w:rPr>
        <w:rFonts w:ascii="Symbol" w:hAnsi="Symbol" w:hint="default"/>
      </w:rPr>
    </w:lvl>
    <w:lvl w:ilvl="7" w:tplc="04150019" w:tentative="1">
      <w:start w:val="1"/>
      <w:numFmt w:val="bullet"/>
      <w:lvlText w:val="o"/>
      <w:lvlJc w:val="left"/>
      <w:pPr>
        <w:tabs>
          <w:tab w:val="num" w:pos="4966"/>
        </w:tabs>
        <w:ind w:left="4966" w:hanging="360"/>
      </w:pPr>
      <w:rPr>
        <w:rFonts w:ascii="Courier New" w:hAnsi="Courier New" w:cs="Courier New" w:hint="default"/>
      </w:rPr>
    </w:lvl>
    <w:lvl w:ilvl="8" w:tplc="0415001B" w:tentative="1">
      <w:start w:val="1"/>
      <w:numFmt w:val="bullet"/>
      <w:lvlText w:val=""/>
      <w:lvlJc w:val="left"/>
      <w:pPr>
        <w:tabs>
          <w:tab w:val="num" w:pos="5686"/>
        </w:tabs>
        <w:ind w:left="5686" w:hanging="360"/>
      </w:pPr>
      <w:rPr>
        <w:rFonts w:ascii="Wingdings" w:hAnsi="Wingdings" w:hint="default"/>
      </w:rPr>
    </w:lvl>
  </w:abstractNum>
  <w:abstractNum w:abstractNumId="32" w15:restartNumberingAfterBreak="0">
    <w:nsid w:val="5BA341D1"/>
    <w:multiLevelType w:val="hybridMultilevel"/>
    <w:tmpl w:val="6FE2D2D0"/>
    <w:lvl w:ilvl="0" w:tplc="EB026544">
      <w:start w:val="1"/>
      <w:numFmt w:val="bullet"/>
      <w:lvlText w:val="–"/>
      <w:lvlJc w:val="left"/>
      <w:pPr>
        <w:tabs>
          <w:tab w:val="num" w:pos="0"/>
        </w:tabs>
        <w:ind w:left="227" w:hanging="227"/>
      </w:pPr>
      <w:rPr>
        <w:rFonts w:ascii="Times New Roman" w:hAnsi="Times New Roman" w:cs="Times New Roman" w:hint="default"/>
      </w:rPr>
    </w:lvl>
    <w:lvl w:ilvl="1" w:tplc="04150003" w:tentative="1">
      <w:start w:val="1"/>
      <w:numFmt w:val="bullet"/>
      <w:lvlText w:val="o"/>
      <w:lvlJc w:val="left"/>
      <w:pPr>
        <w:tabs>
          <w:tab w:val="num" w:pos="646"/>
        </w:tabs>
        <w:ind w:left="646" w:hanging="360"/>
      </w:pPr>
      <w:rPr>
        <w:rFonts w:ascii="Courier New" w:hAnsi="Courier New" w:cs="Courier New" w:hint="default"/>
      </w:rPr>
    </w:lvl>
    <w:lvl w:ilvl="2" w:tplc="04150005" w:tentative="1">
      <w:start w:val="1"/>
      <w:numFmt w:val="bullet"/>
      <w:lvlText w:val=""/>
      <w:lvlJc w:val="left"/>
      <w:pPr>
        <w:tabs>
          <w:tab w:val="num" w:pos="1366"/>
        </w:tabs>
        <w:ind w:left="1366" w:hanging="360"/>
      </w:pPr>
      <w:rPr>
        <w:rFonts w:ascii="Wingdings" w:hAnsi="Wingdings" w:hint="default"/>
      </w:rPr>
    </w:lvl>
    <w:lvl w:ilvl="3" w:tplc="04150001" w:tentative="1">
      <w:start w:val="1"/>
      <w:numFmt w:val="bullet"/>
      <w:lvlText w:val=""/>
      <w:lvlJc w:val="left"/>
      <w:pPr>
        <w:tabs>
          <w:tab w:val="num" w:pos="2086"/>
        </w:tabs>
        <w:ind w:left="2086" w:hanging="360"/>
      </w:pPr>
      <w:rPr>
        <w:rFonts w:ascii="Symbol" w:hAnsi="Symbol" w:hint="default"/>
      </w:rPr>
    </w:lvl>
    <w:lvl w:ilvl="4" w:tplc="04150003" w:tentative="1">
      <w:start w:val="1"/>
      <w:numFmt w:val="bullet"/>
      <w:lvlText w:val="o"/>
      <w:lvlJc w:val="left"/>
      <w:pPr>
        <w:tabs>
          <w:tab w:val="num" w:pos="2806"/>
        </w:tabs>
        <w:ind w:left="2806" w:hanging="360"/>
      </w:pPr>
      <w:rPr>
        <w:rFonts w:ascii="Courier New" w:hAnsi="Courier New" w:cs="Courier New" w:hint="default"/>
      </w:rPr>
    </w:lvl>
    <w:lvl w:ilvl="5" w:tplc="04150005" w:tentative="1">
      <w:start w:val="1"/>
      <w:numFmt w:val="bullet"/>
      <w:lvlText w:val=""/>
      <w:lvlJc w:val="left"/>
      <w:pPr>
        <w:tabs>
          <w:tab w:val="num" w:pos="3526"/>
        </w:tabs>
        <w:ind w:left="3526" w:hanging="360"/>
      </w:pPr>
      <w:rPr>
        <w:rFonts w:ascii="Wingdings" w:hAnsi="Wingdings" w:hint="default"/>
      </w:rPr>
    </w:lvl>
    <w:lvl w:ilvl="6" w:tplc="04150001" w:tentative="1">
      <w:start w:val="1"/>
      <w:numFmt w:val="bullet"/>
      <w:lvlText w:val=""/>
      <w:lvlJc w:val="left"/>
      <w:pPr>
        <w:tabs>
          <w:tab w:val="num" w:pos="4246"/>
        </w:tabs>
        <w:ind w:left="4246" w:hanging="360"/>
      </w:pPr>
      <w:rPr>
        <w:rFonts w:ascii="Symbol" w:hAnsi="Symbol" w:hint="default"/>
      </w:rPr>
    </w:lvl>
    <w:lvl w:ilvl="7" w:tplc="04150003" w:tentative="1">
      <w:start w:val="1"/>
      <w:numFmt w:val="bullet"/>
      <w:lvlText w:val="o"/>
      <w:lvlJc w:val="left"/>
      <w:pPr>
        <w:tabs>
          <w:tab w:val="num" w:pos="4966"/>
        </w:tabs>
        <w:ind w:left="4966" w:hanging="360"/>
      </w:pPr>
      <w:rPr>
        <w:rFonts w:ascii="Courier New" w:hAnsi="Courier New" w:cs="Courier New" w:hint="default"/>
      </w:rPr>
    </w:lvl>
    <w:lvl w:ilvl="8" w:tplc="04150005" w:tentative="1">
      <w:start w:val="1"/>
      <w:numFmt w:val="bullet"/>
      <w:lvlText w:val=""/>
      <w:lvlJc w:val="left"/>
      <w:pPr>
        <w:tabs>
          <w:tab w:val="num" w:pos="5686"/>
        </w:tabs>
        <w:ind w:left="5686" w:hanging="360"/>
      </w:pPr>
      <w:rPr>
        <w:rFonts w:ascii="Wingdings" w:hAnsi="Wingdings" w:hint="default"/>
      </w:rPr>
    </w:lvl>
  </w:abstractNum>
  <w:abstractNum w:abstractNumId="33" w15:restartNumberingAfterBreak="0">
    <w:nsid w:val="60B42387"/>
    <w:multiLevelType w:val="hybridMultilevel"/>
    <w:tmpl w:val="D9147DCC"/>
    <w:lvl w:ilvl="0" w:tplc="3D820F20">
      <w:start w:val="1"/>
      <w:numFmt w:val="bullet"/>
      <w:lvlText w:val="–"/>
      <w:lvlJc w:val="left"/>
      <w:pPr>
        <w:tabs>
          <w:tab w:val="num" w:pos="0"/>
        </w:tabs>
        <w:ind w:left="227" w:hanging="227"/>
      </w:pPr>
      <w:rPr>
        <w:rFonts w:ascii="Times New Roman" w:hAnsi="Times New Roman" w:cs="Times New Roman" w:hint="default"/>
      </w:rPr>
    </w:lvl>
    <w:lvl w:ilvl="1" w:tplc="0415000B" w:tentative="1">
      <w:start w:val="1"/>
      <w:numFmt w:val="bullet"/>
      <w:lvlText w:val="o"/>
      <w:lvlJc w:val="left"/>
      <w:pPr>
        <w:tabs>
          <w:tab w:val="num" w:pos="646"/>
        </w:tabs>
        <w:ind w:left="646" w:hanging="360"/>
      </w:pPr>
      <w:rPr>
        <w:rFonts w:ascii="Courier New" w:hAnsi="Courier New" w:cs="Courier New"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Courier New"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Courier New"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34"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hint="default"/>
        <w:color w:val="auto"/>
      </w:rPr>
    </w:lvl>
    <w:lvl w:ilvl="1">
      <w:start w:val="1"/>
      <w:numFmt w:val="bullet"/>
      <w:pStyle w:val="Listanumerycznapodstawowa"/>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D67ED"/>
    <w:multiLevelType w:val="hybridMultilevel"/>
    <w:tmpl w:val="D996124E"/>
    <w:lvl w:ilvl="0" w:tplc="04150001">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E7E0C"/>
    <w:multiLevelType w:val="singleLevel"/>
    <w:tmpl w:val="0415000F"/>
    <w:lvl w:ilvl="0">
      <w:start w:val="1"/>
      <w:numFmt w:val="decimal"/>
      <w:lvlText w:val="%1."/>
      <w:lvlJc w:val="left"/>
      <w:pPr>
        <w:tabs>
          <w:tab w:val="num" w:pos="720"/>
        </w:tabs>
        <w:ind w:left="720" w:hanging="360"/>
      </w:pPr>
    </w:lvl>
  </w:abstractNum>
  <w:abstractNum w:abstractNumId="37" w15:restartNumberingAfterBreak="0">
    <w:nsid w:val="64A27134"/>
    <w:multiLevelType w:val="hybridMultilevel"/>
    <w:tmpl w:val="5E544E2C"/>
    <w:lvl w:ilvl="0" w:tplc="04D82DBE">
      <w:start w:val="1"/>
      <w:numFmt w:val="bullet"/>
      <w:lvlText w:val="o"/>
      <w:lvlJc w:val="left"/>
      <w:pPr>
        <w:ind w:left="1473" w:hanging="360"/>
      </w:pPr>
      <w:rPr>
        <w:rFonts w:ascii="Courier New" w:hAnsi="Courier New" w:cs="Courier New" w:hint="default"/>
      </w:rPr>
    </w:lvl>
    <w:lvl w:ilvl="1" w:tplc="04150019">
      <w:start w:val="1"/>
      <w:numFmt w:val="bullet"/>
      <w:lvlText w:val="o"/>
      <w:lvlJc w:val="left"/>
      <w:pPr>
        <w:tabs>
          <w:tab w:val="num" w:pos="0"/>
        </w:tabs>
        <w:ind w:left="1440" w:hanging="360"/>
      </w:pPr>
      <w:rPr>
        <w:rFonts w:ascii="Courier New" w:hAnsi="Courier New" w:hint="default"/>
        <w:sz w:val="18"/>
        <w:szCs w:val="18"/>
      </w:rPr>
    </w:lvl>
    <w:lvl w:ilvl="2" w:tplc="0415001B" w:tentative="1">
      <w:start w:val="1"/>
      <w:numFmt w:val="bullet"/>
      <w:lvlText w:val=""/>
      <w:lvlJc w:val="left"/>
      <w:pPr>
        <w:tabs>
          <w:tab w:val="num" w:pos="2193"/>
        </w:tabs>
        <w:ind w:left="2193" w:hanging="360"/>
      </w:pPr>
      <w:rPr>
        <w:rFonts w:ascii="Wingdings" w:hAnsi="Wingdings" w:hint="default"/>
      </w:rPr>
    </w:lvl>
    <w:lvl w:ilvl="3" w:tplc="0415000F" w:tentative="1">
      <w:start w:val="1"/>
      <w:numFmt w:val="bullet"/>
      <w:lvlText w:val=""/>
      <w:lvlJc w:val="left"/>
      <w:pPr>
        <w:tabs>
          <w:tab w:val="num" w:pos="2913"/>
        </w:tabs>
        <w:ind w:left="2913" w:hanging="360"/>
      </w:pPr>
      <w:rPr>
        <w:rFonts w:ascii="Symbol" w:hAnsi="Symbol" w:hint="default"/>
      </w:rPr>
    </w:lvl>
    <w:lvl w:ilvl="4" w:tplc="04150019" w:tentative="1">
      <w:start w:val="1"/>
      <w:numFmt w:val="bullet"/>
      <w:lvlText w:val="o"/>
      <w:lvlJc w:val="left"/>
      <w:pPr>
        <w:tabs>
          <w:tab w:val="num" w:pos="3633"/>
        </w:tabs>
        <w:ind w:left="3633" w:hanging="360"/>
      </w:pPr>
      <w:rPr>
        <w:rFonts w:ascii="Courier New" w:hAnsi="Courier New" w:cs="Courier New" w:hint="default"/>
      </w:rPr>
    </w:lvl>
    <w:lvl w:ilvl="5" w:tplc="0415001B" w:tentative="1">
      <w:start w:val="1"/>
      <w:numFmt w:val="bullet"/>
      <w:lvlText w:val=""/>
      <w:lvlJc w:val="left"/>
      <w:pPr>
        <w:tabs>
          <w:tab w:val="num" w:pos="4353"/>
        </w:tabs>
        <w:ind w:left="4353" w:hanging="360"/>
      </w:pPr>
      <w:rPr>
        <w:rFonts w:ascii="Wingdings" w:hAnsi="Wingdings" w:hint="default"/>
      </w:rPr>
    </w:lvl>
    <w:lvl w:ilvl="6" w:tplc="0415000F" w:tentative="1">
      <w:start w:val="1"/>
      <w:numFmt w:val="bullet"/>
      <w:lvlText w:val=""/>
      <w:lvlJc w:val="left"/>
      <w:pPr>
        <w:tabs>
          <w:tab w:val="num" w:pos="5073"/>
        </w:tabs>
        <w:ind w:left="5073" w:hanging="360"/>
      </w:pPr>
      <w:rPr>
        <w:rFonts w:ascii="Symbol" w:hAnsi="Symbol" w:hint="default"/>
      </w:rPr>
    </w:lvl>
    <w:lvl w:ilvl="7" w:tplc="04150019" w:tentative="1">
      <w:start w:val="1"/>
      <w:numFmt w:val="bullet"/>
      <w:lvlText w:val="o"/>
      <w:lvlJc w:val="left"/>
      <w:pPr>
        <w:tabs>
          <w:tab w:val="num" w:pos="5793"/>
        </w:tabs>
        <w:ind w:left="5793" w:hanging="360"/>
      </w:pPr>
      <w:rPr>
        <w:rFonts w:ascii="Courier New" w:hAnsi="Courier New" w:cs="Courier New" w:hint="default"/>
      </w:rPr>
    </w:lvl>
    <w:lvl w:ilvl="8" w:tplc="0415001B" w:tentative="1">
      <w:start w:val="1"/>
      <w:numFmt w:val="bullet"/>
      <w:lvlText w:val=""/>
      <w:lvlJc w:val="left"/>
      <w:pPr>
        <w:tabs>
          <w:tab w:val="num" w:pos="6513"/>
        </w:tabs>
        <w:ind w:left="6513" w:hanging="360"/>
      </w:pPr>
      <w:rPr>
        <w:rFonts w:ascii="Wingdings" w:hAnsi="Wingdings" w:hint="default"/>
      </w:rPr>
    </w:lvl>
  </w:abstractNum>
  <w:abstractNum w:abstractNumId="38" w15:restartNumberingAfterBreak="0">
    <w:nsid w:val="699245CF"/>
    <w:multiLevelType w:val="hybridMultilevel"/>
    <w:tmpl w:val="CFFA4332"/>
    <w:lvl w:ilvl="0" w:tplc="7D9A2378">
      <w:start w:val="1"/>
      <w:numFmt w:val="bullet"/>
      <w:lvlText w:val=""/>
      <w:lvlJc w:val="left"/>
      <w:pPr>
        <w:tabs>
          <w:tab w:val="num" w:pos="383"/>
        </w:tabs>
        <w:ind w:left="38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6A8B21DE"/>
    <w:multiLevelType w:val="hybridMultilevel"/>
    <w:tmpl w:val="A46408F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41" w15:restartNumberingAfterBreak="0">
    <w:nsid w:val="72822659"/>
    <w:multiLevelType w:val="hybridMultilevel"/>
    <w:tmpl w:val="974CB8A6"/>
    <w:lvl w:ilvl="0" w:tplc="A7F26512">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92F4C"/>
    <w:multiLevelType w:val="multilevel"/>
    <w:tmpl w:val="5ED46202"/>
    <w:lvl w:ilvl="0">
      <w:start w:val="1"/>
      <w:numFmt w:val="decimal"/>
      <w:lvlText w:val="%1."/>
      <w:lvlJc w:val="left"/>
      <w:pPr>
        <w:tabs>
          <w:tab w:val="num" w:pos="436"/>
        </w:tabs>
        <w:ind w:left="436" w:hanging="436"/>
      </w:pPr>
      <w:rPr>
        <w:rFonts w:hint="default"/>
      </w:rPr>
    </w:lvl>
    <w:lvl w:ilvl="1" w:tentative="1">
      <w:start w:val="1"/>
      <w:numFmt w:val="lowerLetter"/>
      <w:lvlText w:val="%2."/>
      <w:lvlJc w:val="left"/>
      <w:pPr>
        <w:tabs>
          <w:tab w:val="num" w:pos="1156"/>
        </w:tabs>
        <w:ind w:left="1156" w:hanging="360"/>
      </w:pPr>
    </w:lvl>
    <w:lvl w:ilvl="2" w:tentative="1">
      <w:start w:val="1"/>
      <w:numFmt w:val="lowerRoman"/>
      <w:lvlText w:val="%3."/>
      <w:lvlJc w:val="right"/>
      <w:pPr>
        <w:tabs>
          <w:tab w:val="num" w:pos="1876"/>
        </w:tabs>
        <w:ind w:left="1876" w:hanging="180"/>
      </w:pPr>
    </w:lvl>
    <w:lvl w:ilvl="3" w:tentative="1">
      <w:start w:val="1"/>
      <w:numFmt w:val="decimal"/>
      <w:lvlText w:val="%4."/>
      <w:lvlJc w:val="left"/>
      <w:pPr>
        <w:tabs>
          <w:tab w:val="num" w:pos="2596"/>
        </w:tabs>
        <w:ind w:left="2596" w:hanging="360"/>
      </w:pPr>
    </w:lvl>
    <w:lvl w:ilvl="4" w:tentative="1">
      <w:start w:val="1"/>
      <w:numFmt w:val="lowerLetter"/>
      <w:lvlText w:val="%5."/>
      <w:lvlJc w:val="left"/>
      <w:pPr>
        <w:tabs>
          <w:tab w:val="num" w:pos="3316"/>
        </w:tabs>
        <w:ind w:left="3316" w:hanging="360"/>
      </w:pPr>
    </w:lvl>
    <w:lvl w:ilvl="5" w:tentative="1">
      <w:start w:val="1"/>
      <w:numFmt w:val="lowerRoman"/>
      <w:lvlText w:val="%6."/>
      <w:lvlJc w:val="right"/>
      <w:pPr>
        <w:tabs>
          <w:tab w:val="num" w:pos="4036"/>
        </w:tabs>
        <w:ind w:left="4036" w:hanging="180"/>
      </w:pPr>
    </w:lvl>
    <w:lvl w:ilvl="6" w:tentative="1">
      <w:start w:val="1"/>
      <w:numFmt w:val="decimal"/>
      <w:lvlText w:val="%7."/>
      <w:lvlJc w:val="left"/>
      <w:pPr>
        <w:tabs>
          <w:tab w:val="num" w:pos="4756"/>
        </w:tabs>
        <w:ind w:left="4756" w:hanging="360"/>
      </w:pPr>
    </w:lvl>
    <w:lvl w:ilvl="7" w:tentative="1">
      <w:start w:val="1"/>
      <w:numFmt w:val="lowerLetter"/>
      <w:lvlText w:val="%8."/>
      <w:lvlJc w:val="left"/>
      <w:pPr>
        <w:tabs>
          <w:tab w:val="num" w:pos="5476"/>
        </w:tabs>
        <w:ind w:left="5476" w:hanging="360"/>
      </w:pPr>
    </w:lvl>
    <w:lvl w:ilvl="8" w:tentative="1">
      <w:start w:val="1"/>
      <w:numFmt w:val="lowerRoman"/>
      <w:lvlText w:val="%9."/>
      <w:lvlJc w:val="right"/>
      <w:pPr>
        <w:tabs>
          <w:tab w:val="num" w:pos="6196"/>
        </w:tabs>
        <w:ind w:left="6196" w:hanging="180"/>
      </w:pPr>
    </w:lvl>
  </w:abstractNum>
  <w:abstractNum w:abstractNumId="43" w15:restartNumberingAfterBreak="0">
    <w:nsid w:val="74F81B52"/>
    <w:multiLevelType w:val="hybridMultilevel"/>
    <w:tmpl w:val="9FF03B5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208">
    <w:abstractNumId w:val="20"/>
  </w:num>
  <w:num w:numId="2" w16cid:durableId="43409501">
    <w:abstractNumId w:val="34"/>
  </w:num>
  <w:num w:numId="3" w16cid:durableId="231081454">
    <w:abstractNumId w:val="42"/>
  </w:num>
  <w:num w:numId="4" w16cid:durableId="1026325250">
    <w:abstractNumId w:val="40"/>
  </w:num>
  <w:num w:numId="5" w16cid:durableId="1536387598">
    <w:abstractNumId w:val="1"/>
  </w:num>
  <w:num w:numId="6" w16cid:durableId="1768621972">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163826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1099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1718742">
    <w:abstractNumId w:val="36"/>
  </w:num>
  <w:num w:numId="10" w16cid:durableId="6532935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2947753">
    <w:abstractNumId w:val="11"/>
    <w:lvlOverride w:ilvl="0">
      <w:startOverride w:val="1"/>
    </w:lvlOverride>
  </w:num>
  <w:num w:numId="12" w16cid:durableId="18673282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06292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2831921">
    <w:abstractNumId w:val="12"/>
  </w:num>
  <w:num w:numId="15" w16cid:durableId="61679658">
    <w:abstractNumId w:val="23"/>
  </w:num>
  <w:num w:numId="16" w16cid:durableId="426851160">
    <w:abstractNumId w:val="14"/>
  </w:num>
  <w:num w:numId="17" w16cid:durableId="1714620719">
    <w:abstractNumId w:val="9"/>
  </w:num>
  <w:num w:numId="18" w16cid:durableId="244460594">
    <w:abstractNumId w:val="10"/>
  </w:num>
  <w:num w:numId="19" w16cid:durableId="682056465">
    <w:abstractNumId w:val="13"/>
  </w:num>
  <w:num w:numId="20" w16cid:durableId="1772042075">
    <w:abstractNumId w:val="8"/>
  </w:num>
  <w:num w:numId="21" w16cid:durableId="1822576956">
    <w:abstractNumId w:val="5"/>
  </w:num>
  <w:num w:numId="22" w16cid:durableId="1015225048">
    <w:abstractNumId w:val="37"/>
  </w:num>
  <w:num w:numId="23" w16cid:durableId="116798571">
    <w:abstractNumId w:val="31"/>
  </w:num>
  <w:num w:numId="24" w16cid:durableId="850990356">
    <w:abstractNumId w:val="22"/>
  </w:num>
  <w:num w:numId="25" w16cid:durableId="1545604122">
    <w:abstractNumId w:val="41"/>
  </w:num>
  <w:num w:numId="26" w16cid:durableId="1644844668">
    <w:abstractNumId w:val="2"/>
  </w:num>
  <w:num w:numId="27" w16cid:durableId="603617747">
    <w:abstractNumId w:val="26"/>
  </w:num>
  <w:num w:numId="28" w16cid:durableId="1431513264">
    <w:abstractNumId w:val="33"/>
  </w:num>
  <w:num w:numId="29" w16cid:durableId="678316505">
    <w:abstractNumId w:val="18"/>
  </w:num>
  <w:num w:numId="30" w16cid:durableId="1355889452">
    <w:abstractNumId w:val="29"/>
  </w:num>
  <w:num w:numId="31" w16cid:durableId="1485002188">
    <w:abstractNumId w:val="32"/>
  </w:num>
  <w:num w:numId="32" w16cid:durableId="890969118">
    <w:abstractNumId w:val="7"/>
  </w:num>
  <w:num w:numId="33" w16cid:durableId="1471746973">
    <w:abstractNumId w:val="24"/>
  </w:num>
  <w:num w:numId="34" w16cid:durableId="682361006">
    <w:abstractNumId w:val="16"/>
  </w:num>
  <w:num w:numId="35" w16cid:durableId="807284884">
    <w:abstractNumId w:val="25"/>
  </w:num>
  <w:num w:numId="36" w16cid:durableId="1372876839">
    <w:abstractNumId w:val="21"/>
  </w:num>
  <w:num w:numId="37" w16cid:durableId="1346207626">
    <w:abstractNumId w:val="4"/>
  </w:num>
  <w:num w:numId="38" w16cid:durableId="772750345">
    <w:abstractNumId w:val="27"/>
  </w:num>
  <w:num w:numId="39" w16cid:durableId="1461804171">
    <w:abstractNumId w:val="6"/>
  </w:num>
  <w:num w:numId="40" w16cid:durableId="2043557812">
    <w:abstractNumId w:val="30"/>
  </w:num>
  <w:num w:numId="41" w16cid:durableId="1000426241">
    <w:abstractNumId w:val="35"/>
  </w:num>
  <w:num w:numId="42" w16cid:durableId="453057461">
    <w:abstractNumId w:val="3"/>
  </w:num>
  <w:num w:numId="43" w16cid:durableId="811017232">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7E"/>
    <w:rsid w:val="000001C6"/>
    <w:rsid w:val="00001306"/>
    <w:rsid w:val="00001C0D"/>
    <w:rsid w:val="00005F78"/>
    <w:rsid w:val="00006D28"/>
    <w:rsid w:val="0000747A"/>
    <w:rsid w:val="0000786A"/>
    <w:rsid w:val="00007917"/>
    <w:rsid w:val="00011043"/>
    <w:rsid w:val="000113F0"/>
    <w:rsid w:val="00011FED"/>
    <w:rsid w:val="00012CBC"/>
    <w:rsid w:val="000133A4"/>
    <w:rsid w:val="00013A9A"/>
    <w:rsid w:val="0001653B"/>
    <w:rsid w:val="0001675E"/>
    <w:rsid w:val="00017282"/>
    <w:rsid w:val="00021413"/>
    <w:rsid w:val="00022345"/>
    <w:rsid w:val="00023B1D"/>
    <w:rsid w:val="0002478A"/>
    <w:rsid w:val="000249FA"/>
    <w:rsid w:val="000250F7"/>
    <w:rsid w:val="0002612B"/>
    <w:rsid w:val="00026421"/>
    <w:rsid w:val="00026556"/>
    <w:rsid w:val="0002684B"/>
    <w:rsid w:val="00027216"/>
    <w:rsid w:val="00027ADD"/>
    <w:rsid w:val="0003004F"/>
    <w:rsid w:val="00031FB7"/>
    <w:rsid w:val="00033ACF"/>
    <w:rsid w:val="00033EFC"/>
    <w:rsid w:val="0003446C"/>
    <w:rsid w:val="00034596"/>
    <w:rsid w:val="00036008"/>
    <w:rsid w:val="00036FD9"/>
    <w:rsid w:val="00037320"/>
    <w:rsid w:val="000417F6"/>
    <w:rsid w:val="00042427"/>
    <w:rsid w:val="00042F3C"/>
    <w:rsid w:val="0004504D"/>
    <w:rsid w:val="000453DB"/>
    <w:rsid w:val="000459A2"/>
    <w:rsid w:val="00045C91"/>
    <w:rsid w:val="00046677"/>
    <w:rsid w:val="000472CA"/>
    <w:rsid w:val="00052150"/>
    <w:rsid w:val="00052702"/>
    <w:rsid w:val="0005551B"/>
    <w:rsid w:val="00055981"/>
    <w:rsid w:val="000566CA"/>
    <w:rsid w:val="0005764A"/>
    <w:rsid w:val="0006185E"/>
    <w:rsid w:val="00061EF1"/>
    <w:rsid w:val="0006243A"/>
    <w:rsid w:val="00062B11"/>
    <w:rsid w:val="00064066"/>
    <w:rsid w:val="000652B0"/>
    <w:rsid w:val="00071A3E"/>
    <w:rsid w:val="00072D6B"/>
    <w:rsid w:val="00073CA4"/>
    <w:rsid w:val="00073DB1"/>
    <w:rsid w:val="000764A4"/>
    <w:rsid w:val="00077FC7"/>
    <w:rsid w:val="00080088"/>
    <w:rsid w:val="000808B0"/>
    <w:rsid w:val="00080D74"/>
    <w:rsid w:val="00081C72"/>
    <w:rsid w:val="000821FF"/>
    <w:rsid w:val="0008280D"/>
    <w:rsid w:val="00082A7B"/>
    <w:rsid w:val="00082F70"/>
    <w:rsid w:val="0008305F"/>
    <w:rsid w:val="000836F5"/>
    <w:rsid w:val="000844E5"/>
    <w:rsid w:val="00084ED2"/>
    <w:rsid w:val="000856B7"/>
    <w:rsid w:val="00086BB4"/>
    <w:rsid w:val="000905A6"/>
    <w:rsid w:val="00091419"/>
    <w:rsid w:val="00093F5C"/>
    <w:rsid w:val="00095423"/>
    <w:rsid w:val="0009701C"/>
    <w:rsid w:val="00097591"/>
    <w:rsid w:val="000A0939"/>
    <w:rsid w:val="000A397B"/>
    <w:rsid w:val="000A4C39"/>
    <w:rsid w:val="000A5CE7"/>
    <w:rsid w:val="000A60D1"/>
    <w:rsid w:val="000A6836"/>
    <w:rsid w:val="000A6D26"/>
    <w:rsid w:val="000A7680"/>
    <w:rsid w:val="000B0498"/>
    <w:rsid w:val="000B0B2B"/>
    <w:rsid w:val="000B2976"/>
    <w:rsid w:val="000B3974"/>
    <w:rsid w:val="000B3A0D"/>
    <w:rsid w:val="000B3B87"/>
    <w:rsid w:val="000B3C0D"/>
    <w:rsid w:val="000B4CA9"/>
    <w:rsid w:val="000B5B38"/>
    <w:rsid w:val="000B666C"/>
    <w:rsid w:val="000B6688"/>
    <w:rsid w:val="000B6820"/>
    <w:rsid w:val="000B68A9"/>
    <w:rsid w:val="000B6F1F"/>
    <w:rsid w:val="000B724E"/>
    <w:rsid w:val="000C0216"/>
    <w:rsid w:val="000C0562"/>
    <w:rsid w:val="000C0D28"/>
    <w:rsid w:val="000C1564"/>
    <w:rsid w:val="000C2042"/>
    <w:rsid w:val="000C279B"/>
    <w:rsid w:val="000C3044"/>
    <w:rsid w:val="000C5E03"/>
    <w:rsid w:val="000D03D7"/>
    <w:rsid w:val="000D0499"/>
    <w:rsid w:val="000D0679"/>
    <w:rsid w:val="000D168A"/>
    <w:rsid w:val="000D2357"/>
    <w:rsid w:val="000D2FE6"/>
    <w:rsid w:val="000D4F77"/>
    <w:rsid w:val="000D57D3"/>
    <w:rsid w:val="000D68D0"/>
    <w:rsid w:val="000D69EB"/>
    <w:rsid w:val="000D7BBE"/>
    <w:rsid w:val="000E070F"/>
    <w:rsid w:val="000E14F3"/>
    <w:rsid w:val="000E207E"/>
    <w:rsid w:val="000E21ED"/>
    <w:rsid w:val="000E28DC"/>
    <w:rsid w:val="000E3549"/>
    <w:rsid w:val="000E3626"/>
    <w:rsid w:val="000E3929"/>
    <w:rsid w:val="000E62F6"/>
    <w:rsid w:val="000E6916"/>
    <w:rsid w:val="000E6F60"/>
    <w:rsid w:val="000E78EE"/>
    <w:rsid w:val="000E7BE1"/>
    <w:rsid w:val="000F0067"/>
    <w:rsid w:val="000F263D"/>
    <w:rsid w:val="000F550F"/>
    <w:rsid w:val="000F563E"/>
    <w:rsid w:val="000F7C3F"/>
    <w:rsid w:val="000F7D4D"/>
    <w:rsid w:val="00101F89"/>
    <w:rsid w:val="00103DF0"/>
    <w:rsid w:val="00105EA4"/>
    <w:rsid w:val="0010624F"/>
    <w:rsid w:val="00112131"/>
    <w:rsid w:val="001129F8"/>
    <w:rsid w:val="00113DED"/>
    <w:rsid w:val="001149C0"/>
    <w:rsid w:val="001159F9"/>
    <w:rsid w:val="00116B70"/>
    <w:rsid w:val="0012013F"/>
    <w:rsid w:val="00123830"/>
    <w:rsid w:val="00124B61"/>
    <w:rsid w:val="00126993"/>
    <w:rsid w:val="0012711F"/>
    <w:rsid w:val="001277CF"/>
    <w:rsid w:val="001279E7"/>
    <w:rsid w:val="001305ED"/>
    <w:rsid w:val="00130F51"/>
    <w:rsid w:val="0013295A"/>
    <w:rsid w:val="00133F45"/>
    <w:rsid w:val="001349B9"/>
    <w:rsid w:val="00142462"/>
    <w:rsid w:val="0014311A"/>
    <w:rsid w:val="00144E58"/>
    <w:rsid w:val="001452DE"/>
    <w:rsid w:val="00146ED5"/>
    <w:rsid w:val="00152B30"/>
    <w:rsid w:val="00152F71"/>
    <w:rsid w:val="00154E4C"/>
    <w:rsid w:val="001557CA"/>
    <w:rsid w:val="0015608C"/>
    <w:rsid w:val="00160743"/>
    <w:rsid w:val="00161D06"/>
    <w:rsid w:val="00163413"/>
    <w:rsid w:val="00163601"/>
    <w:rsid w:val="00164453"/>
    <w:rsid w:val="001678A0"/>
    <w:rsid w:val="00167F61"/>
    <w:rsid w:val="001707DF"/>
    <w:rsid w:val="001724F0"/>
    <w:rsid w:val="0017326B"/>
    <w:rsid w:val="00173952"/>
    <w:rsid w:val="00173C70"/>
    <w:rsid w:val="0017513E"/>
    <w:rsid w:val="00175141"/>
    <w:rsid w:val="001752FB"/>
    <w:rsid w:val="00175360"/>
    <w:rsid w:val="00175A43"/>
    <w:rsid w:val="00176DD5"/>
    <w:rsid w:val="00176EB4"/>
    <w:rsid w:val="0017722B"/>
    <w:rsid w:val="00177395"/>
    <w:rsid w:val="00177EA9"/>
    <w:rsid w:val="00180304"/>
    <w:rsid w:val="00180820"/>
    <w:rsid w:val="00185714"/>
    <w:rsid w:val="001867BB"/>
    <w:rsid w:val="001909F4"/>
    <w:rsid w:val="00190B84"/>
    <w:rsid w:val="00191377"/>
    <w:rsid w:val="00191B3F"/>
    <w:rsid w:val="00191F09"/>
    <w:rsid w:val="00191FCA"/>
    <w:rsid w:val="00192041"/>
    <w:rsid w:val="00192327"/>
    <w:rsid w:val="00192616"/>
    <w:rsid w:val="00193652"/>
    <w:rsid w:val="001939AE"/>
    <w:rsid w:val="00193B51"/>
    <w:rsid w:val="001948E7"/>
    <w:rsid w:val="00194E5D"/>
    <w:rsid w:val="00195095"/>
    <w:rsid w:val="00195705"/>
    <w:rsid w:val="00196BEF"/>
    <w:rsid w:val="00196F31"/>
    <w:rsid w:val="00197EF3"/>
    <w:rsid w:val="001A2F21"/>
    <w:rsid w:val="001A3B89"/>
    <w:rsid w:val="001A44BD"/>
    <w:rsid w:val="001A5F25"/>
    <w:rsid w:val="001A65C6"/>
    <w:rsid w:val="001A7231"/>
    <w:rsid w:val="001A7906"/>
    <w:rsid w:val="001A7AC7"/>
    <w:rsid w:val="001B0F71"/>
    <w:rsid w:val="001B4E80"/>
    <w:rsid w:val="001B64F0"/>
    <w:rsid w:val="001B6788"/>
    <w:rsid w:val="001B68E3"/>
    <w:rsid w:val="001B7936"/>
    <w:rsid w:val="001C15A7"/>
    <w:rsid w:val="001C220D"/>
    <w:rsid w:val="001C3E28"/>
    <w:rsid w:val="001C642A"/>
    <w:rsid w:val="001C6522"/>
    <w:rsid w:val="001C79C2"/>
    <w:rsid w:val="001C7C0A"/>
    <w:rsid w:val="001C7CDD"/>
    <w:rsid w:val="001D0B92"/>
    <w:rsid w:val="001D0B9B"/>
    <w:rsid w:val="001D2192"/>
    <w:rsid w:val="001D471E"/>
    <w:rsid w:val="001D674C"/>
    <w:rsid w:val="001D73A3"/>
    <w:rsid w:val="001E12CC"/>
    <w:rsid w:val="001E2B3B"/>
    <w:rsid w:val="001E2EEA"/>
    <w:rsid w:val="001E520F"/>
    <w:rsid w:val="001E5315"/>
    <w:rsid w:val="001E5639"/>
    <w:rsid w:val="001E5914"/>
    <w:rsid w:val="001E5B9E"/>
    <w:rsid w:val="001E6F52"/>
    <w:rsid w:val="001F07EB"/>
    <w:rsid w:val="001F0C54"/>
    <w:rsid w:val="001F1F57"/>
    <w:rsid w:val="001F3C01"/>
    <w:rsid w:val="001F457E"/>
    <w:rsid w:val="001F4909"/>
    <w:rsid w:val="001F6E90"/>
    <w:rsid w:val="001F780B"/>
    <w:rsid w:val="002000E7"/>
    <w:rsid w:val="00203322"/>
    <w:rsid w:val="00203D4E"/>
    <w:rsid w:val="00203DB5"/>
    <w:rsid w:val="00204CD1"/>
    <w:rsid w:val="0020598A"/>
    <w:rsid w:val="00205CE7"/>
    <w:rsid w:val="00206103"/>
    <w:rsid w:val="00206149"/>
    <w:rsid w:val="00206ADC"/>
    <w:rsid w:val="00206B63"/>
    <w:rsid w:val="002070CB"/>
    <w:rsid w:val="002074C8"/>
    <w:rsid w:val="0020788D"/>
    <w:rsid w:val="00210661"/>
    <w:rsid w:val="00210D02"/>
    <w:rsid w:val="00211281"/>
    <w:rsid w:val="002121D4"/>
    <w:rsid w:val="0021285D"/>
    <w:rsid w:val="0021341E"/>
    <w:rsid w:val="002137AD"/>
    <w:rsid w:val="00213EE6"/>
    <w:rsid w:val="00215300"/>
    <w:rsid w:val="00215301"/>
    <w:rsid w:val="002163AB"/>
    <w:rsid w:val="00217CF0"/>
    <w:rsid w:val="00220AB8"/>
    <w:rsid w:val="00220F38"/>
    <w:rsid w:val="00221128"/>
    <w:rsid w:val="002213DA"/>
    <w:rsid w:val="0022171C"/>
    <w:rsid w:val="00221C66"/>
    <w:rsid w:val="002230F6"/>
    <w:rsid w:val="00224602"/>
    <w:rsid w:val="00224B38"/>
    <w:rsid w:val="00224D55"/>
    <w:rsid w:val="0022536C"/>
    <w:rsid w:val="00226114"/>
    <w:rsid w:val="002266FF"/>
    <w:rsid w:val="00226C60"/>
    <w:rsid w:val="002306B7"/>
    <w:rsid w:val="002312B8"/>
    <w:rsid w:val="00231A1C"/>
    <w:rsid w:val="00235477"/>
    <w:rsid w:val="00235E03"/>
    <w:rsid w:val="00235F28"/>
    <w:rsid w:val="00237900"/>
    <w:rsid w:val="0024015F"/>
    <w:rsid w:val="00240335"/>
    <w:rsid w:val="00245DF7"/>
    <w:rsid w:val="0024601C"/>
    <w:rsid w:val="00250436"/>
    <w:rsid w:val="00252584"/>
    <w:rsid w:val="00252F61"/>
    <w:rsid w:val="00253950"/>
    <w:rsid w:val="0025451E"/>
    <w:rsid w:val="0025493D"/>
    <w:rsid w:val="00254A92"/>
    <w:rsid w:val="00255C20"/>
    <w:rsid w:val="00261106"/>
    <w:rsid w:val="00262AF2"/>
    <w:rsid w:val="00264FDE"/>
    <w:rsid w:val="002678C5"/>
    <w:rsid w:val="00270675"/>
    <w:rsid w:val="00271F54"/>
    <w:rsid w:val="00272E45"/>
    <w:rsid w:val="00272EBB"/>
    <w:rsid w:val="00273651"/>
    <w:rsid w:val="002737D6"/>
    <w:rsid w:val="00274E5B"/>
    <w:rsid w:val="00275B30"/>
    <w:rsid w:val="00275C92"/>
    <w:rsid w:val="00276780"/>
    <w:rsid w:val="00277404"/>
    <w:rsid w:val="00277B43"/>
    <w:rsid w:val="00277E87"/>
    <w:rsid w:val="00280B3D"/>
    <w:rsid w:val="00280F84"/>
    <w:rsid w:val="0028105F"/>
    <w:rsid w:val="00281E37"/>
    <w:rsid w:val="00286C54"/>
    <w:rsid w:val="002874A8"/>
    <w:rsid w:val="00287C0B"/>
    <w:rsid w:val="0029002E"/>
    <w:rsid w:val="002906C3"/>
    <w:rsid w:val="00293050"/>
    <w:rsid w:val="00296A57"/>
    <w:rsid w:val="00297DA2"/>
    <w:rsid w:val="002A079B"/>
    <w:rsid w:val="002A0802"/>
    <w:rsid w:val="002A0EC6"/>
    <w:rsid w:val="002A150F"/>
    <w:rsid w:val="002A205E"/>
    <w:rsid w:val="002A299E"/>
    <w:rsid w:val="002A3270"/>
    <w:rsid w:val="002A4108"/>
    <w:rsid w:val="002A495E"/>
    <w:rsid w:val="002A4BA4"/>
    <w:rsid w:val="002A51C4"/>
    <w:rsid w:val="002A6882"/>
    <w:rsid w:val="002A6B89"/>
    <w:rsid w:val="002A73C8"/>
    <w:rsid w:val="002B0D46"/>
    <w:rsid w:val="002B195A"/>
    <w:rsid w:val="002B21E3"/>
    <w:rsid w:val="002B2EBB"/>
    <w:rsid w:val="002B3ABE"/>
    <w:rsid w:val="002B4379"/>
    <w:rsid w:val="002B6A2E"/>
    <w:rsid w:val="002B6AA6"/>
    <w:rsid w:val="002B6DF7"/>
    <w:rsid w:val="002B6ED0"/>
    <w:rsid w:val="002C06EF"/>
    <w:rsid w:val="002C1F0F"/>
    <w:rsid w:val="002C362F"/>
    <w:rsid w:val="002C3FF0"/>
    <w:rsid w:val="002C455E"/>
    <w:rsid w:val="002C5C04"/>
    <w:rsid w:val="002C6AA2"/>
    <w:rsid w:val="002C758E"/>
    <w:rsid w:val="002C78CB"/>
    <w:rsid w:val="002D1534"/>
    <w:rsid w:val="002D1844"/>
    <w:rsid w:val="002D37D2"/>
    <w:rsid w:val="002D4E8D"/>
    <w:rsid w:val="002D4EBC"/>
    <w:rsid w:val="002D5226"/>
    <w:rsid w:val="002E1924"/>
    <w:rsid w:val="002E39F7"/>
    <w:rsid w:val="002E5834"/>
    <w:rsid w:val="002E6BD5"/>
    <w:rsid w:val="002E7001"/>
    <w:rsid w:val="002E7688"/>
    <w:rsid w:val="002F0DCD"/>
    <w:rsid w:val="002F15BA"/>
    <w:rsid w:val="002F1C16"/>
    <w:rsid w:val="002F2FF8"/>
    <w:rsid w:val="002F48E8"/>
    <w:rsid w:val="002F5A25"/>
    <w:rsid w:val="002F6F4A"/>
    <w:rsid w:val="002F6FC8"/>
    <w:rsid w:val="00300B18"/>
    <w:rsid w:val="00302612"/>
    <w:rsid w:val="00302B2E"/>
    <w:rsid w:val="00303C3E"/>
    <w:rsid w:val="0030441F"/>
    <w:rsid w:val="00305DD6"/>
    <w:rsid w:val="00305F16"/>
    <w:rsid w:val="00305FB3"/>
    <w:rsid w:val="00310D41"/>
    <w:rsid w:val="0031107F"/>
    <w:rsid w:val="003112DC"/>
    <w:rsid w:val="0031201D"/>
    <w:rsid w:val="003129DD"/>
    <w:rsid w:val="003139E5"/>
    <w:rsid w:val="00313C5A"/>
    <w:rsid w:val="00315AD8"/>
    <w:rsid w:val="0031789F"/>
    <w:rsid w:val="0032170C"/>
    <w:rsid w:val="00321D8B"/>
    <w:rsid w:val="00321F90"/>
    <w:rsid w:val="00322045"/>
    <w:rsid w:val="0032255D"/>
    <w:rsid w:val="0032277C"/>
    <w:rsid w:val="00322F6B"/>
    <w:rsid w:val="00324F92"/>
    <w:rsid w:val="00330644"/>
    <w:rsid w:val="003325DD"/>
    <w:rsid w:val="00333196"/>
    <w:rsid w:val="00335964"/>
    <w:rsid w:val="00335F98"/>
    <w:rsid w:val="0033652E"/>
    <w:rsid w:val="00337D0F"/>
    <w:rsid w:val="00337D4D"/>
    <w:rsid w:val="00337E41"/>
    <w:rsid w:val="003410F0"/>
    <w:rsid w:val="0034174D"/>
    <w:rsid w:val="00341AE4"/>
    <w:rsid w:val="00341D87"/>
    <w:rsid w:val="003438F5"/>
    <w:rsid w:val="00343A24"/>
    <w:rsid w:val="00344EA1"/>
    <w:rsid w:val="00344EDC"/>
    <w:rsid w:val="0034521B"/>
    <w:rsid w:val="003457F7"/>
    <w:rsid w:val="003460B9"/>
    <w:rsid w:val="0035128B"/>
    <w:rsid w:val="0035135B"/>
    <w:rsid w:val="00351747"/>
    <w:rsid w:val="00351BA9"/>
    <w:rsid w:val="0035207B"/>
    <w:rsid w:val="00352F8E"/>
    <w:rsid w:val="003536F4"/>
    <w:rsid w:val="00353A3D"/>
    <w:rsid w:val="0035456E"/>
    <w:rsid w:val="003546A6"/>
    <w:rsid w:val="003568BB"/>
    <w:rsid w:val="00360270"/>
    <w:rsid w:val="00361398"/>
    <w:rsid w:val="003616BD"/>
    <w:rsid w:val="00361900"/>
    <w:rsid w:val="00361BF0"/>
    <w:rsid w:val="003621C1"/>
    <w:rsid w:val="00362D56"/>
    <w:rsid w:val="00363232"/>
    <w:rsid w:val="00364022"/>
    <w:rsid w:val="0036488A"/>
    <w:rsid w:val="00364ABA"/>
    <w:rsid w:val="00364B65"/>
    <w:rsid w:val="00365F2B"/>
    <w:rsid w:val="0036663B"/>
    <w:rsid w:val="00366821"/>
    <w:rsid w:val="003679C8"/>
    <w:rsid w:val="00370780"/>
    <w:rsid w:val="00371ADA"/>
    <w:rsid w:val="0037305F"/>
    <w:rsid w:val="00373F84"/>
    <w:rsid w:val="0037419D"/>
    <w:rsid w:val="003771BD"/>
    <w:rsid w:val="00377D63"/>
    <w:rsid w:val="00380E30"/>
    <w:rsid w:val="00381950"/>
    <w:rsid w:val="00383579"/>
    <w:rsid w:val="00384B76"/>
    <w:rsid w:val="00384DEC"/>
    <w:rsid w:val="00385325"/>
    <w:rsid w:val="00386DDB"/>
    <w:rsid w:val="00387F0C"/>
    <w:rsid w:val="00390444"/>
    <w:rsid w:val="0039073F"/>
    <w:rsid w:val="0039154F"/>
    <w:rsid w:val="003920AF"/>
    <w:rsid w:val="00393988"/>
    <w:rsid w:val="00396643"/>
    <w:rsid w:val="00396D57"/>
    <w:rsid w:val="00397147"/>
    <w:rsid w:val="00397326"/>
    <w:rsid w:val="003975A7"/>
    <w:rsid w:val="003A0336"/>
    <w:rsid w:val="003A09CB"/>
    <w:rsid w:val="003A20F6"/>
    <w:rsid w:val="003A367D"/>
    <w:rsid w:val="003A4A36"/>
    <w:rsid w:val="003A5731"/>
    <w:rsid w:val="003A5DFC"/>
    <w:rsid w:val="003A732E"/>
    <w:rsid w:val="003A78CC"/>
    <w:rsid w:val="003B0171"/>
    <w:rsid w:val="003B0499"/>
    <w:rsid w:val="003B10A3"/>
    <w:rsid w:val="003B1216"/>
    <w:rsid w:val="003B15C5"/>
    <w:rsid w:val="003B2329"/>
    <w:rsid w:val="003B4AD2"/>
    <w:rsid w:val="003B5520"/>
    <w:rsid w:val="003B5633"/>
    <w:rsid w:val="003B63C0"/>
    <w:rsid w:val="003C0B54"/>
    <w:rsid w:val="003C0CA1"/>
    <w:rsid w:val="003C3E73"/>
    <w:rsid w:val="003C5535"/>
    <w:rsid w:val="003C5860"/>
    <w:rsid w:val="003C6912"/>
    <w:rsid w:val="003C6B4F"/>
    <w:rsid w:val="003C72A3"/>
    <w:rsid w:val="003D0E5E"/>
    <w:rsid w:val="003D2C88"/>
    <w:rsid w:val="003D35F0"/>
    <w:rsid w:val="003D3714"/>
    <w:rsid w:val="003D3C97"/>
    <w:rsid w:val="003D50D0"/>
    <w:rsid w:val="003D565A"/>
    <w:rsid w:val="003D5BBC"/>
    <w:rsid w:val="003E07EA"/>
    <w:rsid w:val="003E0B65"/>
    <w:rsid w:val="003E1FA6"/>
    <w:rsid w:val="003E20C9"/>
    <w:rsid w:val="003E2295"/>
    <w:rsid w:val="003E3517"/>
    <w:rsid w:val="003E4173"/>
    <w:rsid w:val="003E49C5"/>
    <w:rsid w:val="003E4B4B"/>
    <w:rsid w:val="003E5226"/>
    <w:rsid w:val="003E5398"/>
    <w:rsid w:val="003E6DFE"/>
    <w:rsid w:val="003E7B8C"/>
    <w:rsid w:val="003E7C2B"/>
    <w:rsid w:val="003F1BE2"/>
    <w:rsid w:val="003F2DFE"/>
    <w:rsid w:val="003F4BED"/>
    <w:rsid w:val="003F72E2"/>
    <w:rsid w:val="0040190C"/>
    <w:rsid w:val="00401C12"/>
    <w:rsid w:val="00401CF2"/>
    <w:rsid w:val="004022EA"/>
    <w:rsid w:val="0040280E"/>
    <w:rsid w:val="004032CE"/>
    <w:rsid w:val="00403F7A"/>
    <w:rsid w:val="00404D88"/>
    <w:rsid w:val="00407380"/>
    <w:rsid w:val="0040782B"/>
    <w:rsid w:val="00410652"/>
    <w:rsid w:val="00411364"/>
    <w:rsid w:val="00411A68"/>
    <w:rsid w:val="00411EEB"/>
    <w:rsid w:val="004124F0"/>
    <w:rsid w:val="004133AB"/>
    <w:rsid w:val="00414FD7"/>
    <w:rsid w:val="00415D47"/>
    <w:rsid w:val="00417356"/>
    <w:rsid w:val="00420A3E"/>
    <w:rsid w:val="00421554"/>
    <w:rsid w:val="00421629"/>
    <w:rsid w:val="00421FCB"/>
    <w:rsid w:val="00422222"/>
    <w:rsid w:val="004240DC"/>
    <w:rsid w:val="00424B2B"/>
    <w:rsid w:val="00425A21"/>
    <w:rsid w:val="0042761F"/>
    <w:rsid w:val="00427BE2"/>
    <w:rsid w:val="00427C54"/>
    <w:rsid w:val="00430C1F"/>
    <w:rsid w:val="00430C91"/>
    <w:rsid w:val="00431081"/>
    <w:rsid w:val="00433F20"/>
    <w:rsid w:val="00436519"/>
    <w:rsid w:val="00436667"/>
    <w:rsid w:val="00437320"/>
    <w:rsid w:val="0044134E"/>
    <w:rsid w:val="00442F24"/>
    <w:rsid w:val="004441E9"/>
    <w:rsid w:val="00444552"/>
    <w:rsid w:val="004449D7"/>
    <w:rsid w:val="004466E5"/>
    <w:rsid w:val="00450784"/>
    <w:rsid w:val="00451201"/>
    <w:rsid w:val="004515A1"/>
    <w:rsid w:val="0045173A"/>
    <w:rsid w:val="00451A5C"/>
    <w:rsid w:val="00451C57"/>
    <w:rsid w:val="004534CA"/>
    <w:rsid w:val="00453DAA"/>
    <w:rsid w:val="00454953"/>
    <w:rsid w:val="00454E76"/>
    <w:rsid w:val="00456524"/>
    <w:rsid w:val="00456900"/>
    <w:rsid w:val="00461A7D"/>
    <w:rsid w:val="004625F3"/>
    <w:rsid w:val="00463481"/>
    <w:rsid w:val="00463ED2"/>
    <w:rsid w:val="0046493E"/>
    <w:rsid w:val="00465E4D"/>
    <w:rsid w:val="00466A58"/>
    <w:rsid w:val="00466BD5"/>
    <w:rsid w:val="004671CA"/>
    <w:rsid w:val="004679A9"/>
    <w:rsid w:val="0047089A"/>
    <w:rsid w:val="00472574"/>
    <w:rsid w:val="004728EC"/>
    <w:rsid w:val="004735A5"/>
    <w:rsid w:val="00475377"/>
    <w:rsid w:val="004763A3"/>
    <w:rsid w:val="004765F7"/>
    <w:rsid w:val="00476A5F"/>
    <w:rsid w:val="00476A8F"/>
    <w:rsid w:val="00477579"/>
    <w:rsid w:val="00477658"/>
    <w:rsid w:val="00480BE9"/>
    <w:rsid w:val="00483509"/>
    <w:rsid w:val="0048372A"/>
    <w:rsid w:val="00483CB5"/>
    <w:rsid w:val="00484068"/>
    <w:rsid w:val="00485472"/>
    <w:rsid w:val="00485CD6"/>
    <w:rsid w:val="00486356"/>
    <w:rsid w:val="00487D06"/>
    <w:rsid w:val="00491B7A"/>
    <w:rsid w:val="00493EFB"/>
    <w:rsid w:val="00494C62"/>
    <w:rsid w:val="00495996"/>
    <w:rsid w:val="00497F95"/>
    <w:rsid w:val="004A03A8"/>
    <w:rsid w:val="004A151C"/>
    <w:rsid w:val="004A1F7F"/>
    <w:rsid w:val="004A2D4E"/>
    <w:rsid w:val="004A58CA"/>
    <w:rsid w:val="004A5BF7"/>
    <w:rsid w:val="004B3C75"/>
    <w:rsid w:val="004B4A69"/>
    <w:rsid w:val="004B5A97"/>
    <w:rsid w:val="004B72C2"/>
    <w:rsid w:val="004B7B73"/>
    <w:rsid w:val="004C1418"/>
    <w:rsid w:val="004C2723"/>
    <w:rsid w:val="004C2BA9"/>
    <w:rsid w:val="004C5C35"/>
    <w:rsid w:val="004C68E7"/>
    <w:rsid w:val="004C6D2A"/>
    <w:rsid w:val="004D07D6"/>
    <w:rsid w:val="004D4D1C"/>
    <w:rsid w:val="004D51C8"/>
    <w:rsid w:val="004D569C"/>
    <w:rsid w:val="004D6768"/>
    <w:rsid w:val="004D7313"/>
    <w:rsid w:val="004E027C"/>
    <w:rsid w:val="004E0C67"/>
    <w:rsid w:val="004E18C8"/>
    <w:rsid w:val="004E1902"/>
    <w:rsid w:val="004E27C5"/>
    <w:rsid w:val="004E29C5"/>
    <w:rsid w:val="004E5007"/>
    <w:rsid w:val="004E52A6"/>
    <w:rsid w:val="004E52FE"/>
    <w:rsid w:val="004E5BDF"/>
    <w:rsid w:val="004E6D40"/>
    <w:rsid w:val="004E7093"/>
    <w:rsid w:val="004F0ECA"/>
    <w:rsid w:val="004F170E"/>
    <w:rsid w:val="004F17A7"/>
    <w:rsid w:val="004F1A3D"/>
    <w:rsid w:val="004F1B59"/>
    <w:rsid w:val="004F4518"/>
    <w:rsid w:val="004F5B9C"/>
    <w:rsid w:val="004F62A5"/>
    <w:rsid w:val="004F78A8"/>
    <w:rsid w:val="005002D5"/>
    <w:rsid w:val="00500C83"/>
    <w:rsid w:val="0050263B"/>
    <w:rsid w:val="00502F1F"/>
    <w:rsid w:val="00504B7E"/>
    <w:rsid w:val="00505047"/>
    <w:rsid w:val="005070A4"/>
    <w:rsid w:val="0050710E"/>
    <w:rsid w:val="00510199"/>
    <w:rsid w:val="005101DB"/>
    <w:rsid w:val="00511CBE"/>
    <w:rsid w:val="00512BF7"/>
    <w:rsid w:val="005134CC"/>
    <w:rsid w:val="00514386"/>
    <w:rsid w:val="00515290"/>
    <w:rsid w:val="00515D4E"/>
    <w:rsid w:val="0051662C"/>
    <w:rsid w:val="00517F75"/>
    <w:rsid w:val="00517FC7"/>
    <w:rsid w:val="00521375"/>
    <w:rsid w:val="00521D3A"/>
    <w:rsid w:val="005235F5"/>
    <w:rsid w:val="005237F7"/>
    <w:rsid w:val="00524D72"/>
    <w:rsid w:val="00527B83"/>
    <w:rsid w:val="00530752"/>
    <w:rsid w:val="00531BD1"/>
    <w:rsid w:val="005335D0"/>
    <w:rsid w:val="00533B11"/>
    <w:rsid w:val="00535E31"/>
    <w:rsid w:val="0053696D"/>
    <w:rsid w:val="00537520"/>
    <w:rsid w:val="005415D6"/>
    <w:rsid w:val="00542B50"/>
    <w:rsid w:val="00543D77"/>
    <w:rsid w:val="00545A3E"/>
    <w:rsid w:val="0054661C"/>
    <w:rsid w:val="005470D4"/>
    <w:rsid w:val="00550918"/>
    <w:rsid w:val="00550CEA"/>
    <w:rsid w:val="00550E74"/>
    <w:rsid w:val="0055242C"/>
    <w:rsid w:val="005532B9"/>
    <w:rsid w:val="005542C8"/>
    <w:rsid w:val="00554890"/>
    <w:rsid w:val="005568AC"/>
    <w:rsid w:val="00556AC5"/>
    <w:rsid w:val="0055727D"/>
    <w:rsid w:val="00560868"/>
    <w:rsid w:val="00560D47"/>
    <w:rsid w:val="00561657"/>
    <w:rsid w:val="0056340A"/>
    <w:rsid w:val="00563D80"/>
    <w:rsid w:val="00563FCE"/>
    <w:rsid w:val="00564141"/>
    <w:rsid w:val="005648F9"/>
    <w:rsid w:val="00564E33"/>
    <w:rsid w:val="00566202"/>
    <w:rsid w:val="0056649F"/>
    <w:rsid w:val="005675E6"/>
    <w:rsid w:val="00570888"/>
    <w:rsid w:val="005716D8"/>
    <w:rsid w:val="00571BA1"/>
    <w:rsid w:val="005726EA"/>
    <w:rsid w:val="0057341C"/>
    <w:rsid w:val="00573427"/>
    <w:rsid w:val="0057512B"/>
    <w:rsid w:val="0058014B"/>
    <w:rsid w:val="00580394"/>
    <w:rsid w:val="00580FFD"/>
    <w:rsid w:val="00581DAD"/>
    <w:rsid w:val="0058248D"/>
    <w:rsid w:val="005824F8"/>
    <w:rsid w:val="005830AC"/>
    <w:rsid w:val="00583E5F"/>
    <w:rsid w:val="00584A69"/>
    <w:rsid w:val="00584F4D"/>
    <w:rsid w:val="0058649C"/>
    <w:rsid w:val="00587A92"/>
    <w:rsid w:val="00587E48"/>
    <w:rsid w:val="005911C3"/>
    <w:rsid w:val="00591A07"/>
    <w:rsid w:val="005926A4"/>
    <w:rsid w:val="00592E7E"/>
    <w:rsid w:val="00593909"/>
    <w:rsid w:val="00594CF6"/>
    <w:rsid w:val="005957F3"/>
    <w:rsid w:val="00596689"/>
    <w:rsid w:val="00596B8C"/>
    <w:rsid w:val="005A0801"/>
    <w:rsid w:val="005A135F"/>
    <w:rsid w:val="005A1819"/>
    <w:rsid w:val="005A2971"/>
    <w:rsid w:val="005A59EF"/>
    <w:rsid w:val="005A65BD"/>
    <w:rsid w:val="005A776F"/>
    <w:rsid w:val="005B0470"/>
    <w:rsid w:val="005B0CBD"/>
    <w:rsid w:val="005B2241"/>
    <w:rsid w:val="005B26EA"/>
    <w:rsid w:val="005B356B"/>
    <w:rsid w:val="005B3596"/>
    <w:rsid w:val="005B3E42"/>
    <w:rsid w:val="005B4117"/>
    <w:rsid w:val="005B5263"/>
    <w:rsid w:val="005B696A"/>
    <w:rsid w:val="005B6E62"/>
    <w:rsid w:val="005C17DC"/>
    <w:rsid w:val="005C2204"/>
    <w:rsid w:val="005C2FDE"/>
    <w:rsid w:val="005C37EC"/>
    <w:rsid w:val="005C4256"/>
    <w:rsid w:val="005C447D"/>
    <w:rsid w:val="005C5192"/>
    <w:rsid w:val="005C64F4"/>
    <w:rsid w:val="005C724C"/>
    <w:rsid w:val="005C765A"/>
    <w:rsid w:val="005C78AC"/>
    <w:rsid w:val="005C7AAA"/>
    <w:rsid w:val="005D1D59"/>
    <w:rsid w:val="005D2335"/>
    <w:rsid w:val="005D2641"/>
    <w:rsid w:val="005D270D"/>
    <w:rsid w:val="005D275F"/>
    <w:rsid w:val="005D2BBA"/>
    <w:rsid w:val="005D32AE"/>
    <w:rsid w:val="005D5123"/>
    <w:rsid w:val="005D6CB8"/>
    <w:rsid w:val="005E0C09"/>
    <w:rsid w:val="005E0DC5"/>
    <w:rsid w:val="005E167C"/>
    <w:rsid w:val="005E1B51"/>
    <w:rsid w:val="005E2033"/>
    <w:rsid w:val="005E28CD"/>
    <w:rsid w:val="005E3476"/>
    <w:rsid w:val="005E409E"/>
    <w:rsid w:val="005E5D45"/>
    <w:rsid w:val="005E6335"/>
    <w:rsid w:val="005E6495"/>
    <w:rsid w:val="005E692A"/>
    <w:rsid w:val="005E6E56"/>
    <w:rsid w:val="005E6F2F"/>
    <w:rsid w:val="005E6FDE"/>
    <w:rsid w:val="005F0346"/>
    <w:rsid w:val="005F0BC0"/>
    <w:rsid w:val="005F3096"/>
    <w:rsid w:val="005F3A66"/>
    <w:rsid w:val="005F4163"/>
    <w:rsid w:val="005F4E12"/>
    <w:rsid w:val="005F5979"/>
    <w:rsid w:val="005F657D"/>
    <w:rsid w:val="005F65E0"/>
    <w:rsid w:val="00602BBE"/>
    <w:rsid w:val="006032D5"/>
    <w:rsid w:val="00603338"/>
    <w:rsid w:val="006040B5"/>
    <w:rsid w:val="00604DA6"/>
    <w:rsid w:val="00605714"/>
    <w:rsid w:val="006069F6"/>
    <w:rsid w:val="00607119"/>
    <w:rsid w:val="00610D66"/>
    <w:rsid w:val="0061120E"/>
    <w:rsid w:val="00612BD2"/>
    <w:rsid w:val="00615227"/>
    <w:rsid w:val="00616478"/>
    <w:rsid w:val="00616EDD"/>
    <w:rsid w:val="0061704D"/>
    <w:rsid w:val="00621F2C"/>
    <w:rsid w:val="0062287E"/>
    <w:rsid w:val="00622FC1"/>
    <w:rsid w:val="00622FC6"/>
    <w:rsid w:val="00623709"/>
    <w:rsid w:val="006252C5"/>
    <w:rsid w:val="0062617B"/>
    <w:rsid w:val="006268F8"/>
    <w:rsid w:val="0063051B"/>
    <w:rsid w:val="00631643"/>
    <w:rsid w:val="00631B3B"/>
    <w:rsid w:val="00632709"/>
    <w:rsid w:val="00634517"/>
    <w:rsid w:val="00635718"/>
    <w:rsid w:val="00636263"/>
    <w:rsid w:val="00636F03"/>
    <w:rsid w:val="00637560"/>
    <w:rsid w:val="006405A1"/>
    <w:rsid w:val="00640678"/>
    <w:rsid w:val="00641594"/>
    <w:rsid w:val="006417C0"/>
    <w:rsid w:val="00643327"/>
    <w:rsid w:val="006448CE"/>
    <w:rsid w:val="006449FB"/>
    <w:rsid w:val="00644BF6"/>
    <w:rsid w:val="00644FBA"/>
    <w:rsid w:val="0064691E"/>
    <w:rsid w:val="00647419"/>
    <w:rsid w:val="00647E12"/>
    <w:rsid w:val="006524E0"/>
    <w:rsid w:val="00653CC0"/>
    <w:rsid w:val="00655041"/>
    <w:rsid w:val="006553FC"/>
    <w:rsid w:val="00655425"/>
    <w:rsid w:val="00660150"/>
    <w:rsid w:val="00660BA8"/>
    <w:rsid w:val="00660D43"/>
    <w:rsid w:val="0066112D"/>
    <w:rsid w:val="00662B9F"/>
    <w:rsid w:val="00663B23"/>
    <w:rsid w:val="00663ED3"/>
    <w:rsid w:val="00664212"/>
    <w:rsid w:val="006651C3"/>
    <w:rsid w:val="00666E5A"/>
    <w:rsid w:val="00667285"/>
    <w:rsid w:val="00667839"/>
    <w:rsid w:val="00667E87"/>
    <w:rsid w:val="0067111E"/>
    <w:rsid w:val="00671F0D"/>
    <w:rsid w:val="00672CD6"/>
    <w:rsid w:val="0067516F"/>
    <w:rsid w:val="00681B20"/>
    <w:rsid w:val="00682DD4"/>
    <w:rsid w:val="00683215"/>
    <w:rsid w:val="0068321F"/>
    <w:rsid w:val="00683B2A"/>
    <w:rsid w:val="0068409E"/>
    <w:rsid w:val="006842DE"/>
    <w:rsid w:val="00685286"/>
    <w:rsid w:val="006857B7"/>
    <w:rsid w:val="00685C2B"/>
    <w:rsid w:val="00685FBD"/>
    <w:rsid w:val="00686791"/>
    <w:rsid w:val="0068762D"/>
    <w:rsid w:val="0069016C"/>
    <w:rsid w:val="00691B32"/>
    <w:rsid w:val="00691C48"/>
    <w:rsid w:val="00691F07"/>
    <w:rsid w:val="00692C15"/>
    <w:rsid w:val="00692EA2"/>
    <w:rsid w:val="00693001"/>
    <w:rsid w:val="00693D2B"/>
    <w:rsid w:val="00696E91"/>
    <w:rsid w:val="006971FE"/>
    <w:rsid w:val="006A1DA3"/>
    <w:rsid w:val="006A1EC5"/>
    <w:rsid w:val="006A267D"/>
    <w:rsid w:val="006A30AA"/>
    <w:rsid w:val="006A4A55"/>
    <w:rsid w:val="006A580D"/>
    <w:rsid w:val="006A5C3C"/>
    <w:rsid w:val="006A60CA"/>
    <w:rsid w:val="006A64FC"/>
    <w:rsid w:val="006A6BA8"/>
    <w:rsid w:val="006A77C2"/>
    <w:rsid w:val="006A7C0B"/>
    <w:rsid w:val="006A7ECE"/>
    <w:rsid w:val="006B030D"/>
    <w:rsid w:val="006B120B"/>
    <w:rsid w:val="006B1567"/>
    <w:rsid w:val="006B2555"/>
    <w:rsid w:val="006B27C2"/>
    <w:rsid w:val="006B3294"/>
    <w:rsid w:val="006B3751"/>
    <w:rsid w:val="006B52B3"/>
    <w:rsid w:val="006B5976"/>
    <w:rsid w:val="006B784B"/>
    <w:rsid w:val="006C1483"/>
    <w:rsid w:val="006C25CA"/>
    <w:rsid w:val="006C4E51"/>
    <w:rsid w:val="006C6D94"/>
    <w:rsid w:val="006D09C2"/>
    <w:rsid w:val="006D1150"/>
    <w:rsid w:val="006D1A3C"/>
    <w:rsid w:val="006D4545"/>
    <w:rsid w:val="006D4E1E"/>
    <w:rsid w:val="006D5204"/>
    <w:rsid w:val="006D619B"/>
    <w:rsid w:val="006D62C2"/>
    <w:rsid w:val="006E057F"/>
    <w:rsid w:val="006E0A8D"/>
    <w:rsid w:val="006E0ADF"/>
    <w:rsid w:val="006E0B58"/>
    <w:rsid w:val="006E0CDB"/>
    <w:rsid w:val="006E127E"/>
    <w:rsid w:val="006E26FF"/>
    <w:rsid w:val="006E3896"/>
    <w:rsid w:val="006E3E2F"/>
    <w:rsid w:val="006E624D"/>
    <w:rsid w:val="006E6CD1"/>
    <w:rsid w:val="006E718F"/>
    <w:rsid w:val="006F1D0C"/>
    <w:rsid w:val="006F294C"/>
    <w:rsid w:val="006F2CA9"/>
    <w:rsid w:val="006F4165"/>
    <w:rsid w:val="006F5237"/>
    <w:rsid w:val="006F5320"/>
    <w:rsid w:val="006F5B45"/>
    <w:rsid w:val="006F6825"/>
    <w:rsid w:val="006F7691"/>
    <w:rsid w:val="00700619"/>
    <w:rsid w:val="00700D80"/>
    <w:rsid w:val="00700FC4"/>
    <w:rsid w:val="0070181A"/>
    <w:rsid w:val="007025C3"/>
    <w:rsid w:val="00702AB7"/>
    <w:rsid w:val="007038A3"/>
    <w:rsid w:val="00705642"/>
    <w:rsid w:val="00706D01"/>
    <w:rsid w:val="00707E8F"/>
    <w:rsid w:val="00711592"/>
    <w:rsid w:val="00711E17"/>
    <w:rsid w:val="00711FAB"/>
    <w:rsid w:val="0071279D"/>
    <w:rsid w:val="00714A25"/>
    <w:rsid w:val="007150A5"/>
    <w:rsid w:val="00715AE3"/>
    <w:rsid w:val="00716DBE"/>
    <w:rsid w:val="0072050A"/>
    <w:rsid w:val="007207FC"/>
    <w:rsid w:val="00720B98"/>
    <w:rsid w:val="007217D4"/>
    <w:rsid w:val="00721E9B"/>
    <w:rsid w:val="0072308F"/>
    <w:rsid w:val="007232D8"/>
    <w:rsid w:val="00724043"/>
    <w:rsid w:val="007254CD"/>
    <w:rsid w:val="00725B54"/>
    <w:rsid w:val="00725EA3"/>
    <w:rsid w:val="007264E7"/>
    <w:rsid w:val="00726653"/>
    <w:rsid w:val="00727C54"/>
    <w:rsid w:val="0073236F"/>
    <w:rsid w:val="00733CC5"/>
    <w:rsid w:val="00733FB4"/>
    <w:rsid w:val="00733FCE"/>
    <w:rsid w:val="00734EF7"/>
    <w:rsid w:val="007351DC"/>
    <w:rsid w:val="00736527"/>
    <w:rsid w:val="007366DA"/>
    <w:rsid w:val="007400ED"/>
    <w:rsid w:val="00741446"/>
    <w:rsid w:val="007427F7"/>
    <w:rsid w:val="007428C6"/>
    <w:rsid w:val="007447E0"/>
    <w:rsid w:val="007452DD"/>
    <w:rsid w:val="00746678"/>
    <w:rsid w:val="00747FFA"/>
    <w:rsid w:val="007505C1"/>
    <w:rsid w:val="0075101A"/>
    <w:rsid w:val="00752947"/>
    <w:rsid w:val="00752ED9"/>
    <w:rsid w:val="00753165"/>
    <w:rsid w:val="00755CBC"/>
    <w:rsid w:val="00762F5D"/>
    <w:rsid w:val="00763974"/>
    <w:rsid w:val="00764C59"/>
    <w:rsid w:val="007659CE"/>
    <w:rsid w:val="00765D8B"/>
    <w:rsid w:val="007679CB"/>
    <w:rsid w:val="007759BF"/>
    <w:rsid w:val="007763FF"/>
    <w:rsid w:val="0077739C"/>
    <w:rsid w:val="00781A84"/>
    <w:rsid w:val="0078393E"/>
    <w:rsid w:val="00783B25"/>
    <w:rsid w:val="00786004"/>
    <w:rsid w:val="007871B5"/>
    <w:rsid w:val="00790378"/>
    <w:rsid w:val="00790A46"/>
    <w:rsid w:val="00792EA2"/>
    <w:rsid w:val="007935B4"/>
    <w:rsid w:val="00793848"/>
    <w:rsid w:val="00793896"/>
    <w:rsid w:val="00797C92"/>
    <w:rsid w:val="00797D71"/>
    <w:rsid w:val="007A092C"/>
    <w:rsid w:val="007A1E70"/>
    <w:rsid w:val="007A201D"/>
    <w:rsid w:val="007A27E6"/>
    <w:rsid w:val="007A2BBC"/>
    <w:rsid w:val="007A4056"/>
    <w:rsid w:val="007A426D"/>
    <w:rsid w:val="007A496F"/>
    <w:rsid w:val="007A4ABB"/>
    <w:rsid w:val="007A5A76"/>
    <w:rsid w:val="007A67BD"/>
    <w:rsid w:val="007A725B"/>
    <w:rsid w:val="007B0A9C"/>
    <w:rsid w:val="007B0E7F"/>
    <w:rsid w:val="007B1389"/>
    <w:rsid w:val="007B1DE0"/>
    <w:rsid w:val="007B2B5D"/>
    <w:rsid w:val="007B4878"/>
    <w:rsid w:val="007B4889"/>
    <w:rsid w:val="007B510C"/>
    <w:rsid w:val="007B5CDA"/>
    <w:rsid w:val="007B5CF0"/>
    <w:rsid w:val="007B6484"/>
    <w:rsid w:val="007B6985"/>
    <w:rsid w:val="007B6F7A"/>
    <w:rsid w:val="007B76FE"/>
    <w:rsid w:val="007C0CE5"/>
    <w:rsid w:val="007C1EE0"/>
    <w:rsid w:val="007C4208"/>
    <w:rsid w:val="007C6713"/>
    <w:rsid w:val="007C7280"/>
    <w:rsid w:val="007D3A8A"/>
    <w:rsid w:val="007D4190"/>
    <w:rsid w:val="007D4AD4"/>
    <w:rsid w:val="007D4BD0"/>
    <w:rsid w:val="007D4E48"/>
    <w:rsid w:val="007D4E71"/>
    <w:rsid w:val="007D52B6"/>
    <w:rsid w:val="007D7E2C"/>
    <w:rsid w:val="007E0365"/>
    <w:rsid w:val="007E0EAF"/>
    <w:rsid w:val="007E0FE6"/>
    <w:rsid w:val="007E1C2E"/>
    <w:rsid w:val="007E5277"/>
    <w:rsid w:val="007F0A07"/>
    <w:rsid w:val="007F15D0"/>
    <w:rsid w:val="007F6C05"/>
    <w:rsid w:val="00802003"/>
    <w:rsid w:val="00802008"/>
    <w:rsid w:val="008025E2"/>
    <w:rsid w:val="00804097"/>
    <w:rsid w:val="00804EED"/>
    <w:rsid w:val="008053A0"/>
    <w:rsid w:val="00807026"/>
    <w:rsid w:val="00807741"/>
    <w:rsid w:val="00811C28"/>
    <w:rsid w:val="00812DC9"/>
    <w:rsid w:val="0081307A"/>
    <w:rsid w:val="00814643"/>
    <w:rsid w:val="0081522D"/>
    <w:rsid w:val="008161AB"/>
    <w:rsid w:val="008170FD"/>
    <w:rsid w:val="00817320"/>
    <w:rsid w:val="00820DD6"/>
    <w:rsid w:val="00820E8E"/>
    <w:rsid w:val="008216B7"/>
    <w:rsid w:val="00821C6E"/>
    <w:rsid w:val="0082240A"/>
    <w:rsid w:val="00822D1D"/>
    <w:rsid w:val="008233AA"/>
    <w:rsid w:val="0082404B"/>
    <w:rsid w:val="008259CA"/>
    <w:rsid w:val="00825E23"/>
    <w:rsid w:val="008265B7"/>
    <w:rsid w:val="00827807"/>
    <w:rsid w:val="00831DA3"/>
    <w:rsid w:val="008321FC"/>
    <w:rsid w:val="00832F1C"/>
    <w:rsid w:val="00834737"/>
    <w:rsid w:val="00834879"/>
    <w:rsid w:val="00834A21"/>
    <w:rsid w:val="00835F80"/>
    <w:rsid w:val="008360B6"/>
    <w:rsid w:val="00836101"/>
    <w:rsid w:val="00836C90"/>
    <w:rsid w:val="00837146"/>
    <w:rsid w:val="0084201B"/>
    <w:rsid w:val="00842C30"/>
    <w:rsid w:val="0084400D"/>
    <w:rsid w:val="00844260"/>
    <w:rsid w:val="00845F92"/>
    <w:rsid w:val="00846C8A"/>
    <w:rsid w:val="00847C3B"/>
    <w:rsid w:val="0085008F"/>
    <w:rsid w:val="008502D9"/>
    <w:rsid w:val="00850EA5"/>
    <w:rsid w:val="0085506B"/>
    <w:rsid w:val="008561AB"/>
    <w:rsid w:val="00857EF8"/>
    <w:rsid w:val="00860A13"/>
    <w:rsid w:val="00860A9A"/>
    <w:rsid w:val="008612E8"/>
    <w:rsid w:val="00862F18"/>
    <w:rsid w:val="00863BED"/>
    <w:rsid w:val="00863FAA"/>
    <w:rsid w:val="00864605"/>
    <w:rsid w:val="00864F57"/>
    <w:rsid w:val="00865E5F"/>
    <w:rsid w:val="00866DED"/>
    <w:rsid w:val="008704CC"/>
    <w:rsid w:val="00872A39"/>
    <w:rsid w:val="0087318B"/>
    <w:rsid w:val="008731CD"/>
    <w:rsid w:val="0087394B"/>
    <w:rsid w:val="008739A1"/>
    <w:rsid w:val="00874ED7"/>
    <w:rsid w:val="00875FA9"/>
    <w:rsid w:val="00876DA2"/>
    <w:rsid w:val="00877187"/>
    <w:rsid w:val="0087789D"/>
    <w:rsid w:val="00877D9D"/>
    <w:rsid w:val="008820CD"/>
    <w:rsid w:val="00882440"/>
    <w:rsid w:val="00882F7D"/>
    <w:rsid w:val="00883857"/>
    <w:rsid w:val="00886523"/>
    <w:rsid w:val="00890508"/>
    <w:rsid w:val="00892308"/>
    <w:rsid w:val="008936D8"/>
    <w:rsid w:val="008938C1"/>
    <w:rsid w:val="00895416"/>
    <w:rsid w:val="00895467"/>
    <w:rsid w:val="008959C4"/>
    <w:rsid w:val="00896F62"/>
    <w:rsid w:val="008A12CC"/>
    <w:rsid w:val="008A35F6"/>
    <w:rsid w:val="008A4AFA"/>
    <w:rsid w:val="008A4E5C"/>
    <w:rsid w:val="008A6CEA"/>
    <w:rsid w:val="008A7B61"/>
    <w:rsid w:val="008B0361"/>
    <w:rsid w:val="008B101D"/>
    <w:rsid w:val="008B102E"/>
    <w:rsid w:val="008B2120"/>
    <w:rsid w:val="008B42CB"/>
    <w:rsid w:val="008B4A30"/>
    <w:rsid w:val="008B5FAE"/>
    <w:rsid w:val="008B68FF"/>
    <w:rsid w:val="008B6DA3"/>
    <w:rsid w:val="008C13D9"/>
    <w:rsid w:val="008C1CAE"/>
    <w:rsid w:val="008C1F97"/>
    <w:rsid w:val="008C2A6A"/>
    <w:rsid w:val="008C2F6A"/>
    <w:rsid w:val="008C3245"/>
    <w:rsid w:val="008C495B"/>
    <w:rsid w:val="008C4A63"/>
    <w:rsid w:val="008C4F9D"/>
    <w:rsid w:val="008C5CC8"/>
    <w:rsid w:val="008C78C0"/>
    <w:rsid w:val="008D0052"/>
    <w:rsid w:val="008D114E"/>
    <w:rsid w:val="008D27B0"/>
    <w:rsid w:val="008D2940"/>
    <w:rsid w:val="008D3723"/>
    <w:rsid w:val="008D399D"/>
    <w:rsid w:val="008D3A40"/>
    <w:rsid w:val="008D40A4"/>
    <w:rsid w:val="008D4793"/>
    <w:rsid w:val="008D5DAD"/>
    <w:rsid w:val="008D5F6B"/>
    <w:rsid w:val="008D6BA3"/>
    <w:rsid w:val="008D6BAB"/>
    <w:rsid w:val="008D7437"/>
    <w:rsid w:val="008E1F0C"/>
    <w:rsid w:val="008E203B"/>
    <w:rsid w:val="008E28E2"/>
    <w:rsid w:val="008E3062"/>
    <w:rsid w:val="008E3201"/>
    <w:rsid w:val="008E35DE"/>
    <w:rsid w:val="008E4184"/>
    <w:rsid w:val="008E5FFB"/>
    <w:rsid w:val="008E623F"/>
    <w:rsid w:val="008E63CC"/>
    <w:rsid w:val="008E662B"/>
    <w:rsid w:val="008E685E"/>
    <w:rsid w:val="008E6E5F"/>
    <w:rsid w:val="008E746D"/>
    <w:rsid w:val="008E7A86"/>
    <w:rsid w:val="008F1B24"/>
    <w:rsid w:val="008F2D0C"/>
    <w:rsid w:val="008F4D5A"/>
    <w:rsid w:val="008F50D3"/>
    <w:rsid w:val="008F641B"/>
    <w:rsid w:val="008F6F80"/>
    <w:rsid w:val="008F7CCD"/>
    <w:rsid w:val="00900B66"/>
    <w:rsid w:val="00900F2F"/>
    <w:rsid w:val="00901C6A"/>
    <w:rsid w:val="00903092"/>
    <w:rsid w:val="0090494F"/>
    <w:rsid w:val="00904ED4"/>
    <w:rsid w:val="00905F1B"/>
    <w:rsid w:val="00906074"/>
    <w:rsid w:val="00906737"/>
    <w:rsid w:val="009076DB"/>
    <w:rsid w:val="00907965"/>
    <w:rsid w:val="00910B3F"/>
    <w:rsid w:val="009115FA"/>
    <w:rsid w:val="00912EC6"/>
    <w:rsid w:val="00913101"/>
    <w:rsid w:val="00913B18"/>
    <w:rsid w:val="00913B86"/>
    <w:rsid w:val="009153E8"/>
    <w:rsid w:val="00916535"/>
    <w:rsid w:val="009174D4"/>
    <w:rsid w:val="00917CCF"/>
    <w:rsid w:val="00917D91"/>
    <w:rsid w:val="00921A61"/>
    <w:rsid w:val="00921D10"/>
    <w:rsid w:val="00921D38"/>
    <w:rsid w:val="00922605"/>
    <w:rsid w:val="00922B24"/>
    <w:rsid w:val="00922DB6"/>
    <w:rsid w:val="009248F6"/>
    <w:rsid w:val="0092567F"/>
    <w:rsid w:val="00926FC2"/>
    <w:rsid w:val="009275A8"/>
    <w:rsid w:val="00927625"/>
    <w:rsid w:val="009276E5"/>
    <w:rsid w:val="00927B53"/>
    <w:rsid w:val="00927C8E"/>
    <w:rsid w:val="009305EB"/>
    <w:rsid w:val="00931749"/>
    <w:rsid w:val="00932979"/>
    <w:rsid w:val="00932BF9"/>
    <w:rsid w:val="00933261"/>
    <w:rsid w:val="00933539"/>
    <w:rsid w:val="00933E6E"/>
    <w:rsid w:val="00933EDB"/>
    <w:rsid w:val="00934DFE"/>
    <w:rsid w:val="0093512D"/>
    <w:rsid w:val="0093536A"/>
    <w:rsid w:val="0093553E"/>
    <w:rsid w:val="00935B59"/>
    <w:rsid w:val="00935F6A"/>
    <w:rsid w:val="009367DC"/>
    <w:rsid w:val="00936BF3"/>
    <w:rsid w:val="0093719D"/>
    <w:rsid w:val="00937876"/>
    <w:rsid w:val="009418E3"/>
    <w:rsid w:val="0094238C"/>
    <w:rsid w:val="00942720"/>
    <w:rsid w:val="0094400B"/>
    <w:rsid w:val="009459EF"/>
    <w:rsid w:val="00945AE3"/>
    <w:rsid w:val="00946265"/>
    <w:rsid w:val="00946292"/>
    <w:rsid w:val="00946EA4"/>
    <w:rsid w:val="009502A2"/>
    <w:rsid w:val="00952D17"/>
    <w:rsid w:val="009541C6"/>
    <w:rsid w:val="009569A2"/>
    <w:rsid w:val="00956C20"/>
    <w:rsid w:val="00960BD5"/>
    <w:rsid w:val="00960DFF"/>
    <w:rsid w:val="00960E9A"/>
    <w:rsid w:val="0096140A"/>
    <w:rsid w:val="0096183B"/>
    <w:rsid w:val="00962927"/>
    <w:rsid w:val="00963148"/>
    <w:rsid w:val="009645DA"/>
    <w:rsid w:val="009647E1"/>
    <w:rsid w:val="0096769C"/>
    <w:rsid w:val="00971B90"/>
    <w:rsid w:val="00971D5C"/>
    <w:rsid w:val="00971E0C"/>
    <w:rsid w:val="009722E1"/>
    <w:rsid w:val="00972376"/>
    <w:rsid w:val="00975983"/>
    <w:rsid w:val="0097651E"/>
    <w:rsid w:val="00980994"/>
    <w:rsid w:val="009813AC"/>
    <w:rsid w:val="009818D8"/>
    <w:rsid w:val="00981C33"/>
    <w:rsid w:val="009825C5"/>
    <w:rsid w:val="0098492A"/>
    <w:rsid w:val="00985C9B"/>
    <w:rsid w:val="00985CA5"/>
    <w:rsid w:val="00986BD6"/>
    <w:rsid w:val="009873E4"/>
    <w:rsid w:val="00987DEF"/>
    <w:rsid w:val="00990880"/>
    <w:rsid w:val="0099089F"/>
    <w:rsid w:val="00991BC1"/>
    <w:rsid w:val="00993310"/>
    <w:rsid w:val="0099516D"/>
    <w:rsid w:val="00995DA7"/>
    <w:rsid w:val="0099632A"/>
    <w:rsid w:val="009A1080"/>
    <w:rsid w:val="009A16E1"/>
    <w:rsid w:val="009A3809"/>
    <w:rsid w:val="009A3FDB"/>
    <w:rsid w:val="009A5080"/>
    <w:rsid w:val="009A64F6"/>
    <w:rsid w:val="009A651B"/>
    <w:rsid w:val="009A767A"/>
    <w:rsid w:val="009A7852"/>
    <w:rsid w:val="009B01D0"/>
    <w:rsid w:val="009B20BA"/>
    <w:rsid w:val="009B2718"/>
    <w:rsid w:val="009B2DD9"/>
    <w:rsid w:val="009B3B54"/>
    <w:rsid w:val="009B4630"/>
    <w:rsid w:val="009B56A3"/>
    <w:rsid w:val="009B5CFD"/>
    <w:rsid w:val="009B663B"/>
    <w:rsid w:val="009B771B"/>
    <w:rsid w:val="009B777C"/>
    <w:rsid w:val="009B7FAF"/>
    <w:rsid w:val="009C0C27"/>
    <w:rsid w:val="009C0DA0"/>
    <w:rsid w:val="009C161B"/>
    <w:rsid w:val="009C3D09"/>
    <w:rsid w:val="009C3E81"/>
    <w:rsid w:val="009C3F0D"/>
    <w:rsid w:val="009C4196"/>
    <w:rsid w:val="009C4CE6"/>
    <w:rsid w:val="009C4D1D"/>
    <w:rsid w:val="009C54ED"/>
    <w:rsid w:val="009C734B"/>
    <w:rsid w:val="009C7730"/>
    <w:rsid w:val="009C7E29"/>
    <w:rsid w:val="009D0790"/>
    <w:rsid w:val="009D0BC7"/>
    <w:rsid w:val="009D1053"/>
    <w:rsid w:val="009D1606"/>
    <w:rsid w:val="009D276C"/>
    <w:rsid w:val="009D5A2C"/>
    <w:rsid w:val="009D7057"/>
    <w:rsid w:val="009D7143"/>
    <w:rsid w:val="009E0CC8"/>
    <w:rsid w:val="009E1FBB"/>
    <w:rsid w:val="009E3D7F"/>
    <w:rsid w:val="009E4813"/>
    <w:rsid w:val="009E51C1"/>
    <w:rsid w:val="009E77A8"/>
    <w:rsid w:val="009F12D5"/>
    <w:rsid w:val="009F19E7"/>
    <w:rsid w:val="009F2B10"/>
    <w:rsid w:val="009F4C8F"/>
    <w:rsid w:val="009F4FD7"/>
    <w:rsid w:val="009F58F8"/>
    <w:rsid w:val="009F5D19"/>
    <w:rsid w:val="009F6B62"/>
    <w:rsid w:val="009F7B70"/>
    <w:rsid w:val="00A00339"/>
    <w:rsid w:val="00A00416"/>
    <w:rsid w:val="00A00935"/>
    <w:rsid w:val="00A00DF7"/>
    <w:rsid w:val="00A01A59"/>
    <w:rsid w:val="00A01F38"/>
    <w:rsid w:val="00A01FA1"/>
    <w:rsid w:val="00A05DB0"/>
    <w:rsid w:val="00A0637B"/>
    <w:rsid w:val="00A0637E"/>
    <w:rsid w:val="00A076F4"/>
    <w:rsid w:val="00A1266A"/>
    <w:rsid w:val="00A12A63"/>
    <w:rsid w:val="00A13273"/>
    <w:rsid w:val="00A146B4"/>
    <w:rsid w:val="00A15C02"/>
    <w:rsid w:val="00A15DE9"/>
    <w:rsid w:val="00A160B0"/>
    <w:rsid w:val="00A17E76"/>
    <w:rsid w:val="00A20533"/>
    <w:rsid w:val="00A2059A"/>
    <w:rsid w:val="00A20D1F"/>
    <w:rsid w:val="00A24C23"/>
    <w:rsid w:val="00A24EE1"/>
    <w:rsid w:val="00A25156"/>
    <w:rsid w:val="00A2516A"/>
    <w:rsid w:val="00A25527"/>
    <w:rsid w:val="00A25682"/>
    <w:rsid w:val="00A27E2C"/>
    <w:rsid w:val="00A32805"/>
    <w:rsid w:val="00A32861"/>
    <w:rsid w:val="00A3314E"/>
    <w:rsid w:val="00A33E8C"/>
    <w:rsid w:val="00A33FF3"/>
    <w:rsid w:val="00A34848"/>
    <w:rsid w:val="00A34E06"/>
    <w:rsid w:val="00A34E9C"/>
    <w:rsid w:val="00A3553E"/>
    <w:rsid w:val="00A37A52"/>
    <w:rsid w:val="00A400E3"/>
    <w:rsid w:val="00A40567"/>
    <w:rsid w:val="00A40DFC"/>
    <w:rsid w:val="00A40ED7"/>
    <w:rsid w:val="00A41338"/>
    <w:rsid w:val="00A413DB"/>
    <w:rsid w:val="00A41F0A"/>
    <w:rsid w:val="00A42301"/>
    <w:rsid w:val="00A42464"/>
    <w:rsid w:val="00A42ADB"/>
    <w:rsid w:val="00A4423B"/>
    <w:rsid w:val="00A44D86"/>
    <w:rsid w:val="00A45172"/>
    <w:rsid w:val="00A45D0E"/>
    <w:rsid w:val="00A4694B"/>
    <w:rsid w:val="00A47B75"/>
    <w:rsid w:val="00A50A0C"/>
    <w:rsid w:val="00A517BA"/>
    <w:rsid w:val="00A530CE"/>
    <w:rsid w:val="00A5311D"/>
    <w:rsid w:val="00A53188"/>
    <w:rsid w:val="00A532EF"/>
    <w:rsid w:val="00A5545A"/>
    <w:rsid w:val="00A55EAF"/>
    <w:rsid w:val="00A61325"/>
    <w:rsid w:val="00A617B5"/>
    <w:rsid w:val="00A62245"/>
    <w:rsid w:val="00A626F6"/>
    <w:rsid w:val="00A6517E"/>
    <w:rsid w:val="00A65D81"/>
    <w:rsid w:val="00A67D8D"/>
    <w:rsid w:val="00A67FE1"/>
    <w:rsid w:val="00A710AF"/>
    <w:rsid w:val="00A724B9"/>
    <w:rsid w:val="00A72E48"/>
    <w:rsid w:val="00A7408F"/>
    <w:rsid w:val="00A7498B"/>
    <w:rsid w:val="00A76385"/>
    <w:rsid w:val="00A768E2"/>
    <w:rsid w:val="00A7773E"/>
    <w:rsid w:val="00A81E53"/>
    <w:rsid w:val="00A82249"/>
    <w:rsid w:val="00A823F0"/>
    <w:rsid w:val="00A82479"/>
    <w:rsid w:val="00A827F7"/>
    <w:rsid w:val="00A848B7"/>
    <w:rsid w:val="00A865DB"/>
    <w:rsid w:val="00A87793"/>
    <w:rsid w:val="00A877CA"/>
    <w:rsid w:val="00A87A19"/>
    <w:rsid w:val="00A91176"/>
    <w:rsid w:val="00A91564"/>
    <w:rsid w:val="00A92E55"/>
    <w:rsid w:val="00A93A6B"/>
    <w:rsid w:val="00A97B5B"/>
    <w:rsid w:val="00AA0ACD"/>
    <w:rsid w:val="00AA1D27"/>
    <w:rsid w:val="00AA3077"/>
    <w:rsid w:val="00AA5A34"/>
    <w:rsid w:val="00AA5B53"/>
    <w:rsid w:val="00AA5B55"/>
    <w:rsid w:val="00AA6AD3"/>
    <w:rsid w:val="00AA6BD2"/>
    <w:rsid w:val="00AA6E60"/>
    <w:rsid w:val="00AA7E71"/>
    <w:rsid w:val="00AB0AEC"/>
    <w:rsid w:val="00AB164E"/>
    <w:rsid w:val="00AB425F"/>
    <w:rsid w:val="00AB58B0"/>
    <w:rsid w:val="00AB6E62"/>
    <w:rsid w:val="00AB72AD"/>
    <w:rsid w:val="00AC2736"/>
    <w:rsid w:val="00AC2B28"/>
    <w:rsid w:val="00AC31F5"/>
    <w:rsid w:val="00AC44B7"/>
    <w:rsid w:val="00AC5D69"/>
    <w:rsid w:val="00AC67E1"/>
    <w:rsid w:val="00AC72A8"/>
    <w:rsid w:val="00AC79ED"/>
    <w:rsid w:val="00AD0E88"/>
    <w:rsid w:val="00AD0F12"/>
    <w:rsid w:val="00AD1867"/>
    <w:rsid w:val="00AD2CA8"/>
    <w:rsid w:val="00AD5A3E"/>
    <w:rsid w:val="00AD5C67"/>
    <w:rsid w:val="00AD6860"/>
    <w:rsid w:val="00AD6D08"/>
    <w:rsid w:val="00AD729B"/>
    <w:rsid w:val="00AE032A"/>
    <w:rsid w:val="00AE1622"/>
    <w:rsid w:val="00AE2628"/>
    <w:rsid w:val="00AE2C0A"/>
    <w:rsid w:val="00AE33AD"/>
    <w:rsid w:val="00AE4D96"/>
    <w:rsid w:val="00AE50D6"/>
    <w:rsid w:val="00AE65B7"/>
    <w:rsid w:val="00AE71DC"/>
    <w:rsid w:val="00AF0646"/>
    <w:rsid w:val="00AF2E87"/>
    <w:rsid w:val="00AF59B0"/>
    <w:rsid w:val="00AF5B0E"/>
    <w:rsid w:val="00AF5C0D"/>
    <w:rsid w:val="00AF7522"/>
    <w:rsid w:val="00AF7F0C"/>
    <w:rsid w:val="00B0032E"/>
    <w:rsid w:val="00B03536"/>
    <w:rsid w:val="00B042AC"/>
    <w:rsid w:val="00B051B1"/>
    <w:rsid w:val="00B063A0"/>
    <w:rsid w:val="00B0748F"/>
    <w:rsid w:val="00B10077"/>
    <w:rsid w:val="00B11B54"/>
    <w:rsid w:val="00B1266B"/>
    <w:rsid w:val="00B12FF0"/>
    <w:rsid w:val="00B134EF"/>
    <w:rsid w:val="00B13C54"/>
    <w:rsid w:val="00B14336"/>
    <w:rsid w:val="00B17E9D"/>
    <w:rsid w:val="00B2036F"/>
    <w:rsid w:val="00B214C2"/>
    <w:rsid w:val="00B21747"/>
    <w:rsid w:val="00B22AB7"/>
    <w:rsid w:val="00B262F8"/>
    <w:rsid w:val="00B2685F"/>
    <w:rsid w:val="00B26D07"/>
    <w:rsid w:val="00B27644"/>
    <w:rsid w:val="00B30C7C"/>
    <w:rsid w:val="00B30EA6"/>
    <w:rsid w:val="00B3232A"/>
    <w:rsid w:val="00B328AE"/>
    <w:rsid w:val="00B32D77"/>
    <w:rsid w:val="00B334B7"/>
    <w:rsid w:val="00B40B7B"/>
    <w:rsid w:val="00B41FFD"/>
    <w:rsid w:val="00B43047"/>
    <w:rsid w:val="00B4515F"/>
    <w:rsid w:val="00B4528B"/>
    <w:rsid w:val="00B46657"/>
    <w:rsid w:val="00B51374"/>
    <w:rsid w:val="00B52E7E"/>
    <w:rsid w:val="00B57B3B"/>
    <w:rsid w:val="00B628E9"/>
    <w:rsid w:val="00B6327F"/>
    <w:rsid w:val="00B661F7"/>
    <w:rsid w:val="00B6645E"/>
    <w:rsid w:val="00B665C2"/>
    <w:rsid w:val="00B66BE9"/>
    <w:rsid w:val="00B67ADD"/>
    <w:rsid w:val="00B67CB5"/>
    <w:rsid w:val="00B703B4"/>
    <w:rsid w:val="00B70D22"/>
    <w:rsid w:val="00B74A12"/>
    <w:rsid w:val="00B74C38"/>
    <w:rsid w:val="00B76AC8"/>
    <w:rsid w:val="00B77115"/>
    <w:rsid w:val="00B774C3"/>
    <w:rsid w:val="00B77599"/>
    <w:rsid w:val="00B778E5"/>
    <w:rsid w:val="00B814BE"/>
    <w:rsid w:val="00B816D4"/>
    <w:rsid w:val="00B82C6C"/>
    <w:rsid w:val="00B83EAC"/>
    <w:rsid w:val="00B8431B"/>
    <w:rsid w:val="00B84C0F"/>
    <w:rsid w:val="00B85DA8"/>
    <w:rsid w:val="00B860B8"/>
    <w:rsid w:val="00B90862"/>
    <w:rsid w:val="00B90B42"/>
    <w:rsid w:val="00B9177A"/>
    <w:rsid w:val="00B93D73"/>
    <w:rsid w:val="00B97224"/>
    <w:rsid w:val="00B972DF"/>
    <w:rsid w:val="00BA038F"/>
    <w:rsid w:val="00BA0696"/>
    <w:rsid w:val="00BB062B"/>
    <w:rsid w:val="00BB0BBD"/>
    <w:rsid w:val="00BB0FF7"/>
    <w:rsid w:val="00BB15C8"/>
    <w:rsid w:val="00BB24B1"/>
    <w:rsid w:val="00BB36A0"/>
    <w:rsid w:val="00BB4A85"/>
    <w:rsid w:val="00BC0CFA"/>
    <w:rsid w:val="00BC163D"/>
    <w:rsid w:val="00BC1AB6"/>
    <w:rsid w:val="00BC2561"/>
    <w:rsid w:val="00BC4EAE"/>
    <w:rsid w:val="00BC6232"/>
    <w:rsid w:val="00BC7B90"/>
    <w:rsid w:val="00BD0597"/>
    <w:rsid w:val="00BD35AE"/>
    <w:rsid w:val="00BD43A0"/>
    <w:rsid w:val="00BD5661"/>
    <w:rsid w:val="00BD664A"/>
    <w:rsid w:val="00BD742C"/>
    <w:rsid w:val="00BE0308"/>
    <w:rsid w:val="00BE1151"/>
    <w:rsid w:val="00BE2025"/>
    <w:rsid w:val="00BE402A"/>
    <w:rsid w:val="00BE497F"/>
    <w:rsid w:val="00BE4EFE"/>
    <w:rsid w:val="00BE53BB"/>
    <w:rsid w:val="00BE61AF"/>
    <w:rsid w:val="00BE6308"/>
    <w:rsid w:val="00BE69FA"/>
    <w:rsid w:val="00BE6DEF"/>
    <w:rsid w:val="00BE7632"/>
    <w:rsid w:val="00BF149F"/>
    <w:rsid w:val="00BF211D"/>
    <w:rsid w:val="00BF2177"/>
    <w:rsid w:val="00BF3669"/>
    <w:rsid w:val="00BF3E43"/>
    <w:rsid w:val="00BF41B2"/>
    <w:rsid w:val="00BF61BA"/>
    <w:rsid w:val="00C00095"/>
    <w:rsid w:val="00C02AF4"/>
    <w:rsid w:val="00C03335"/>
    <w:rsid w:val="00C0363C"/>
    <w:rsid w:val="00C03640"/>
    <w:rsid w:val="00C0522C"/>
    <w:rsid w:val="00C06C70"/>
    <w:rsid w:val="00C070CF"/>
    <w:rsid w:val="00C07B9C"/>
    <w:rsid w:val="00C10334"/>
    <w:rsid w:val="00C1152E"/>
    <w:rsid w:val="00C12120"/>
    <w:rsid w:val="00C12793"/>
    <w:rsid w:val="00C12BAF"/>
    <w:rsid w:val="00C13E72"/>
    <w:rsid w:val="00C144E7"/>
    <w:rsid w:val="00C1553D"/>
    <w:rsid w:val="00C16167"/>
    <w:rsid w:val="00C16169"/>
    <w:rsid w:val="00C23C0B"/>
    <w:rsid w:val="00C23E49"/>
    <w:rsid w:val="00C2612F"/>
    <w:rsid w:val="00C26531"/>
    <w:rsid w:val="00C269AB"/>
    <w:rsid w:val="00C27060"/>
    <w:rsid w:val="00C274A9"/>
    <w:rsid w:val="00C27F3D"/>
    <w:rsid w:val="00C30171"/>
    <w:rsid w:val="00C314C3"/>
    <w:rsid w:val="00C337C2"/>
    <w:rsid w:val="00C33F0A"/>
    <w:rsid w:val="00C34233"/>
    <w:rsid w:val="00C34717"/>
    <w:rsid w:val="00C37401"/>
    <w:rsid w:val="00C37914"/>
    <w:rsid w:val="00C379A5"/>
    <w:rsid w:val="00C4025F"/>
    <w:rsid w:val="00C409A8"/>
    <w:rsid w:val="00C41C60"/>
    <w:rsid w:val="00C4283F"/>
    <w:rsid w:val="00C42BDF"/>
    <w:rsid w:val="00C44E6B"/>
    <w:rsid w:val="00C450FA"/>
    <w:rsid w:val="00C454C0"/>
    <w:rsid w:val="00C46D73"/>
    <w:rsid w:val="00C51876"/>
    <w:rsid w:val="00C5210D"/>
    <w:rsid w:val="00C53833"/>
    <w:rsid w:val="00C53C22"/>
    <w:rsid w:val="00C545DB"/>
    <w:rsid w:val="00C556C5"/>
    <w:rsid w:val="00C561BF"/>
    <w:rsid w:val="00C61EED"/>
    <w:rsid w:val="00C64485"/>
    <w:rsid w:val="00C6594D"/>
    <w:rsid w:val="00C67A79"/>
    <w:rsid w:val="00C67E00"/>
    <w:rsid w:val="00C70797"/>
    <w:rsid w:val="00C71681"/>
    <w:rsid w:val="00C7284D"/>
    <w:rsid w:val="00C74445"/>
    <w:rsid w:val="00C74775"/>
    <w:rsid w:val="00C74BF7"/>
    <w:rsid w:val="00C75212"/>
    <w:rsid w:val="00C752A6"/>
    <w:rsid w:val="00C765F7"/>
    <w:rsid w:val="00C769AD"/>
    <w:rsid w:val="00C77E57"/>
    <w:rsid w:val="00C807E1"/>
    <w:rsid w:val="00C81911"/>
    <w:rsid w:val="00C81B19"/>
    <w:rsid w:val="00C821BA"/>
    <w:rsid w:val="00C8295C"/>
    <w:rsid w:val="00C83214"/>
    <w:rsid w:val="00C8366E"/>
    <w:rsid w:val="00C84FA5"/>
    <w:rsid w:val="00C85B4B"/>
    <w:rsid w:val="00C864D1"/>
    <w:rsid w:val="00C87707"/>
    <w:rsid w:val="00C87A31"/>
    <w:rsid w:val="00C9136E"/>
    <w:rsid w:val="00C91E25"/>
    <w:rsid w:val="00C92E71"/>
    <w:rsid w:val="00C93179"/>
    <w:rsid w:val="00C9328B"/>
    <w:rsid w:val="00C93DCE"/>
    <w:rsid w:val="00C94024"/>
    <w:rsid w:val="00C941EB"/>
    <w:rsid w:val="00C9430D"/>
    <w:rsid w:val="00C97E7B"/>
    <w:rsid w:val="00CA1CE6"/>
    <w:rsid w:val="00CA3494"/>
    <w:rsid w:val="00CA36C0"/>
    <w:rsid w:val="00CA3B4A"/>
    <w:rsid w:val="00CA3E3B"/>
    <w:rsid w:val="00CA4A6B"/>
    <w:rsid w:val="00CA5729"/>
    <w:rsid w:val="00CA7B23"/>
    <w:rsid w:val="00CB06BE"/>
    <w:rsid w:val="00CB31BE"/>
    <w:rsid w:val="00CB431F"/>
    <w:rsid w:val="00CB51DA"/>
    <w:rsid w:val="00CB6D44"/>
    <w:rsid w:val="00CB6FD0"/>
    <w:rsid w:val="00CC11D6"/>
    <w:rsid w:val="00CC1523"/>
    <w:rsid w:val="00CC172A"/>
    <w:rsid w:val="00CC1793"/>
    <w:rsid w:val="00CC1828"/>
    <w:rsid w:val="00CC1F91"/>
    <w:rsid w:val="00CC3692"/>
    <w:rsid w:val="00CC577F"/>
    <w:rsid w:val="00CD3322"/>
    <w:rsid w:val="00CD531B"/>
    <w:rsid w:val="00CD58A0"/>
    <w:rsid w:val="00CD73BB"/>
    <w:rsid w:val="00CD7B07"/>
    <w:rsid w:val="00CE0940"/>
    <w:rsid w:val="00CE0D94"/>
    <w:rsid w:val="00CE2963"/>
    <w:rsid w:val="00CE2E8C"/>
    <w:rsid w:val="00CE4013"/>
    <w:rsid w:val="00CE487C"/>
    <w:rsid w:val="00CF02F9"/>
    <w:rsid w:val="00CF1766"/>
    <w:rsid w:val="00CF3740"/>
    <w:rsid w:val="00CF38F3"/>
    <w:rsid w:val="00CF4B2B"/>
    <w:rsid w:val="00CF56FB"/>
    <w:rsid w:val="00CF5A58"/>
    <w:rsid w:val="00CF6AAC"/>
    <w:rsid w:val="00CF7EB1"/>
    <w:rsid w:val="00CF7F24"/>
    <w:rsid w:val="00D0371B"/>
    <w:rsid w:val="00D040D5"/>
    <w:rsid w:val="00D044F4"/>
    <w:rsid w:val="00D05A12"/>
    <w:rsid w:val="00D06074"/>
    <w:rsid w:val="00D071D5"/>
    <w:rsid w:val="00D07C5F"/>
    <w:rsid w:val="00D1267D"/>
    <w:rsid w:val="00D14404"/>
    <w:rsid w:val="00D14CED"/>
    <w:rsid w:val="00D16227"/>
    <w:rsid w:val="00D167B6"/>
    <w:rsid w:val="00D16B58"/>
    <w:rsid w:val="00D20245"/>
    <w:rsid w:val="00D227DA"/>
    <w:rsid w:val="00D24D77"/>
    <w:rsid w:val="00D24E86"/>
    <w:rsid w:val="00D25695"/>
    <w:rsid w:val="00D27159"/>
    <w:rsid w:val="00D27402"/>
    <w:rsid w:val="00D30163"/>
    <w:rsid w:val="00D30780"/>
    <w:rsid w:val="00D31C2A"/>
    <w:rsid w:val="00D31E0B"/>
    <w:rsid w:val="00D32D37"/>
    <w:rsid w:val="00D3359B"/>
    <w:rsid w:val="00D359E5"/>
    <w:rsid w:val="00D35DAA"/>
    <w:rsid w:val="00D37650"/>
    <w:rsid w:val="00D405D0"/>
    <w:rsid w:val="00D40B7C"/>
    <w:rsid w:val="00D40E61"/>
    <w:rsid w:val="00D41D97"/>
    <w:rsid w:val="00D442D1"/>
    <w:rsid w:val="00D44457"/>
    <w:rsid w:val="00D4471E"/>
    <w:rsid w:val="00D45F06"/>
    <w:rsid w:val="00D46025"/>
    <w:rsid w:val="00D4646F"/>
    <w:rsid w:val="00D46CD9"/>
    <w:rsid w:val="00D47C20"/>
    <w:rsid w:val="00D51108"/>
    <w:rsid w:val="00D5178C"/>
    <w:rsid w:val="00D528FA"/>
    <w:rsid w:val="00D566E8"/>
    <w:rsid w:val="00D575B4"/>
    <w:rsid w:val="00D6278F"/>
    <w:rsid w:val="00D636A0"/>
    <w:rsid w:val="00D640F5"/>
    <w:rsid w:val="00D651D2"/>
    <w:rsid w:val="00D65712"/>
    <w:rsid w:val="00D65B79"/>
    <w:rsid w:val="00D66FF2"/>
    <w:rsid w:val="00D67DAB"/>
    <w:rsid w:val="00D7217B"/>
    <w:rsid w:val="00D72722"/>
    <w:rsid w:val="00D72A42"/>
    <w:rsid w:val="00D73372"/>
    <w:rsid w:val="00D73885"/>
    <w:rsid w:val="00D73BD9"/>
    <w:rsid w:val="00D7757D"/>
    <w:rsid w:val="00D80283"/>
    <w:rsid w:val="00D80328"/>
    <w:rsid w:val="00D8071E"/>
    <w:rsid w:val="00D80A77"/>
    <w:rsid w:val="00D833A4"/>
    <w:rsid w:val="00D8347D"/>
    <w:rsid w:val="00D84DC0"/>
    <w:rsid w:val="00D858A0"/>
    <w:rsid w:val="00D864B3"/>
    <w:rsid w:val="00D87028"/>
    <w:rsid w:val="00D90699"/>
    <w:rsid w:val="00D910B5"/>
    <w:rsid w:val="00D91491"/>
    <w:rsid w:val="00D916BB"/>
    <w:rsid w:val="00D926D5"/>
    <w:rsid w:val="00D93EC3"/>
    <w:rsid w:val="00D94190"/>
    <w:rsid w:val="00D94DD2"/>
    <w:rsid w:val="00D965B2"/>
    <w:rsid w:val="00D96983"/>
    <w:rsid w:val="00D978DD"/>
    <w:rsid w:val="00DA32D2"/>
    <w:rsid w:val="00DA3AD7"/>
    <w:rsid w:val="00DA5C6F"/>
    <w:rsid w:val="00DA6B13"/>
    <w:rsid w:val="00DA7ED9"/>
    <w:rsid w:val="00DB02C0"/>
    <w:rsid w:val="00DB0802"/>
    <w:rsid w:val="00DB0832"/>
    <w:rsid w:val="00DB0D0A"/>
    <w:rsid w:val="00DB2CB6"/>
    <w:rsid w:val="00DB5452"/>
    <w:rsid w:val="00DC1016"/>
    <w:rsid w:val="00DC3162"/>
    <w:rsid w:val="00DC3D0E"/>
    <w:rsid w:val="00DC4442"/>
    <w:rsid w:val="00DC5D25"/>
    <w:rsid w:val="00DC755D"/>
    <w:rsid w:val="00DD038E"/>
    <w:rsid w:val="00DD0CF2"/>
    <w:rsid w:val="00DD0E63"/>
    <w:rsid w:val="00DD161C"/>
    <w:rsid w:val="00DD28DC"/>
    <w:rsid w:val="00DD29A3"/>
    <w:rsid w:val="00DD3AE3"/>
    <w:rsid w:val="00DD3DAE"/>
    <w:rsid w:val="00DD6051"/>
    <w:rsid w:val="00DE0B41"/>
    <w:rsid w:val="00DE0D7C"/>
    <w:rsid w:val="00DE3256"/>
    <w:rsid w:val="00DE5249"/>
    <w:rsid w:val="00DE5642"/>
    <w:rsid w:val="00DE58C8"/>
    <w:rsid w:val="00DE6E2C"/>
    <w:rsid w:val="00DE7AFA"/>
    <w:rsid w:val="00DF102E"/>
    <w:rsid w:val="00DF1F3A"/>
    <w:rsid w:val="00DF358B"/>
    <w:rsid w:val="00DF44F4"/>
    <w:rsid w:val="00DF45E0"/>
    <w:rsid w:val="00DF472B"/>
    <w:rsid w:val="00DF6A6F"/>
    <w:rsid w:val="00DF71A0"/>
    <w:rsid w:val="00DF7E68"/>
    <w:rsid w:val="00E013B1"/>
    <w:rsid w:val="00E0196B"/>
    <w:rsid w:val="00E01FFD"/>
    <w:rsid w:val="00E02560"/>
    <w:rsid w:val="00E02B6C"/>
    <w:rsid w:val="00E02ED1"/>
    <w:rsid w:val="00E031C7"/>
    <w:rsid w:val="00E039AC"/>
    <w:rsid w:val="00E04664"/>
    <w:rsid w:val="00E06DB2"/>
    <w:rsid w:val="00E06E63"/>
    <w:rsid w:val="00E070BB"/>
    <w:rsid w:val="00E0736E"/>
    <w:rsid w:val="00E079D8"/>
    <w:rsid w:val="00E10BB2"/>
    <w:rsid w:val="00E1157A"/>
    <w:rsid w:val="00E11951"/>
    <w:rsid w:val="00E119D4"/>
    <w:rsid w:val="00E13E9A"/>
    <w:rsid w:val="00E167CD"/>
    <w:rsid w:val="00E23DB0"/>
    <w:rsid w:val="00E24425"/>
    <w:rsid w:val="00E24CA5"/>
    <w:rsid w:val="00E24D89"/>
    <w:rsid w:val="00E25D4A"/>
    <w:rsid w:val="00E26F1D"/>
    <w:rsid w:val="00E30520"/>
    <w:rsid w:val="00E306CA"/>
    <w:rsid w:val="00E30886"/>
    <w:rsid w:val="00E3315A"/>
    <w:rsid w:val="00E353D4"/>
    <w:rsid w:val="00E35D95"/>
    <w:rsid w:val="00E37A73"/>
    <w:rsid w:val="00E43B08"/>
    <w:rsid w:val="00E44364"/>
    <w:rsid w:val="00E449D3"/>
    <w:rsid w:val="00E4560F"/>
    <w:rsid w:val="00E45A62"/>
    <w:rsid w:val="00E4626F"/>
    <w:rsid w:val="00E468F6"/>
    <w:rsid w:val="00E478A0"/>
    <w:rsid w:val="00E517CD"/>
    <w:rsid w:val="00E51B8B"/>
    <w:rsid w:val="00E53869"/>
    <w:rsid w:val="00E54F41"/>
    <w:rsid w:val="00E57BB5"/>
    <w:rsid w:val="00E60A23"/>
    <w:rsid w:val="00E61D24"/>
    <w:rsid w:val="00E628FA"/>
    <w:rsid w:val="00E6334C"/>
    <w:rsid w:val="00E65D92"/>
    <w:rsid w:val="00E666C5"/>
    <w:rsid w:val="00E677EC"/>
    <w:rsid w:val="00E67B30"/>
    <w:rsid w:val="00E703E3"/>
    <w:rsid w:val="00E70E3B"/>
    <w:rsid w:val="00E710C6"/>
    <w:rsid w:val="00E716CB"/>
    <w:rsid w:val="00E72022"/>
    <w:rsid w:val="00E7299F"/>
    <w:rsid w:val="00E73C50"/>
    <w:rsid w:val="00E75074"/>
    <w:rsid w:val="00E75784"/>
    <w:rsid w:val="00E75BCB"/>
    <w:rsid w:val="00E76A52"/>
    <w:rsid w:val="00E7708F"/>
    <w:rsid w:val="00E7794E"/>
    <w:rsid w:val="00E81848"/>
    <w:rsid w:val="00E818B6"/>
    <w:rsid w:val="00E81AB2"/>
    <w:rsid w:val="00E81B11"/>
    <w:rsid w:val="00E8246E"/>
    <w:rsid w:val="00E826BE"/>
    <w:rsid w:val="00E826E2"/>
    <w:rsid w:val="00E83D53"/>
    <w:rsid w:val="00E847D8"/>
    <w:rsid w:val="00E8529F"/>
    <w:rsid w:val="00E85D9C"/>
    <w:rsid w:val="00E90C18"/>
    <w:rsid w:val="00E9170E"/>
    <w:rsid w:val="00E9191E"/>
    <w:rsid w:val="00E91CA2"/>
    <w:rsid w:val="00E923BF"/>
    <w:rsid w:val="00E9256C"/>
    <w:rsid w:val="00E94365"/>
    <w:rsid w:val="00E96121"/>
    <w:rsid w:val="00E9749E"/>
    <w:rsid w:val="00E97662"/>
    <w:rsid w:val="00EA067D"/>
    <w:rsid w:val="00EA072F"/>
    <w:rsid w:val="00EA0CC9"/>
    <w:rsid w:val="00EA2115"/>
    <w:rsid w:val="00EA2A41"/>
    <w:rsid w:val="00EA30D9"/>
    <w:rsid w:val="00EA48FF"/>
    <w:rsid w:val="00EA4B57"/>
    <w:rsid w:val="00EA54B6"/>
    <w:rsid w:val="00EA6A7A"/>
    <w:rsid w:val="00EA70AD"/>
    <w:rsid w:val="00EA7FF8"/>
    <w:rsid w:val="00EB04C6"/>
    <w:rsid w:val="00EB1697"/>
    <w:rsid w:val="00EB493D"/>
    <w:rsid w:val="00EB62BE"/>
    <w:rsid w:val="00EB6682"/>
    <w:rsid w:val="00EB7453"/>
    <w:rsid w:val="00EC0D00"/>
    <w:rsid w:val="00EC147A"/>
    <w:rsid w:val="00EC17BE"/>
    <w:rsid w:val="00EC2379"/>
    <w:rsid w:val="00EC26A3"/>
    <w:rsid w:val="00EC2FEF"/>
    <w:rsid w:val="00EC376D"/>
    <w:rsid w:val="00EC58FB"/>
    <w:rsid w:val="00EC651A"/>
    <w:rsid w:val="00EC6AA8"/>
    <w:rsid w:val="00ED0172"/>
    <w:rsid w:val="00ED027F"/>
    <w:rsid w:val="00ED1A88"/>
    <w:rsid w:val="00ED2E5D"/>
    <w:rsid w:val="00ED2F43"/>
    <w:rsid w:val="00ED3BDF"/>
    <w:rsid w:val="00ED4AB5"/>
    <w:rsid w:val="00ED52EE"/>
    <w:rsid w:val="00ED70D7"/>
    <w:rsid w:val="00ED766C"/>
    <w:rsid w:val="00EE01D6"/>
    <w:rsid w:val="00EE1083"/>
    <w:rsid w:val="00EE16E1"/>
    <w:rsid w:val="00EE18A7"/>
    <w:rsid w:val="00EE1EEF"/>
    <w:rsid w:val="00EE218C"/>
    <w:rsid w:val="00EE271E"/>
    <w:rsid w:val="00EE3C83"/>
    <w:rsid w:val="00EE3C8C"/>
    <w:rsid w:val="00EE4BBC"/>
    <w:rsid w:val="00EE6679"/>
    <w:rsid w:val="00EE76B7"/>
    <w:rsid w:val="00EF03BD"/>
    <w:rsid w:val="00EF0FDF"/>
    <w:rsid w:val="00EF1216"/>
    <w:rsid w:val="00EF1E98"/>
    <w:rsid w:val="00EF322E"/>
    <w:rsid w:val="00EF404D"/>
    <w:rsid w:val="00EF4B4F"/>
    <w:rsid w:val="00EF5181"/>
    <w:rsid w:val="00EF6BED"/>
    <w:rsid w:val="00EF731A"/>
    <w:rsid w:val="00EF763B"/>
    <w:rsid w:val="00F025D1"/>
    <w:rsid w:val="00F03A8F"/>
    <w:rsid w:val="00F068CC"/>
    <w:rsid w:val="00F11126"/>
    <w:rsid w:val="00F13289"/>
    <w:rsid w:val="00F13D27"/>
    <w:rsid w:val="00F1503B"/>
    <w:rsid w:val="00F206F8"/>
    <w:rsid w:val="00F20C81"/>
    <w:rsid w:val="00F22EF0"/>
    <w:rsid w:val="00F24334"/>
    <w:rsid w:val="00F25584"/>
    <w:rsid w:val="00F25F13"/>
    <w:rsid w:val="00F266CF"/>
    <w:rsid w:val="00F27420"/>
    <w:rsid w:val="00F27457"/>
    <w:rsid w:val="00F30148"/>
    <w:rsid w:val="00F310F5"/>
    <w:rsid w:val="00F3141F"/>
    <w:rsid w:val="00F31C58"/>
    <w:rsid w:val="00F3214A"/>
    <w:rsid w:val="00F33D35"/>
    <w:rsid w:val="00F35266"/>
    <w:rsid w:val="00F35510"/>
    <w:rsid w:val="00F35B92"/>
    <w:rsid w:val="00F37387"/>
    <w:rsid w:val="00F3771C"/>
    <w:rsid w:val="00F37CFF"/>
    <w:rsid w:val="00F37DE6"/>
    <w:rsid w:val="00F4192B"/>
    <w:rsid w:val="00F41B21"/>
    <w:rsid w:val="00F43895"/>
    <w:rsid w:val="00F43B0D"/>
    <w:rsid w:val="00F445BA"/>
    <w:rsid w:val="00F44E8E"/>
    <w:rsid w:val="00F462C3"/>
    <w:rsid w:val="00F46368"/>
    <w:rsid w:val="00F50093"/>
    <w:rsid w:val="00F53D15"/>
    <w:rsid w:val="00F544BD"/>
    <w:rsid w:val="00F5639E"/>
    <w:rsid w:val="00F57F1E"/>
    <w:rsid w:val="00F57FD9"/>
    <w:rsid w:val="00F61088"/>
    <w:rsid w:val="00F61C50"/>
    <w:rsid w:val="00F62340"/>
    <w:rsid w:val="00F628D3"/>
    <w:rsid w:val="00F63DC2"/>
    <w:rsid w:val="00F64598"/>
    <w:rsid w:val="00F652CB"/>
    <w:rsid w:val="00F660D6"/>
    <w:rsid w:val="00F66AC6"/>
    <w:rsid w:val="00F72353"/>
    <w:rsid w:val="00F745C6"/>
    <w:rsid w:val="00F74E01"/>
    <w:rsid w:val="00F757D0"/>
    <w:rsid w:val="00F75E64"/>
    <w:rsid w:val="00F80016"/>
    <w:rsid w:val="00F80072"/>
    <w:rsid w:val="00F804DC"/>
    <w:rsid w:val="00F820BC"/>
    <w:rsid w:val="00F826A4"/>
    <w:rsid w:val="00F82B41"/>
    <w:rsid w:val="00F8303F"/>
    <w:rsid w:val="00F8460B"/>
    <w:rsid w:val="00F85E8B"/>
    <w:rsid w:val="00F919F7"/>
    <w:rsid w:val="00F93A06"/>
    <w:rsid w:val="00F946D2"/>
    <w:rsid w:val="00F947A0"/>
    <w:rsid w:val="00F95D31"/>
    <w:rsid w:val="00F97AC3"/>
    <w:rsid w:val="00FA0A3E"/>
    <w:rsid w:val="00FA0D31"/>
    <w:rsid w:val="00FA13BA"/>
    <w:rsid w:val="00FA34DA"/>
    <w:rsid w:val="00FA38F9"/>
    <w:rsid w:val="00FA3C3E"/>
    <w:rsid w:val="00FA5B2C"/>
    <w:rsid w:val="00FA7143"/>
    <w:rsid w:val="00FB2B3C"/>
    <w:rsid w:val="00FB30C8"/>
    <w:rsid w:val="00FB380D"/>
    <w:rsid w:val="00FB4625"/>
    <w:rsid w:val="00FB46B9"/>
    <w:rsid w:val="00FB7C27"/>
    <w:rsid w:val="00FC0849"/>
    <w:rsid w:val="00FC1C7E"/>
    <w:rsid w:val="00FC24DC"/>
    <w:rsid w:val="00FC27CA"/>
    <w:rsid w:val="00FC37D3"/>
    <w:rsid w:val="00FC3A25"/>
    <w:rsid w:val="00FC3F20"/>
    <w:rsid w:val="00FC4435"/>
    <w:rsid w:val="00FC594B"/>
    <w:rsid w:val="00FC6237"/>
    <w:rsid w:val="00FD179C"/>
    <w:rsid w:val="00FD2A34"/>
    <w:rsid w:val="00FD3034"/>
    <w:rsid w:val="00FD3B00"/>
    <w:rsid w:val="00FD3C41"/>
    <w:rsid w:val="00FD3E64"/>
    <w:rsid w:val="00FD4970"/>
    <w:rsid w:val="00FD4B99"/>
    <w:rsid w:val="00FD4D3C"/>
    <w:rsid w:val="00FD5A1E"/>
    <w:rsid w:val="00FD5B95"/>
    <w:rsid w:val="00FD6D8D"/>
    <w:rsid w:val="00FE0BFD"/>
    <w:rsid w:val="00FE2F22"/>
    <w:rsid w:val="00FE34CA"/>
    <w:rsid w:val="00FE3926"/>
    <w:rsid w:val="00FE6714"/>
    <w:rsid w:val="00FE67F0"/>
    <w:rsid w:val="00FF0135"/>
    <w:rsid w:val="00FF11F4"/>
    <w:rsid w:val="00FF161E"/>
    <w:rsid w:val="00FF217B"/>
    <w:rsid w:val="00FF2692"/>
    <w:rsid w:val="00FF3363"/>
    <w:rsid w:val="00FF40FD"/>
    <w:rsid w:val="00FF570E"/>
    <w:rsid w:val="00FF5B0D"/>
    <w:rsid w:val="00FF6330"/>
    <w:rsid w:val="00FF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501420"/>
  <w15:chartTrackingRefBased/>
  <w15:docId w15:val="{562A7C01-ECE1-4249-A16F-6E1BF989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2E7E"/>
  </w:style>
  <w:style w:type="paragraph" w:styleId="Nagwek1">
    <w:name w:val="heading 1"/>
    <w:basedOn w:val="Normalny"/>
    <w:next w:val="Normalny"/>
    <w:link w:val="Nagwek1Znak"/>
    <w:qFormat/>
    <w:rsid w:val="000764A4"/>
    <w:pPr>
      <w:spacing w:before="240" w:after="240"/>
      <w:jc w:val="center"/>
      <w:outlineLvl w:val="0"/>
    </w:pPr>
    <w:rPr>
      <w:rFonts w:ascii="Arial" w:hAnsi="Arial"/>
      <w:b/>
      <w:color w:val="000000"/>
      <w:sz w:val="24"/>
      <w:szCs w:val="24"/>
    </w:rPr>
  </w:style>
  <w:style w:type="paragraph" w:styleId="Nagwek2">
    <w:name w:val="heading 2"/>
    <w:basedOn w:val="Nagwek3"/>
    <w:next w:val="Normalny"/>
    <w:link w:val="Nagwek2Znak"/>
    <w:uiPriority w:val="9"/>
    <w:qFormat/>
    <w:rsid w:val="00CA3494"/>
    <w:pPr>
      <w:outlineLvl w:val="1"/>
    </w:pPr>
    <w:rPr>
      <w:b w:val="0"/>
      <w:bCs w:val="0"/>
    </w:rPr>
  </w:style>
  <w:style w:type="paragraph" w:styleId="Nagwek3">
    <w:name w:val="heading 3"/>
    <w:basedOn w:val="Normalny"/>
    <w:next w:val="Normalny"/>
    <w:qFormat/>
    <w:rsid w:val="00CA3494"/>
    <w:pPr>
      <w:keepNext/>
      <w:spacing w:after="240"/>
      <w:jc w:val="both"/>
      <w:outlineLvl w:val="2"/>
    </w:pPr>
    <w:rPr>
      <w:rFonts w:ascii="Arial" w:hAnsi="Arial" w:cs="Arial"/>
      <w:b/>
      <w:bCs/>
      <w:sz w:val="24"/>
      <w:szCs w:val="24"/>
    </w:rPr>
  </w:style>
  <w:style w:type="paragraph" w:styleId="Nagwek4">
    <w:name w:val="heading 4"/>
    <w:aliases w:val="Org Heading 2,h2"/>
    <w:basedOn w:val="Normalny"/>
    <w:next w:val="Normalny"/>
    <w:link w:val="Nagwek4Znak"/>
    <w:autoRedefine/>
    <w:qFormat/>
    <w:rsid w:val="00A42464"/>
    <w:pPr>
      <w:keepNext/>
      <w:spacing w:before="240"/>
      <w:jc w:val="both"/>
      <w:outlineLvl w:val="3"/>
    </w:pPr>
    <w:rPr>
      <w:rFonts w:ascii="Arial" w:hAnsi="Arial"/>
      <w:b/>
      <w:sz w:val="24"/>
      <w:szCs w:val="24"/>
      <w:lang w:val="x-none" w:eastAsia="x-none"/>
    </w:rPr>
  </w:style>
  <w:style w:type="paragraph" w:styleId="Nagwek5">
    <w:name w:val="heading 5"/>
    <w:basedOn w:val="Normalny"/>
    <w:next w:val="Normalny"/>
    <w:qFormat/>
    <w:rsid w:val="00A24C2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92E7E"/>
    <w:pPr>
      <w:jc w:val="both"/>
    </w:pPr>
    <w:rPr>
      <w:rFonts w:ascii="CG Times" w:hAnsi="CG Times"/>
      <w:sz w:val="24"/>
      <w:lang w:val="x-none" w:eastAsia="x-none"/>
    </w:rPr>
  </w:style>
  <w:style w:type="paragraph" w:styleId="Tekstpodstawowy3">
    <w:name w:val="Body Text 3"/>
    <w:basedOn w:val="Normalny"/>
    <w:rsid w:val="00592E7E"/>
    <w:pPr>
      <w:spacing w:after="120"/>
    </w:pPr>
    <w:rPr>
      <w:sz w:val="16"/>
      <w:szCs w:val="16"/>
    </w:rPr>
  </w:style>
  <w:style w:type="paragraph" w:styleId="Tekstpodstawowywcity2">
    <w:name w:val="Body Text Indent 2"/>
    <w:basedOn w:val="Normalny"/>
    <w:rsid w:val="00592E7E"/>
    <w:pPr>
      <w:spacing w:after="120" w:line="480" w:lineRule="auto"/>
      <w:ind w:left="283"/>
    </w:pPr>
  </w:style>
  <w:style w:type="table" w:styleId="Tabela-Siatka">
    <w:name w:val="Table Grid"/>
    <w:basedOn w:val="Standardowy"/>
    <w:rsid w:val="00F33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C314C3"/>
    <w:pPr>
      <w:tabs>
        <w:tab w:val="center" w:pos="4536"/>
        <w:tab w:val="right" w:pos="9072"/>
      </w:tabs>
    </w:pPr>
  </w:style>
  <w:style w:type="paragraph" w:styleId="Stopka">
    <w:name w:val="footer"/>
    <w:basedOn w:val="Normalny"/>
    <w:link w:val="StopkaZnak"/>
    <w:rsid w:val="00C314C3"/>
    <w:pPr>
      <w:tabs>
        <w:tab w:val="center" w:pos="4536"/>
        <w:tab w:val="right" w:pos="9072"/>
      </w:tabs>
    </w:pPr>
  </w:style>
  <w:style w:type="table" w:styleId="Tabela-Profesjonalny">
    <w:name w:val="Table Professional"/>
    <w:basedOn w:val="Standardowy"/>
    <w:rsid w:val="000527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owy0">
    <w:name w:val="Standardowy_"/>
    <w:rsid w:val="00052702"/>
    <w:pPr>
      <w:widowControl w:val="0"/>
      <w:tabs>
        <w:tab w:val="left" w:pos="-720"/>
      </w:tabs>
      <w:suppressAutoHyphens/>
      <w:jc w:val="both"/>
    </w:pPr>
    <w:rPr>
      <w:snapToGrid w:val="0"/>
      <w:spacing w:val="-3"/>
      <w:sz w:val="24"/>
      <w:lang w:val="en-US"/>
    </w:rPr>
  </w:style>
  <w:style w:type="paragraph" w:customStyle="1" w:styleId="Head">
    <w:name w:val="Head"/>
    <w:basedOn w:val="Normalny"/>
    <w:next w:val="Tekstpodstawowy"/>
    <w:rsid w:val="00A24C23"/>
    <w:rPr>
      <w:rFonts w:ascii="Helvetica" w:hAnsi="Helvetica"/>
      <w:sz w:val="22"/>
    </w:rPr>
  </w:style>
  <w:style w:type="paragraph" w:customStyle="1" w:styleId="Default">
    <w:name w:val="Default"/>
    <w:rsid w:val="00305FB3"/>
    <w:pPr>
      <w:autoSpaceDE w:val="0"/>
      <w:autoSpaceDN w:val="0"/>
      <w:adjustRightInd w:val="0"/>
    </w:pPr>
    <w:rPr>
      <w:color w:val="000000"/>
      <w:sz w:val="24"/>
      <w:szCs w:val="24"/>
    </w:rPr>
  </w:style>
  <w:style w:type="paragraph" w:styleId="Tekstprzypisudolnego">
    <w:name w:val="footnote text"/>
    <w:basedOn w:val="Normalny"/>
    <w:link w:val="TekstprzypisudolnegoZnak"/>
    <w:semiHidden/>
    <w:rsid w:val="00866DED"/>
  </w:style>
  <w:style w:type="character" w:customStyle="1" w:styleId="TekstprzypisudolnegoZnak">
    <w:name w:val="Tekst przypisu dolnego Znak"/>
    <w:basedOn w:val="Domylnaczcionkaakapitu"/>
    <w:link w:val="Tekstprzypisudolnego"/>
    <w:semiHidden/>
    <w:rsid w:val="00866DED"/>
  </w:style>
  <w:style w:type="character" w:styleId="Odwoanieprzypisudolnego">
    <w:name w:val="footnote reference"/>
    <w:semiHidden/>
    <w:rsid w:val="00866DED"/>
    <w:rPr>
      <w:vertAlign w:val="superscript"/>
    </w:rPr>
  </w:style>
  <w:style w:type="paragraph" w:customStyle="1" w:styleId="Podkrelony">
    <w:name w:val="Podkreślony"/>
    <w:basedOn w:val="Normalny"/>
    <w:rsid w:val="00686791"/>
    <w:pPr>
      <w:keepNext/>
      <w:spacing w:before="120" w:after="120"/>
      <w:jc w:val="both"/>
    </w:pPr>
    <w:rPr>
      <w:i/>
      <w:sz w:val="22"/>
      <w:u w:val="single"/>
    </w:rPr>
  </w:style>
  <w:style w:type="paragraph" w:styleId="Tekstdymka">
    <w:name w:val="Balloon Text"/>
    <w:basedOn w:val="Normalny"/>
    <w:link w:val="TekstdymkaZnak"/>
    <w:uiPriority w:val="99"/>
    <w:semiHidden/>
    <w:unhideWhenUsed/>
    <w:rsid w:val="000001C6"/>
    <w:rPr>
      <w:rFonts w:ascii="Tahoma" w:hAnsi="Tahoma"/>
      <w:sz w:val="16"/>
      <w:szCs w:val="16"/>
      <w:lang w:val="x-none" w:eastAsia="x-none"/>
    </w:rPr>
  </w:style>
  <w:style w:type="character" w:customStyle="1" w:styleId="TekstdymkaZnak">
    <w:name w:val="Tekst dymka Znak"/>
    <w:link w:val="Tekstdymka"/>
    <w:uiPriority w:val="99"/>
    <w:semiHidden/>
    <w:rsid w:val="000001C6"/>
    <w:rPr>
      <w:rFonts w:ascii="Tahoma" w:hAnsi="Tahoma" w:cs="Tahoma"/>
      <w:sz w:val="16"/>
      <w:szCs w:val="16"/>
    </w:rPr>
  </w:style>
  <w:style w:type="character" w:customStyle="1" w:styleId="StopkaZnak">
    <w:name w:val="Stopka Znak"/>
    <w:basedOn w:val="Domylnaczcionkaakapitu"/>
    <w:link w:val="Stopka"/>
    <w:rsid w:val="009B2718"/>
  </w:style>
  <w:style w:type="paragraph" w:styleId="Indeks1">
    <w:name w:val="index 1"/>
    <w:basedOn w:val="Normalny"/>
    <w:next w:val="Normalny"/>
    <w:autoRedefine/>
    <w:uiPriority w:val="99"/>
    <w:semiHidden/>
    <w:unhideWhenUsed/>
    <w:rsid w:val="00714A25"/>
    <w:pPr>
      <w:ind w:left="200" w:hanging="200"/>
    </w:pPr>
  </w:style>
  <w:style w:type="paragraph" w:styleId="Nagwekindeksu">
    <w:name w:val="index heading"/>
    <w:basedOn w:val="Normalny"/>
    <w:next w:val="Indeks1"/>
    <w:semiHidden/>
    <w:rsid w:val="00714A25"/>
  </w:style>
  <w:style w:type="paragraph" w:customStyle="1" w:styleId="Tabelka">
    <w:name w:val="Tabelka"/>
    <w:basedOn w:val="Normalny"/>
    <w:rsid w:val="00714A25"/>
    <w:pPr>
      <w:keepNext/>
      <w:jc w:val="both"/>
    </w:pPr>
  </w:style>
  <w:style w:type="paragraph" w:customStyle="1" w:styleId="Standardowy1">
    <w:name w:val="Standardowy1"/>
    <w:basedOn w:val="Normalny"/>
    <w:rsid w:val="00E45A62"/>
    <w:pPr>
      <w:keepNext/>
      <w:spacing w:after="120" w:line="270" w:lineRule="atLeast"/>
      <w:ind w:firstLine="709"/>
      <w:jc w:val="both"/>
    </w:pPr>
    <w:rPr>
      <w:color w:val="000000"/>
      <w:sz w:val="23"/>
    </w:rPr>
  </w:style>
  <w:style w:type="paragraph" w:customStyle="1" w:styleId="CowiClient">
    <w:name w:val="CowiClient"/>
    <w:basedOn w:val="Normalny"/>
    <w:next w:val="Tekstblokowy"/>
    <w:rsid w:val="00033ACF"/>
    <w:pPr>
      <w:keepNext/>
      <w:suppressAutoHyphens/>
      <w:spacing w:after="160" w:line="320" w:lineRule="exact"/>
      <w:ind w:firstLine="709"/>
      <w:jc w:val="both"/>
    </w:pPr>
    <w:rPr>
      <w:rFonts w:ascii="TrueHelveticaLight" w:hAnsi="TrueHelveticaLight"/>
      <w:sz w:val="28"/>
      <w:lang w:val="en-GB"/>
    </w:rPr>
  </w:style>
  <w:style w:type="paragraph" w:styleId="Tekstblokowy">
    <w:name w:val="Block Text"/>
    <w:basedOn w:val="Normalny"/>
    <w:uiPriority w:val="99"/>
    <w:semiHidden/>
    <w:unhideWhenUsed/>
    <w:rsid w:val="00033ACF"/>
    <w:pPr>
      <w:spacing w:after="120"/>
      <w:ind w:left="1440" w:right="1440"/>
    </w:pPr>
  </w:style>
  <w:style w:type="paragraph" w:styleId="Tekstpodstawowy2">
    <w:name w:val="Body Text 2"/>
    <w:basedOn w:val="Normalny"/>
    <w:link w:val="Tekstpodstawowy2Znak"/>
    <w:uiPriority w:val="99"/>
    <w:unhideWhenUsed/>
    <w:rsid w:val="008E28E2"/>
    <w:pPr>
      <w:spacing w:after="120" w:line="480" w:lineRule="auto"/>
    </w:pPr>
  </w:style>
  <w:style w:type="character" w:customStyle="1" w:styleId="Tekstpodstawowy2Znak">
    <w:name w:val="Tekst podstawowy 2 Znak"/>
    <w:basedOn w:val="Domylnaczcionkaakapitu"/>
    <w:link w:val="Tekstpodstawowy2"/>
    <w:uiPriority w:val="99"/>
    <w:rsid w:val="008E28E2"/>
  </w:style>
  <w:style w:type="paragraph" w:customStyle="1" w:styleId="BodyText22">
    <w:name w:val="Body Text 22"/>
    <w:basedOn w:val="Normalny"/>
    <w:rsid w:val="00FC4435"/>
    <w:pPr>
      <w:widowControl w:val="0"/>
      <w:jc w:val="both"/>
    </w:pPr>
    <w:rPr>
      <w:b/>
      <w:sz w:val="24"/>
    </w:rPr>
  </w:style>
  <w:style w:type="character" w:customStyle="1" w:styleId="NagwekZnak">
    <w:name w:val="Nagłówek Znak"/>
    <w:aliases w:val="Nagłówek strony Znak"/>
    <w:basedOn w:val="Domylnaczcionkaakapitu"/>
    <w:link w:val="Nagwek"/>
    <w:uiPriority w:val="99"/>
    <w:rsid w:val="006D1A3C"/>
  </w:style>
  <w:style w:type="paragraph" w:customStyle="1" w:styleId="Tab-Tre-rodek1">
    <w:name w:val="Tab-Treść-Środek1"/>
    <w:basedOn w:val="Normalny"/>
    <w:rsid w:val="00D80328"/>
    <w:pPr>
      <w:jc w:val="center"/>
    </w:pPr>
    <w:rPr>
      <w:rFonts w:ascii="Helvetica" w:hAnsi="Helvetica"/>
      <w:sz w:val="22"/>
    </w:rPr>
  </w:style>
  <w:style w:type="character" w:customStyle="1" w:styleId="Nagwek2Znak">
    <w:name w:val="Nagłówek 2 Znak"/>
    <w:link w:val="Nagwek2"/>
    <w:uiPriority w:val="9"/>
    <w:rsid w:val="00CA3494"/>
    <w:rPr>
      <w:rFonts w:ascii="Arial" w:hAnsi="Arial" w:cs="Arial"/>
      <w:b/>
      <w:bCs/>
      <w:sz w:val="24"/>
      <w:szCs w:val="24"/>
    </w:rPr>
  </w:style>
  <w:style w:type="paragraph" w:customStyle="1" w:styleId="Styl1">
    <w:name w:val="Styl1"/>
    <w:basedOn w:val="Normalny"/>
    <w:autoRedefine/>
    <w:rsid w:val="005D270D"/>
    <w:pPr>
      <w:jc w:val="both"/>
    </w:pPr>
    <w:rPr>
      <w:sz w:val="24"/>
    </w:rPr>
  </w:style>
  <w:style w:type="paragraph" w:styleId="Tekstpodstawowywcity3">
    <w:name w:val="Body Text Indent 3"/>
    <w:basedOn w:val="Normalny"/>
    <w:link w:val="Tekstpodstawowywcity3Znak"/>
    <w:uiPriority w:val="99"/>
    <w:unhideWhenUsed/>
    <w:rsid w:val="000836F5"/>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0836F5"/>
    <w:rPr>
      <w:sz w:val="16"/>
      <w:szCs w:val="16"/>
    </w:rPr>
  </w:style>
  <w:style w:type="paragraph" w:styleId="Tekstprzypisukocowego">
    <w:name w:val="endnote text"/>
    <w:basedOn w:val="Normalny"/>
    <w:semiHidden/>
    <w:rsid w:val="00975983"/>
  </w:style>
  <w:style w:type="character" w:styleId="Odwoanieprzypisukocowego">
    <w:name w:val="endnote reference"/>
    <w:semiHidden/>
    <w:rsid w:val="00975983"/>
    <w:rPr>
      <w:vertAlign w:val="superscript"/>
    </w:rPr>
  </w:style>
  <w:style w:type="paragraph" w:customStyle="1" w:styleId="Listanumerycznapodstawowa">
    <w:name w:val="Lista numeryczna podstawowa"/>
    <w:basedOn w:val="Normalny"/>
    <w:rsid w:val="00A01F38"/>
    <w:pPr>
      <w:keepNext/>
      <w:numPr>
        <w:ilvl w:val="1"/>
        <w:numId w:val="2"/>
      </w:numPr>
      <w:tabs>
        <w:tab w:val="left" w:pos="357"/>
      </w:tabs>
      <w:ind w:left="1434" w:hanging="357"/>
      <w:jc w:val="both"/>
    </w:pPr>
    <w:rPr>
      <w:color w:val="000000"/>
      <w:sz w:val="22"/>
    </w:rPr>
  </w:style>
  <w:style w:type="paragraph" w:customStyle="1" w:styleId="Wyrnienie">
    <w:name w:val="Wyróżnienie"/>
    <w:basedOn w:val="Normalny"/>
    <w:next w:val="Normalny"/>
    <w:rsid w:val="00A01F38"/>
    <w:pPr>
      <w:keepNext/>
      <w:spacing w:before="120" w:after="120"/>
      <w:jc w:val="both"/>
    </w:pPr>
    <w:rPr>
      <w:b/>
      <w:i/>
      <w:snapToGrid w:val="0"/>
      <w:sz w:val="24"/>
    </w:rPr>
  </w:style>
  <w:style w:type="paragraph" w:customStyle="1" w:styleId="kropa1">
    <w:name w:val="kropa1"/>
    <w:basedOn w:val="Normalny"/>
    <w:rsid w:val="002A495E"/>
    <w:pPr>
      <w:spacing w:line="360" w:lineRule="auto"/>
      <w:ind w:left="357" w:hanging="357"/>
      <w:jc w:val="both"/>
    </w:pPr>
    <w:rPr>
      <w:sz w:val="24"/>
    </w:rPr>
  </w:style>
  <w:style w:type="paragraph" w:styleId="Tekstpodstawowywcity">
    <w:name w:val="Body Text Indent"/>
    <w:basedOn w:val="Normalny"/>
    <w:link w:val="TekstpodstawowywcityZnak"/>
    <w:semiHidden/>
    <w:rsid w:val="00277B43"/>
    <w:pPr>
      <w:spacing w:after="120"/>
      <w:ind w:left="283"/>
    </w:pPr>
  </w:style>
  <w:style w:type="character" w:customStyle="1" w:styleId="TekstpodstawowywcityZnak">
    <w:name w:val="Tekst podstawowy wcięty Znak"/>
    <w:basedOn w:val="Domylnaczcionkaakapitu"/>
    <w:link w:val="Tekstpodstawowywcity"/>
    <w:semiHidden/>
    <w:rsid w:val="00277B43"/>
  </w:style>
  <w:style w:type="character" w:customStyle="1" w:styleId="patron">
    <w:name w:val="patron"/>
    <w:basedOn w:val="Domylnaczcionkaakapitu"/>
    <w:rsid w:val="00D40E61"/>
  </w:style>
  <w:style w:type="paragraph" w:styleId="Tekstkomentarza">
    <w:name w:val="annotation text"/>
    <w:basedOn w:val="Normalny"/>
    <w:link w:val="TekstkomentarzaZnak"/>
    <w:semiHidden/>
    <w:rsid w:val="00D40E61"/>
    <w:rPr>
      <w:rFonts w:eastAsia="SimSun"/>
      <w:lang w:val="x-none" w:eastAsia="en-US"/>
    </w:rPr>
  </w:style>
  <w:style w:type="character" w:customStyle="1" w:styleId="TekstkomentarzaZnak">
    <w:name w:val="Tekst komentarza Znak"/>
    <w:link w:val="Tekstkomentarza"/>
    <w:semiHidden/>
    <w:rsid w:val="00D40E61"/>
    <w:rPr>
      <w:rFonts w:eastAsia="SimSun"/>
      <w:lang w:eastAsia="en-US"/>
    </w:rPr>
  </w:style>
  <w:style w:type="paragraph" w:styleId="HTML-wstpniesformatowany">
    <w:name w:val="HTML Preformatted"/>
    <w:basedOn w:val="Normalny"/>
    <w:link w:val="HTML-wstpniesformatowanyZnak"/>
    <w:rsid w:val="00BF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val="x-none" w:eastAsia="en-US"/>
    </w:rPr>
  </w:style>
  <w:style w:type="character" w:customStyle="1" w:styleId="HTML-wstpniesformatowanyZnak">
    <w:name w:val="HTML - wstępnie sformatowany Znak"/>
    <w:link w:val="HTML-wstpniesformatowany"/>
    <w:rsid w:val="00BF61BA"/>
    <w:rPr>
      <w:rFonts w:ascii="Courier New" w:eastAsia="SimSun" w:hAnsi="Courier New" w:cs="Tahoma"/>
      <w:lang w:eastAsia="en-US"/>
    </w:rPr>
  </w:style>
  <w:style w:type="paragraph" w:customStyle="1" w:styleId="BodySingle">
    <w:name w:val="Body Single"/>
    <w:rsid w:val="003E7B8C"/>
    <w:rPr>
      <w:color w:val="000000"/>
      <w:sz w:val="24"/>
      <w:lang w:val="en-US"/>
    </w:rPr>
  </w:style>
  <w:style w:type="character" w:customStyle="1" w:styleId="ZnakZnak10">
    <w:name w:val="Znak Znak10"/>
    <w:rsid w:val="00AC44B7"/>
    <w:rPr>
      <w:rFonts w:ascii="Times New Roman" w:eastAsia="Times New Roman" w:hAnsi="Times New Roman" w:cs="Times New Roman"/>
      <w:sz w:val="20"/>
      <w:szCs w:val="20"/>
      <w:lang w:eastAsia="pl-PL"/>
    </w:rPr>
  </w:style>
  <w:style w:type="paragraph" w:customStyle="1" w:styleId="a">
    <w:name w:val="Ś"/>
    <w:basedOn w:val="Normalny"/>
    <w:rsid w:val="0040190C"/>
    <w:pPr>
      <w:widowControl w:val="0"/>
      <w:spacing w:line="360" w:lineRule="auto"/>
      <w:jc w:val="both"/>
    </w:pPr>
    <w:rPr>
      <w:rFonts w:ascii="Arial" w:hAnsi="Arial"/>
      <w:spacing w:val="36"/>
      <w:sz w:val="24"/>
    </w:rPr>
  </w:style>
  <w:style w:type="paragraph" w:styleId="Spistreci1">
    <w:name w:val="toc 1"/>
    <w:basedOn w:val="Normalny"/>
    <w:next w:val="Normalny"/>
    <w:autoRedefine/>
    <w:semiHidden/>
    <w:rsid w:val="0040190C"/>
    <w:rPr>
      <w:sz w:val="24"/>
    </w:rPr>
  </w:style>
  <w:style w:type="paragraph" w:customStyle="1" w:styleId="TekstpodstawowyTekstpodstawowyZnak">
    <w:name w:val="Tekst podstawowy.Tekst podstawowy Znak"/>
    <w:basedOn w:val="Normalny"/>
    <w:rsid w:val="00C67E00"/>
    <w:pPr>
      <w:jc w:val="both"/>
    </w:pPr>
    <w:rPr>
      <w:sz w:val="28"/>
    </w:rPr>
  </w:style>
  <w:style w:type="character" w:customStyle="1" w:styleId="TextZnak">
    <w:name w:val="Text Znak"/>
    <w:link w:val="Text"/>
    <w:locked/>
    <w:rsid w:val="009C54ED"/>
    <w:rPr>
      <w:rFonts w:ascii="Arial" w:hAnsi="Arial" w:cs="Arial"/>
    </w:rPr>
  </w:style>
  <w:style w:type="paragraph" w:customStyle="1" w:styleId="Text">
    <w:name w:val="Text"/>
    <w:basedOn w:val="Normalny"/>
    <w:link w:val="TextZnak"/>
    <w:rsid w:val="009C54ED"/>
    <w:pPr>
      <w:spacing w:before="60" w:after="60"/>
      <w:ind w:left="851"/>
    </w:pPr>
    <w:rPr>
      <w:rFonts w:ascii="Arial" w:hAnsi="Arial"/>
      <w:lang w:val="x-none" w:eastAsia="x-none"/>
    </w:rPr>
  </w:style>
  <w:style w:type="character" w:customStyle="1" w:styleId="Nagwek1Znak">
    <w:name w:val="Nagłówek 1 Znak"/>
    <w:link w:val="Nagwek1"/>
    <w:locked/>
    <w:rsid w:val="000764A4"/>
    <w:rPr>
      <w:rFonts w:ascii="Arial" w:hAnsi="Arial"/>
      <w:b/>
      <w:color w:val="000000"/>
      <w:sz w:val="24"/>
      <w:szCs w:val="24"/>
    </w:rPr>
  </w:style>
  <w:style w:type="paragraph" w:styleId="NormalnyWeb">
    <w:name w:val="Normal (Web)"/>
    <w:basedOn w:val="Normalny"/>
    <w:link w:val="NormalnyWebZnak"/>
    <w:rsid w:val="00DF102E"/>
    <w:pPr>
      <w:spacing w:before="100" w:after="100"/>
    </w:pPr>
    <w:rPr>
      <w:sz w:val="24"/>
      <w:lang w:val="x-none" w:eastAsia="x-none"/>
    </w:rPr>
  </w:style>
  <w:style w:type="character" w:customStyle="1" w:styleId="NormalnyWebZnak">
    <w:name w:val="Normalny (Web) Znak"/>
    <w:link w:val="NormalnyWeb"/>
    <w:locked/>
    <w:rsid w:val="00DF102E"/>
    <w:rPr>
      <w:sz w:val="24"/>
    </w:rPr>
  </w:style>
  <w:style w:type="character" w:styleId="Pogrubienie">
    <w:name w:val="Strong"/>
    <w:qFormat/>
    <w:rsid w:val="00310D41"/>
    <w:rPr>
      <w:b/>
      <w:bCs/>
    </w:rPr>
  </w:style>
  <w:style w:type="paragraph" w:customStyle="1" w:styleId="wypunktowanie">
    <w:name w:val="wypunktowanie"/>
    <w:basedOn w:val="Normalny"/>
    <w:link w:val="wypunktowanieZnak"/>
    <w:qFormat/>
    <w:rsid w:val="007428C6"/>
    <w:pPr>
      <w:numPr>
        <w:numId w:val="19"/>
      </w:numPr>
      <w:spacing w:before="240" w:after="120" w:line="312" w:lineRule="auto"/>
      <w:contextualSpacing/>
      <w:jc w:val="both"/>
    </w:pPr>
    <w:rPr>
      <w:rFonts w:ascii="Arial Narrow" w:hAnsi="Arial Narrow"/>
      <w:sz w:val="22"/>
      <w:szCs w:val="22"/>
      <w:lang w:val="x-none" w:eastAsia="x-none"/>
    </w:rPr>
  </w:style>
  <w:style w:type="paragraph" w:customStyle="1" w:styleId="pkttabela">
    <w:name w:val="pkt tabela"/>
    <w:basedOn w:val="wypunktowanie"/>
    <w:link w:val="pkttabelaChar"/>
    <w:qFormat/>
    <w:rsid w:val="007428C6"/>
    <w:pPr>
      <w:numPr>
        <w:numId w:val="0"/>
      </w:numPr>
      <w:tabs>
        <w:tab w:val="num" w:pos="720"/>
      </w:tabs>
      <w:spacing w:before="20" w:after="20" w:line="240" w:lineRule="auto"/>
      <w:ind w:left="175" w:hanging="142"/>
    </w:pPr>
    <w:rPr>
      <w:sz w:val="24"/>
      <w:szCs w:val="24"/>
    </w:rPr>
  </w:style>
  <w:style w:type="character" w:customStyle="1" w:styleId="pkttabelaChar">
    <w:name w:val="pkt tabela Char"/>
    <w:link w:val="pkttabela"/>
    <w:rsid w:val="007428C6"/>
    <w:rPr>
      <w:rFonts w:ascii="Arial Narrow" w:hAnsi="Arial Narrow"/>
      <w:sz w:val="24"/>
      <w:szCs w:val="24"/>
    </w:rPr>
  </w:style>
  <w:style w:type="character" w:customStyle="1" w:styleId="wypunktowanieZnak">
    <w:name w:val="wypunktowanie Znak"/>
    <w:link w:val="wypunktowanie"/>
    <w:rsid w:val="007428C6"/>
    <w:rPr>
      <w:rFonts w:ascii="Arial Narrow" w:hAnsi="Arial Narrow"/>
      <w:sz w:val="22"/>
      <w:szCs w:val="22"/>
    </w:rPr>
  </w:style>
  <w:style w:type="character" w:customStyle="1" w:styleId="Nagwek4Znak">
    <w:name w:val="Nagłówek 4 Znak"/>
    <w:aliases w:val="Org Heading 2 Znak,h2 Znak"/>
    <w:link w:val="Nagwek4"/>
    <w:rsid w:val="00A42464"/>
    <w:rPr>
      <w:rFonts w:ascii="Arial" w:hAnsi="Arial"/>
      <w:b/>
      <w:sz w:val="24"/>
      <w:szCs w:val="24"/>
      <w:lang w:val="x-none" w:eastAsia="x-none"/>
    </w:rPr>
  </w:style>
  <w:style w:type="character" w:customStyle="1" w:styleId="TekstpodstawowyZnak">
    <w:name w:val="Tekst podstawowy Znak"/>
    <w:link w:val="Tekstpodstawowy"/>
    <w:rsid w:val="0082404B"/>
    <w:rPr>
      <w:rFonts w:ascii="CG Times" w:hAnsi="CG Times"/>
      <w:sz w:val="24"/>
    </w:rPr>
  </w:style>
  <w:style w:type="paragraph" w:customStyle="1" w:styleId="Style35">
    <w:name w:val="Style35"/>
    <w:basedOn w:val="Normalny"/>
    <w:uiPriority w:val="99"/>
    <w:rsid w:val="00FD2A34"/>
    <w:pPr>
      <w:widowControl w:val="0"/>
      <w:autoSpaceDE w:val="0"/>
      <w:autoSpaceDN w:val="0"/>
      <w:adjustRightInd w:val="0"/>
      <w:spacing w:line="346" w:lineRule="exact"/>
      <w:jc w:val="both"/>
    </w:pPr>
    <w:rPr>
      <w:sz w:val="24"/>
      <w:szCs w:val="24"/>
    </w:rPr>
  </w:style>
  <w:style w:type="paragraph" w:customStyle="1" w:styleId="Style41">
    <w:name w:val="Style41"/>
    <w:basedOn w:val="Normalny"/>
    <w:uiPriority w:val="99"/>
    <w:rsid w:val="00FD2A34"/>
    <w:pPr>
      <w:widowControl w:val="0"/>
      <w:autoSpaceDE w:val="0"/>
      <w:autoSpaceDN w:val="0"/>
      <w:adjustRightInd w:val="0"/>
    </w:pPr>
    <w:rPr>
      <w:sz w:val="24"/>
      <w:szCs w:val="24"/>
    </w:rPr>
  </w:style>
  <w:style w:type="paragraph" w:customStyle="1" w:styleId="tabela2">
    <w:name w:val="tabela 2"/>
    <w:basedOn w:val="Normalny"/>
    <w:uiPriority w:val="99"/>
    <w:rsid w:val="00AA0ACD"/>
    <w:pPr>
      <w:keepNext/>
      <w:keepLines/>
      <w:overflowPunct w:val="0"/>
      <w:autoSpaceDE w:val="0"/>
      <w:autoSpaceDN w:val="0"/>
      <w:adjustRightInd w:val="0"/>
      <w:spacing w:before="40" w:after="40"/>
      <w:textAlignment w:val="baseline"/>
    </w:pPr>
    <w:rPr>
      <w:rFonts w:ascii="Arial" w:hAnsi="Arial"/>
      <w:sz w:val="18"/>
      <w:lang w:val="x-none" w:eastAsia="x-none"/>
    </w:rPr>
  </w:style>
  <w:style w:type="paragraph" w:styleId="Akapitzlist">
    <w:name w:val="List Paragraph"/>
    <w:basedOn w:val="Normalny"/>
    <w:uiPriority w:val="99"/>
    <w:qFormat/>
    <w:rsid w:val="00D27402"/>
    <w:pPr>
      <w:ind w:left="720"/>
      <w:contextualSpacing/>
    </w:pPr>
    <w:rPr>
      <w:sz w:val="24"/>
      <w:szCs w:val="24"/>
    </w:rPr>
  </w:style>
  <w:style w:type="character" w:styleId="Hipercze">
    <w:name w:val="Hyperlink"/>
    <w:basedOn w:val="Domylnaczcionkaakapitu"/>
    <w:uiPriority w:val="99"/>
    <w:unhideWhenUsed/>
    <w:rsid w:val="00E81B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3755">
      <w:bodyDiv w:val="1"/>
      <w:marLeft w:val="0"/>
      <w:marRight w:val="0"/>
      <w:marTop w:val="0"/>
      <w:marBottom w:val="0"/>
      <w:divBdr>
        <w:top w:val="none" w:sz="0" w:space="0" w:color="auto"/>
        <w:left w:val="none" w:sz="0" w:space="0" w:color="auto"/>
        <w:bottom w:val="none" w:sz="0" w:space="0" w:color="auto"/>
        <w:right w:val="none" w:sz="0" w:space="0" w:color="auto"/>
      </w:divBdr>
    </w:div>
    <w:div w:id="711925136">
      <w:bodyDiv w:val="1"/>
      <w:marLeft w:val="0"/>
      <w:marRight w:val="0"/>
      <w:marTop w:val="0"/>
      <w:marBottom w:val="0"/>
      <w:divBdr>
        <w:top w:val="none" w:sz="0" w:space="0" w:color="auto"/>
        <w:left w:val="none" w:sz="0" w:space="0" w:color="auto"/>
        <w:bottom w:val="none" w:sz="0" w:space="0" w:color="auto"/>
        <w:right w:val="none" w:sz="0" w:space="0" w:color="auto"/>
      </w:divBdr>
    </w:div>
    <w:div w:id="1001353690">
      <w:bodyDiv w:val="1"/>
      <w:marLeft w:val="0"/>
      <w:marRight w:val="0"/>
      <w:marTop w:val="0"/>
      <w:marBottom w:val="0"/>
      <w:divBdr>
        <w:top w:val="none" w:sz="0" w:space="0" w:color="auto"/>
        <w:left w:val="none" w:sz="0" w:space="0" w:color="auto"/>
        <w:bottom w:val="none" w:sz="0" w:space="0" w:color="auto"/>
        <w:right w:val="none" w:sz="0" w:space="0" w:color="auto"/>
      </w:divBdr>
      <w:divsChild>
        <w:div w:id="500395968">
          <w:marLeft w:val="0"/>
          <w:marRight w:val="0"/>
          <w:marTop w:val="0"/>
          <w:marBottom w:val="0"/>
          <w:divBdr>
            <w:top w:val="none" w:sz="0" w:space="0" w:color="auto"/>
            <w:left w:val="none" w:sz="0" w:space="0" w:color="auto"/>
            <w:bottom w:val="none" w:sz="0" w:space="0" w:color="auto"/>
            <w:right w:val="none" w:sz="0" w:space="0" w:color="auto"/>
          </w:divBdr>
        </w:div>
      </w:divsChild>
    </w:div>
    <w:div w:id="1568759050">
      <w:bodyDiv w:val="1"/>
      <w:marLeft w:val="0"/>
      <w:marRight w:val="0"/>
      <w:marTop w:val="0"/>
      <w:marBottom w:val="0"/>
      <w:divBdr>
        <w:top w:val="none" w:sz="0" w:space="0" w:color="auto"/>
        <w:left w:val="none" w:sz="0" w:space="0" w:color="auto"/>
        <w:bottom w:val="none" w:sz="0" w:space="0" w:color="auto"/>
        <w:right w:val="none" w:sz="0" w:space="0" w:color="auto"/>
      </w:divBdr>
    </w:div>
    <w:div w:id="1706758249">
      <w:bodyDiv w:val="1"/>
      <w:marLeft w:val="0"/>
      <w:marRight w:val="0"/>
      <w:marTop w:val="0"/>
      <w:marBottom w:val="0"/>
      <w:divBdr>
        <w:top w:val="none" w:sz="0" w:space="0" w:color="auto"/>
        <w:left w:val="none" w:sz="0" w:space="0" w:color="auto"/>
        <w:bottom w:val="none" w:sz="0" w:space="0" w:color="auto"/>
        <w:right w:val="none" w:sz="0" w:space="0" w:color="auto"/>
      </w:divBdr>
    </w:div>
    <w:div w:id="1781752818">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arszalek@podkarpackie.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6DB4-6420-4A48-A5F9-B5A3ADD1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60</Pages>
  <Words>21375</Words>
  <Characters>128253</Characters>
  <Application>Microsoft Office Word</Application>
  <DocSecurity>0</DocSecurity>
  <Lines>1068</Lines>
  <Paragraphs>298</Paragraphs>
  <ScaleCrop>false</ScaleCrop>
  <HeadingPairs>
    <vt:vector size="2" baseType="variant">
      <vt:variant>
        <vt:lpstr>Tytuł</vt:lpstr>
      </vt:variant>
      <vt:variant>
        <vt:i4>1</vt:i4>
      </vt:variant>
    </vt:vector>
  </HeadingPairs>
  <TitlesOfParts>
    <vt:vector size="1" baseType="lpstr">
      <vt:lpstr>LOTOS ASFALT_pozwolenie zintegrowane_2020</vt:lpstr>
    </vt:vector>
  </TitlesOfParts>
  <Company>Ministerstwo Środowiska</Company>
  <LinksUpToDate>false</LinksUpToDate>
  <CharactersWithSpaces>149330</CharactersWithSpaces>
  <SharedDoc>false</SharedDoc>
  <HLinks>
    <vt:vector size="24" baseType="variant">
      <vt:variant>
        <vt:i4>1245275</vt:i4>
      </vt:variant>
      <vt:variant>
        <vt:i4>9</vt:i4>
      </vt:variant>
      <vt:variant>
        <vt:i4>0</vt:i4>
      </vt:variant>
      <vt:variant>
        <vt:i4>5</vt:i4>
      </vt:variant>
      <vt:variant>
        <vt:lpwstr>http://lex.online.wolterskluwer.pl/WKPLOnline/index.rpc</vt:lpwstr>
      </vt:variant>
      <vt:variant>
        <vt:lpwstr>hiperlinkText.rpc?hiperlink=type=tresc:nro=Powszechny.1253502:part=a211u6p12&amp;full=1</vt:lpwstr>
      </vt:variant>
      <vt:variant>
        <vt:i4>1572945</vt:i4>
      </vt:variant>
      <vt:variant>
        <vt:i4>6</vt:i4>
      </vt:variant>
      <vt:variant>
        <vt:i4>0</vt:i4>
      </vt:variant>
      <vt:variant>
        <vt:i4>5</vt:i4>
      </vt:variant>
      <vt:variant>
        <vt:lpwstr>http://lex.online.wolterskluwer.pl/WKPLOnline/index.rpc</vt:lpwstr>
      </vt:variant>
      <vt:variant>
        <vt:lpwstr>hiperlinkText.rpc?hiperlink=type=tresc:nro=Powszechny.1253502:part=a211u6p3&amp;full=1</vt:lpwstr>
      </vt:variant>
      <vt:variant>
        <vt:i4>6815841</vt:i4>
      </vt:variant>
      <vt:variant>
        <vt:i4>3</vt:i4>
      </vt:variant>
      <vt:variant>
        <vt:i4>0</vt:i4>
      </vt:variant>
      <vt:variant>
        <vt:i4>5</vt:i4>
      </vt:variant>
      <vt:variant>
        <vt:lpwstr>http://lex.online.wolterskluwer.pl/WKPLOnline/index.rpc</vt:lpwstr>
      </vt:variant>
      <vt:variant>
        <vt:lpwstr>hiperlinkText.rpc?hiperlink=type=tresc:nro=Powszechny.1253502:part=a211u5&amp;full=1</vt:lpwstr>
      </vt:variant>
      <vt:variant>
        <vt:i4>6881382</vt:i4>
      </vt:variant>
      <vt:variant>
        <vt:i4>0</vt:i4>
      </vt:variant>
      <vt:variant>
        <vt:i4>0</vt:i4>
      </vt:variant>
      <vt:variant>
        <vt:i4>5</vt:i4>
      </vt:variant>
      <vt:variant>
        <vt:lpwstr>http://lex.online.wolterskluwer.pl/WKPLOnline/index.rpc</vt:lpwstr>
      </vt:variant>
      <vt:variant>
        <vt:lpwstr>hiperlinkText.rpc?hiperlink=type=tresc:nro=Powszechny.1253502:part=a201u2&amp;full=1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LOTOS ASFALT_pozwolenie zintegrowane_2020</dc:title>
  <dc:subject/>
  <dc:creator>pieczkoi</dc:creator>
  <cp:keywords/>
  <dc:description/>
  <cp:lastModifiedBy>Dudzic Agnieszka</cp:lastModifiedBy>
  <cp:revision>22</cp:revision>
  <cp:lastPrinted>2010-11-09T11:07:00Z</cp:lastPrinted>
  <dcterms:created xsi:type="dcterms:W3CDTF">2023-04-04T11:10:00Z</dcterms:created>
  <dcterms:modified xsi:type="dcterms:W3CDTF">2023-05-11T09:48:00Z</dcterms:modified>
</cp:coreProperties>
</file>